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D23550" w:rsidP="00F866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3550">
              <w:rPr>
                <w:rFonts w:ascii="Arial" w:eastAsia="Times New Roman" w:hAnsi="Arial" w:cs="Arial"/>
                <w:color w:val="000000"/>
                <w:lang w:eastAsia="pt-BR"/>
              </w:rPr>
              <w:t>1446709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0C0A4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C0A42" w:rsidRPr="000C0A42">
              <w:rPr>
                <w:rFonts w:ascii="Arial" w:eastAsia="Times New Roman" w:hAnsi="Arial" w:cs="Arial"/>
                <w:color w:val="000000"/>
                <w:lang w:eastAsia="pt-BR"/>
              </w:rPr>
              <w:t>1440639</w:t>
            </w:r>
            <w:r w:rsidR="00F8597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8597A" w:rsidRPr="00F8597A">
              <w:rPr>
                <w:rFonts w:ascii="Arial" w:eastAsia="Times New Roman" w:hAnsi="Arial" w:cs="Arial"/>
                <w:color w:val="000000"/>
                <w:lang w:eastAsia="pt-BR"/>
              </w:rPr>
              <w:t>1461647</w:t>
            </w:r>
            <w:r w:rsidR="00127D87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127D87" w:rsidRPr="00127D87">
              <w:rPr>
                <w:rFonts w:ascii="Arial" w:eastAsia="Times New Roman" w:hAnsi="Arial" w:cs="Arial"/>
                <w:color w:val="000000"/>
                <w:lang w:eastAsia="pt-BR"/>
              </w:rPr>
              <w:t>1466689</w:t>
            </w:r>
            <w:r w:rsidR="00127D87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3252F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252F3" w:rsidRPr="003252F3">
              <w:rPr>
                <w:rFonts w:ascii="Arial" w:eastAsia="Times New Roman" w:hAnsi="Arial" w:cs="Arial"/>
                <w:color w:val="000000"/>
                <w:lang w:eastAsia="pt-BR"/>
              </w:rPr>
              <w:t>1459263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2A02AB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2355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02A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7A4B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1A70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A70D9" w:rsidRPr="001A70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006</w:t>
            </w:r>
            <w:r w:rsidRPr="001A70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 – CEP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Pr="001D3FB8" w:rsidRDefault="001D3FB8" w:rsidP="001D3FB8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baixa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266292" w:rsidRDefault="00D23550" w:rsidP="00D2355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23550">
        <w:rPr>
          <w:rFonts w:ascii="Arial" w:hAnsi="Arial" w:cs="Arial"/>
        </w:rPr>
        <w:t xml:space="preserve">GENUS ENGENHARIA, ARQUITETURA E URBANISMO LTDA </w:t>
      </w:r>
      <w:r>
        <w:rPr>
          <w:rFonts w:ascii="Arial" w:hAnsi="Arial" w:cs="Arial"/>
        </w:rPr>
        <w:t>–</w:t>
      </w:r>
      <w:r w:rsidRPr="00D23550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Pr="00D23550">
        <w:rPr>
          <w:rFonts w:ascii="Arial" w:hAnsi="Arial" w:cs="Arial"/>
        </w:rPr>
        <w:t>PJ28879-9</w:t>
      </w:r>
    </w:p>
    <w:p w:rsidR="000C0A42" w:rsidRDefault="000C0A42" w:rsidP="000C0A4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C0A42">
        <w:rPr>
          <w:rFonts w:ascii="Arial" w:hAnsi="Arial" w:cs="Arial"/>
        </w:rPr>
        <w:t>CONSTRUTORA DA CRUZ LTDA</w:t>
      </w:r>
      <w:r>
        <w:rPr>
          <w:rFonts w:ascii="Arial" w:hAnsi="Arial" w:cs="Arial"/>
        </w:rPr>
        <w:t xml:space="preserve"> - </w:t>
      </w:r>
      <w:r w:rsidRPr="000C0A42">
        <w:rPr>
          <w:rFonts w:ascii="Arial" w:hAnsi="Arial" w:cs="Arial"/>
        </w:rPr>
        <w:t>PJ37264-1</w:t>
      </w:r>
    </w:p>
    <w:p w:rsidR="00F8597A" w:rsidRDefault="00F8597A" w:rsidP="00F8597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8597A">
        <w:rPr>
          <w:rFonts w:ascii="Arial" w:hAnsi="Arial" w:cs="Arial"/>
        </w:rPr>
        <w:t>DUOL ARQUITETURA S/S LTDA</w:t>
      </w:r>
      <w:r>
        <w:rPr>
          <w:rFonts w:ascii="Arial" w:hAnsi="Arial" w:cs="Arial"/>
        </w:rPr>
        <w:t xml:space="preserve"> - </w:t>
      </w:r>
      <w:r w:rsidRPr="00F8597A">
        <w:rPr>
          <w:rFonts w:ascii="Arial" w:hAnsi="Arial" w:cs="Arial"/>
        </w:rPr>
        <w:t xml:space="preserve"> PJ41411-1</w:t>
      </w:r>
    </w:p>
    <w:p w:rsidR="00127D87" w:rsidRDefault="00127D87" w:rsidP="00127D8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27D87">
        <w:rPr>
          <w:rFonts w:ascii="Arial" w:hAnsi="Arial" w:cs="Arial"/>
        </w:rPr>
        <w:t>TOPOSOLO ENGENHARIA E TOPOGRAFIA SS</w:t>
      </w:r>
      <w:r>
        <w:rPr>
          <w:rFonts w:ascii="Arial" w:hAnsi="Arial" w:cs="Arial"/>
        </w:rPr>
        <w:t xml:space="preserve"> - </w:t>
      </w:r>
      <w:r w:rsidRPr="00127D87">
        <w:rPr>
          <w:rFonts w:ascii="Arial" w:hAnsi="Arial" w:cs="Arial"/>
        </w:rPr>
        <w:t>PJ20720-9</w:t>
      </w:r>
    </w:p>
    <w:p w:rsidR="003252F3" w:rsidRDefault="003252F3" w:rsidP="003252F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252F3">
        <w:rPr>
          <w:rFonts w:ascii="Arial" w:hAnsi="Arial" w:cs="Arial"/>
        </w:rPr>
        <w:t>JGS ADMINISTRADORA DE BENS LTDA</w:t>
      </w:r>
      <w:r>
        <w:rPr>
          <w:rFonts w:ascii="Arial" w:hAnsi="Arial" w:cs="Arial"/>
        </w:rPr>
        <w:t xml:space="preserve"> - </w:t>
      </w:r>
      <w:r w:rsidRPr="003252F3">
        <w:rPr>
          <w:rFonts w:ascii="Arial" w:hAnsi="Arial" w:cs="Arial"/>
        </w:rPr>
        <w:t>PJ24590-9</w:t>
      </w:r>
    </w:p>
    <w:p w:rsidR="00AB2092" w:rsidRDefault="00AB2092" w:rsidP="00AB2092">
      <w:pPr>
        <w:jc w:val="both"/>
        <w:rPr>
          <w:rFonts w:ascii="Arial" w:hAnsi="Arial" w:cs="Arial"/>
        </w:rPr>
      </w:pPr>
    </w:p>
    <w:p w:rsidR="00AB2092" w:rsidRPr="00AB2092" w:rsidRDefault="00AB2092" w:rsidP="00AB2092">
      <w:pPr>
        <w:jc w:val="both"/>
        <w:rPr>
          <w:rFonts w:ascii="Arial" w:hAnsi="Arial" w:cs="Arial"/>
        </w:rPr>
      </w:pPr>
    </w:p>
    <w:p w:rsidR="007A4B67" w:rsidRPr="00560B93" w:rsidRDefault="007A4B67" w:rsidP="007A4B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7A4B67" w:rsidRPr="00560B93" w:rsidRDefault="007A4B67" w:rsidP="007A4B67">
      <w:pPr>
        <w:rPr>
          <w:rFonts w:ascii="Arial" w:hAnsi="Arial" w:cs="Arial"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5B6088">
        <w:rPr>
          <w:rFonts w:ascii="Arial" w:hAnsi="Arial" w:cs="Arial"/>
        </w:rPr>
        <w:t xml:space="preserve">Florianópolis, </w:t>
      </w:r>
      <w:r w:rsidR="005B6088" w:rsidRPr="005B6088">
        <w:rPr>
          <w:rFonts w:ascii="Arial" w:hAnsi="Arial" w:cs="Arial"/>
        </w:rPr>
        <w:t>22</w:t>
      </w:r>
      <w:r w:rsidRPr="005B6088">
        <w:rPr>
          <w:rFonts w:ascii="Arial" w:hAnsi="Arial" w:cs="Arial"/>
        </w:rPr>
        <w:t xml:space="preserve"> de </w:t>
      </w:r>
      <w:r w:rsidR="00AB2092" w:rsidRPr="005B6088">
        <w:rPr>
          <w:rFonts w:ascii="Arial" w:hAnsi="Arial" w:cs="Arial"/>
        </w:rPr>
        <w:t>fevereiro</w:t>
      </w:r>
      <w:r w:rsidRPr="005B6088">
        <w:rPr>
          <w:rFonts w:ascii="Arial" w:hAnsi="Arial" w:cs="Arial"/>
        </w:rPr>
        <w:t xml:space="preserve"> de</w:t>
      </w:r>
      <w:r w:rsidRPr="00560B9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60B93">
        <w:rPr>
          <w:rFonts w:ascii="Arial" w:hAnsi="Arial" w:cs="Arial"/>
        </w:rPr>
        <w:t>.</w:t>
      </w:r>
    </w:p>
    <w:p w:rsidR="007A4B67" w:rsidRPr="00560B93" w:rsidRDefault="007A4B67" w:rsidP="007A4B67">
      <w:pPr>
        <w:jc w:val="center"/>
        <w:rPr>
          <w:rFonts w:ascii="Arial" w:hAnsi="Arial" w:cs="Arial"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</w:p>
    <w:p w:rsidR="00DA40BC" w:rsidRDefault="00DA40BC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1D3FB8" w:rsidRDefault="001D3FB8" w:rsidP="007A4B67">
      <w:pPr>
        <w:jc w:val="center"/>
        <w:rPr>
          <w:rFonts w:ascii="Arial" w:hAnsi="Arial" w:cs="Arial"/>
          <w:bCs/>
        </w:rPr>
      </w:pP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DA40BC" w:rsidRPr="00560B93" w:rsidRDefault="00DA40BC" w:rsidP="007A4B67">
      <w:pPr>
        <w:jc w:val="center"/>
        <w:rPr>
          <w:rFonts w:ascii="Arial" w:hAnsi="Arial" w:cs="Arial"/>
          <w:bCs/>
        </w:rPr>
      </w:pPr>
    </w:p>
    <w:p w:rsidR="007A4B67" w:rsidRPr="00560B93" w:rsidRDefault="007A4B67" w:rsidP="007A4B67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</w:t>
      </w:r>
    </w:p>
    <w:p w:rsidR="007A4B67" w:rsidRPr="00560B93" w:rsidRDefault="007A4B67" w:rsidP="007A4B67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B1951">
        <w:rPr>
          <w:rFonts w:ascii="Arial" w:hAnsi="Arial" w:cs="Arial"/>
          <w:b/>
          <w:bCs/>
        </w:rPr>
        <w:t>Pery</w:t>
      </w:r>
      <w:proofErr w:type="spellEnd"/>
      <w:r w:rsidRPr="001B1951">
        <w:rPr>
          <w:rFonts w:ascii="Arial" w:hAnsi="Arial" w:cs="Arial"/>
          <w:b/>
          <w:bCs/>
        </w:rPr>
        <w:t xml:space="preserve"> Roberto </w:t>
      </w:r>
      <w:proofErr w:type="spellStart"/>
      <w:r w:rsidRPr="001B1951">
        <w:rPr>
          <w:rFonts w:ascii="Arial" w:hAnsi="Arial" w:cs="Arial"/>
          <w:b/>
          <w:bCs/>
        </w:rPr>
        <w:t>Segala</w:t>
      </w:r>
      <w:proofErr w:type="spellEnd"/>
      <w:r w:rsidRPr="001B1951">
        <w:rPr>
          <w:rFonts w:ascii="Arial" w:hAnsi="Arial" w:cs="Arial"/>
          <w:b/>
          <w:bCs/>
        </w:rPr>
        <w:t xml:space="preserve"> Medeiros</w:t>
      </w:r>
    </w:p>
    <w:p w:rsidR="007A4B67" w:rsidRDefault="007A4B67" w:rsidP="007A4B67">
      <w:pPr>
        <w:jc w:val="center"/>
        <w:rPr>
          <w:rFonts w:ascii="Arial" w:hAnsi="Arial" w:cs="Arial"/>
          <w:b/>
          <w:bCs/>
        </w:rPr>
      </w:pPr>
      <w:r w:rsidRPr="00560B93">
        <w:rPr>
          <w:rFonts w:ascii="Arial" w:hAnsi="Arial" w:cs="Arial"/>
          <w:b/>
          <w:bCs/>
        </w:rPr>
        <w:t>Assessor Especial da Presidência do CAU/SC</w:t>
      </w:r>
    </w:p>
    <w:p w:rsidR="007A4B67" w:rsidRDefault="007A4B67" w:rsidP="007A4B6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66292" w:rsidRDefault="00266292" w:rsidP="0026629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4B67" w:rsidRPr="00560B93" w:rsidRDefault="005F4409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7A4B67" w:rsidRPr="00560B93">
        <w:rPr>
          <w:rFonts w:ascii="Arial" w:hAnsi="Arial" w:cs="Arial"/>
          <w:b/>
          <w:bCs/>
          <w:lang w:eastAsia="pt-BR"/>
        </w:rPr>
        <w:t xml:space="preserve">ª </w:t>
      </w:r>
      <w:r w:rsidR="007A4B67" w:rsidRPr="005B6088">
        <w:rPr>
          <w:rFonts w:ascii="Arial" w:hAnsi="Arial" w:cs="Arial"/>
          <w:b/>
          <w:bCs/>
          <w:lang w:eastAsia="pt-BR"/>
        </w:rPr>
        <w:t>REUNIÃO ORDINÁRIA DA CEP</w:t>
      </w:r>
      <w:r w:rsidR="007A4B67" w:rsidRPr="00560B93">
        <w:rPr>
          <w:rFonts w:ascii="Arial" w:hAnsi="Arial" w:cs="Arial"/>
          <w:b/>
          <w:bCs/>
          <w:lang w:eastAsia="pt-BR"/>
        </w:rPr>
        <w:t xml:space="preserve"> - CAU/SC</w:t>
      </w:r>
    </w:p>
    <w:p w:rsidR="007A4B67" w:rsidRPr="00560B93" w:rsidRDefault="007A4B67" w:rsidP="007A4B67">
      <w:pPr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>VIRTUAL</w:t>
      </w:r>
    </w:p>
    <w:p w:rsidR="007A4B67" w:rsidRPr="00560B93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560B93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560B93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560B93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560B93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560B93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6B2955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6B2955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5B6088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560B93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6B2955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7A4B67" w:rsidRPr="006B2955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5B6088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560B93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6B2955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6B2955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5B6088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560B93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6B2955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6B2955" w:rsidRDefault="009E347A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AF7570">
              <w:rPr>
                <w:rFonts w:ascii="Arial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9E347A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A4B67" w:rsidRPr="00560B93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6B2955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6B2955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5B6088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560B93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560B93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D235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D23550">
              <w:rPr>
                <w:rFonts w:ascii="Arial" w:hAnsi="Arial" w:cs="Arial"/>
              </w:rPr>
              <w:t>2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8A1EEF">
              <w:rPr>
                <w:rFonts w:ascii="Arial" w:hAnsi="Arial" w:cs="Arial"/>
              </w:rPr>
              <w:t>Reunião Ordinária de</w:t>
            </w:r>
            <w:r w:rsidRPr="006B2955">
              <w:rPr>
                <w:rFonts w:ascii="Arial" w:hAnsi="Arial" w:cs="Arial"/>
              </w:rPr>
              <w:t xml:space="preserve"> 2022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>Data</w:t>
            </w:r>
            <w:r w:rsidRPr="008A1EEF">
              <w:rPr>
                <w:rFonts w:ascii="Arial" w:hAnsi="Arial" w:cs="Arial"/>
                <w:b/>
              </w:rPr>
              <w:t xml:space="preserve">: </w:t>
            </w:r>
            <w:r w:rsidR="008A1EEF" w:rsidRPr="008A1EEF">
              <w:rPr>
                <w:rFonts w:ascii="Arial" w:hAnsi="Arial" w:cs="Arial"/>
              </w:rPr>
              <w:t>22</w:t>
            </w:r>
            <w:r w:rsidRPr="008A1EEF">
              <w:rPr>
                <w:rFonts w:ascii="Arial" w:hAnsi="Arial" w:cs="Arial"/>
              </w:rPr>
              <w:t>/0</w:t>
            </w:r>
            <w:r w:rsidR="008A1EEF" w:rsidRPr="008A1EEF">
              <w:rPr>
                <w:rFonts w:ascii="Arial" w:hAnsi="Arial" w:cs="Arial"/>
              </w:rPr>
              <w:t>2</w:t>
            </w:r>
            <w:r w:rsidRPr="008A1EEF">
              <w:rPr>
                <w:rFonts w:ascii="Arial" w:hAnsi="Arial" w:cs="Arial"/>
              </w:rPr>
              <w:t>/2022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F4409"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560B93">
              <w:rPr>
                <w:rFonts w:ascii="Arial" w:hAnsi="Arial" w:cs="Arial"/>
              </w:rPr>
              <w:t xml:space="preserve">( </w:t>
            </w:r>
            <w:r w:rsidR="00784061">
              <w:rPr>
                <w:rFonts w:ascii="Arial" w:hAnsi="Arial" w:cs="Arial"/>
              </w:rPr>
              <w:t>04</w:t>
            </w:r>
            <w:proofErr w:type="gramEnd"/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 xml:space="preserve">( </w:t>
            </w:r>
            <w:r w:rsidR="00784061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 xml:space="preserve">( </w:t>
            </w:r>
            <w:r w:rsidR="00784061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 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="00B01161">
              <w:rPr>
                <w:rFonts w:ascii="Arial" w:hAnsi="Arial" w:cs="Arial"/>
              </w:rPr>
              <w:t>Assistente Administrativa - J</w:t>
            </w:r>
            <w:r w:rsidRPr="00C675EE">
              <w:rPr>
                <w:rFonts w:ascii="Arial" w:hAnsi="Arial" w:cs="Arial"/>
              </w:rPr>
              <w:t xml:space="preserve">uliana Donato </w:t>
            </w:r>
            <w:proofErr w:type="spellStart"/>
            <w:r w:rsidRPr="00C675EE">
              <w:rPr>
                <w:rFonts w:ascii="Arial" w:hAnsi="Arial" w:cs="Arial"/>
              </w:rPr>
              <w:t>Ta</w:t>
            </w:r>
            <w:r w:rsidR="00B01161">
              <w:rPr>
                <w:rFonts w:ascii="Arial" w:hAnsi="Arial" w:cs="Arial"/>
              </w:rPr>
              <w:t>cini</w:t>
            </w:r>
            <w:proofErr w:type="spellEnd"/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="00784061">
              <w:rPr>
                <w:rFonts w:ascii="Arial" w:eastAsia="MS Mincho" w:hAnsi="Arial" w:cs="Arial"/>
              </w:rPr>
              <w:t xml:space="preserve">–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7A4B67" w:rsidRPr="00560B93" w:rsidRDefault="007A4B67" w:rsidP="007A4B67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7A4B67" w:rsidRPr="00560B93" w:rsidRDefault="007A4B67" w:rsidP="007A4B67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DA40BC" w:rsidP="007A4B67">
      <w:pPr>
        <w:jc w:val="center"/>
      </w:pPr>
    </w:p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2"/>
    <w:rsid w:val="000C0A42"/>
    <w:rsid w:val="00127D87"/>
    <w:rsid w:val="00141658"/>
    <w:rsid w:val="001743E7"/>
    <w:rsid w:val="001A70D9"/>
    <w:rsid w:val="001D3FB8"/>
    <w:rsid w:val="00266292"/>
    <w:rsid w:val="00296CE7"/>
    <w:rsid w:val="002A02AB"/>
    <w:rsid w:val="0032102A"/>
    <w:rsid w:val="003252F3"/>
    <w:rsid w:val="005B6088"/>
    <w:rsid w:val="005F4409"/>
    <w:rsid w:val="0069016C"/>
    <w:rsid w:val="007758B7"/>
    <w:rsid w:val="00784061"/>
    <w:rsid w:val="007A4B67"/>
    <w:rsid w:val="007F37AC"/>
    <w:rsid w:val="008A1EEF"/>
    <w:rsid w:val="008D1C81"/>
    <w:rsid w:val="009E347A"/>
    <w:rsid w:val="00AB2092"/>
    <w:rsid w:val="00B01161"/>
    <w:rsid w:val="00C54449"/>
    <w:rsid w:val="00C91284"/>
    <w:rsid w:val="00D23550"/>
    <w:rsid w:val="00D32E10"/>
    <w:rsid w:val="00DA40BC"/>
    <w:rsid w:val="00EE6224"/>
    <w:rsid w:val="00F8597A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70A6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Luiza Mecabo</cp:lastModifiedBy>
  <cp:revision>17</cp:revision>
  <cp:lastPrinted>2022-03-02T19:11:00Z</cp:lastPrinted>
  <dcterms:created xsi:type="dcterms:W3CDTF">2022-01-21T18:01:00Z</dcterms:created>
  <dcterms:modified xsi:type="dcterms:W3CDTF">2022-03-02T19:11:00Z</dcterms:modified>
</cp:coreProperties>
</file>