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7DF" w:rsidRPr="00460626" w:rsidRDefault="00A327CB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27CB">
              <w:rPr>
                <w:rFonts w:ascii="Arial" w:hAnsi="Arial" w:cs="Arial"/>
              </w:rPr>
              <w:t xml:space="preserve">Protocolo </w:t>
            </w:r>
            <w:proofErr w:type="spellStart"/>
            <w:r w:rsidRPr="00A327CB">
              <w:rPr>
                <w:rFonts w:ascii="Arial" w:hAnsi="Arial" w:cs="Arial"/>
              </w:rPr>
              <w:t>Siccau</w:t>
            </w:r>
            <w:proofErr w:type="spellEnd"/>
            <w:r w:rsidRPr="00A327CB">
              <w:rPr>
                <w:rFonts w:ascii="Arial" w:hAnsi="Arial" w:cs="Arial"/>
              </w:rPr>
              <w:t xml:space="preserve"> nº 1653822/2022</w:t>
            </w:r>
          </w:p>
        </w:tc>
      </w:tr>
      <w:tr w:rsidR="000E7DDA" w:rsidRPr="00A327CB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A327CB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32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A327CB" w:rsidRDefault="0095761F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27CB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0E7DDA" w:rsidRPr="00A327CB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A327CB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32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A327CB" w:rsidRDefault="005A1111" w:rsidP="00617A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27CB">
              <w:rPr>
                <w:rFonts w:ascii="Arial" w:eastAsia="Times New Roman" w:hAnsi="Arial" w:cs="Arial"/>
                <w:color w:val="000000"/>
                <w:lang w:eastAsia="pt-BR"/>
              </w:rPr>
              <w:t>Atividades Técnicas</w:t>
            </w:r>
          </w:p>
        </w:tc>
      </w:tr>
      <w:tr w:rsidR="000E7DDA" w:rsidRPr="00A327CB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A327CB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A327CB" w:rsidRDefault="000E7DDA" w:rsidP="007A267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E7DDA" w:rsidRPr="00A327CB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A327CB" w:rsidRDefault="000E7DDA" w:rsidP="00AC5B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32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5B3E" w:rsidRPr="00A32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006/2023</w:t>
            </w:r>
            <w:r w:rsidRPr="00A32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Pr="00A327CB" w:rsidRDefault="000E7DDA" w:rsidP="000E7DDA">
      <w:pPr>
        <w:jc w:val="both"/>
        <w:rPr>
          <w:rFonts w:ascii="Arial" w:hAnsi="Arial" w:cs="Arial"/>
        </w:rPr>
      </w:pPr>
    </w:p>
    <w:p w:rsidR="001916AC" w:rsidRPr="00A327CB" w:rsidRDefault="001916AC" w:rsidP="001916AC">
      <w:pPr>
        <w:jc w:val="both"/>
        <w:rPr>
          <w:rFonts w:ascii="Arial" w:hAnsi="Arial" w:cs="Arial"/>
        </w:rPr>
      </w:pPr>
      <w:r w:rsidRPr="00A327CB">
        <w:rPr>
          <w:rFonts w:ascii="Arial" w:hAnsi="Arial" w:cs="Arial"/>
        </w:rPr>
        <w:t>A COMISSÃO DE EXERCÍCIO PROFISSIONAL – CEP-CAU/SC, reunida ordinariamente, de forma virtual, nos termos da Deliberação Plenária CAU/SC nº 58</w:t>
      </w:r>
      <w:r w:rsidR="00591EB4" w:rsidRPr="00A327CB">
        <w:rPr>
          <w:rFonts w:ascii="Arial" w:hAnsi="Arial" w:cs="Arial"/>
        </w:rPr>
        <w:t>9</w:t>
      </w:r>
      <w:r w:rsidRPr="00A327CB">
        <w:rPr>
          <w:rFonts w:ascii="Arial" w:hAnsi="Arial" w:cs="Arial"/>
        </w:rPr>
        <w:t>/2021, e presencial, nos termos da Deliberação Plenária CAU/SC nº 6</w:t>
      </w:r>
      <w:r w:rsidR="00591EB4" w:rsidRPr="00A327CB">
        <w:rPr>
          <w:rFonts w:ascii="Arial" w:hAnsi="Arial" w:cs="Arial"/>
        </w:rPr>
        <w:t>42</w:t>
      </w:r>
      <w:r w:rsidRPr="00A327CB">
        <w:rPr>
          <w:rFonts w:ascii="Arial" w:hAnsi="Arial" w:cs="Arial"/>
        </w:rPr>
        <w:t>/2021, no uso das competências que lhe conferem os artigos 91 e 95 do Regimento Interno do CAU/SC, após análise do assunto em epígrafe, e</w:t>
      </w:r>
    </w:p>
    <w:p w:rsidR="001916AC" w:rsidRPr="00A327CB" w:rsidRDefault="001916AC" w:rsidP="001916AC">
      <w:pPr>
        <w:jc w:val="both"/>
        <w:rPr>
          <w:rFonts w:ascii="Arial" w:hAnsi="Arial" w:cs="Arial"/>
        </w:rPr>
      </w:pPr>
    </w:p>
    <w:p w:rsidR="001916AC" w:rsidRPr="00A327CB" w:rsidRDefault="001916AC" w:rsidP="001916AC">
      <w:pPr>
        <w:jc w:val="both"/>
        <w:rPr>
          <w:rFonts w:ascii="Arial" w:hAnsi="Arial" w:cs="Arial"/>
        </w:rPr>
      </w:pPr>
      <w:r w:rsidRPr="00A327CB">
        <w:rPr>
          <w:rFonts w:ascii="Arial" w:hAnsi="Arial" w:cs="Arial"/>
        </w:rPr>
        <w:t xml:space="preserve">Considerando </w:t>
      </w:r>
      <w:r w:rsidR="005A1111" w:rsidRPr="00A327CB">
        <w:rPr>
          <w:rFonts w:ascii="Arial" w:hAnsi="Arial" w:cs="Arial"/>
        </w:rPr>
        <w:t>o artigo 95 do Regimento Interno do CAU/SC, inciso I de que caberia à CEP</w:t>
      </w:r>
      <w:r w:rsidR="005A1111" w:rsidRPr="00A327CB">
        <w:t xml:space="preserve"> </w:t>
      </w:r>
      <w:r w:rsidR="005A1111" w:rsidRPr="00A327CB">
        <w:rPr>
          <w:rFonts w:ascii="Arial" w:hAnsi="Arial" w:cs="Arial"/>
          <w:i/>
        </w:rPr>
        <w:t>propor, apreciar e deliberar sobre aprimoramento de atos normativos do CAU/BR referentes ao exercício profissional, a ser encaminhado para deliberação pelo CAU/BR, sobre procedimentos para:</w:t>
      </w:r>
      <w:r w:rsidR="005A1111" w:rsidRPr="00A327CB">
        <w:rPr>
          <w:rFonts w:ascii="Arial" w:hAnsi="Arial" w:cs="Arial"/>
        </w:rPr>
        <w:t xml:space="preserve"> (...) </w:t>
      </w:r>
      <w:r w:rsidR="005A1111" w:rsidRPr="00A327CB">
        <w:rPr>
          <w:rFonts w:ascii="Arial" w:hAnsi="Arial" w:cs="Arial"/>
          <w:i/>
        </w:rPr>
        <w:t>d) atividades técnicas no exercício da Arquitetura e Urbanismo</w:t>
      </w:r>
      <w:r w:rsidRPr="00A327CB">
        <w:rPr>
          <w:rFonts w:ascii="Arial" w:hAnsi="Arial" w:cs="Arial"/>
        </w:rPr>
        <w:t>;</w:t>
      </w:r>
    </w:p>
    <w:p w:rsidR="001916AC" w:rsidRPr="00A327CB" w:rsidRDefault="001916AC" w:rsidP="001916AC">
      <w:pPr>
        <w:jc w:val="both"/>
        <w:rPr>
          <w:rFonts w:ascii="Arial" w:hAnsi="Arial" w:cs="Arial"/>
        </w:rPr>
      </w:pPr>
    </w:p>
    <w:p w:rsidR="00A327CB" w:rsidRPr="00A327CB" w:rsidRDefault="00A327CB" w:rsidP="00A327CB">
      <w:pPr>
        <w:jc w:val="both"/>
        <w:rPr>
          <w:rFonts w:ascii="Arial" w:hAnsi="Arial" w:cs="Arial"/>
        </w:rPr>
      </w:pPr>
      <w:r w:rsidRPr="00A327CB">
        <w:rPr>
          <w:rFonts w:ascii="Arial" w:hAnsi="Arial" w:cs="Arial"/>
        </w:rPr>
        <w:t xml:space="preserve">Considerando o recebimento do Ofício Circular nº072/2022-CAU/BR, cujo assunto </w:t>
      </w:r>
      <w:r w:rsidRPr="00A327CB">
        <w:rPr>
          <w:rFonts w:ascii="Arial" w:hAnsi="Arial" w:cs="Arial"/>
        </w:rPr>
        <w:t xml:space="preserve">versa sobre a </w:t>
      </w:r>
      <w:r w:rsidRPr="00A327CB">
        <w:rPr>
          <w:rFonts w:ascii="Arial" w:hAnsi="Arial" w:cs="Arial"/>
          <w:i/>
        </w:rPr>
        <w:t>a</w:t>
      </w:r>
      <w:r w:rsidRPr="00A327CB">
        <w:rPr>
          <w:rFonts w:ascii="Arial" w:hAnsi="Arial" w:cs="Arial"/>
          <w:i/>
        </w:rPr>
        <w:t>provação de ações propostas nos Encontros realizados com os CAU/UF, referente aos temas Fiscalização/Res. 198 e Atividades e Atribuições, Deliberação nº 051/2022-CEP-CAU/BR</w:t>
      </w:r>
      <w:r w:rsidRPr="00A32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bookmarkStart w:id="0" w:name="_GoBack"/>
      <w:bookmarkEnd w:id="0"/>
      <w:r w:rsidRPr="00A327CB">
        <w:rPr>
          <w:rFonts w:ascii="Arial" w:hAnsi="Arial" w:cs="Arial"/>
        </w:rPr>
        <w:t xml:space="preserve"> solicita o envio de </w:t>
      </w:r>
      <w:r w:rsidRPr="00A327CB">
        <w:rPr>
          <w:rFonts w:ascii="Arial" w:hAnsi="Arial" w:cs="Arial"/>
          <w:i/>
        </w:rPr>
        <w:t>materiais e documentos utilizados pelas equipes técnicas dos CAU/</w:t>
      </w:r>
      <w:proofErr w:type="spellStart"/>
      <w:r w:rsidRPr="00A327CB">
        <w:rPr>
          <w:rFonts w:ascii="Arial" w:hAnsi="Arial" w:cs="Arial"/>
          <w:i/>
        </w:rPr>
        <w:t>UFs</w:t>
      </w:r>
      <w:proofErr w:type="spellEnd"/>
      <w:r w:rsidRPr="00A327CB">
        <w:rPr>
          <w:rFonts w:ascii="Arial" w:hAnsi="Arial" w:cs="Arial"/>
          <w:i/>
        </w:rPr>
        <w:t>, para esclarecimentos e atendimentos sobre os temas atribuição e atividades técnicas para o e-mail:cep@caubr.gov.br, até o dia 30 de janeiro de 2023</w:t>
      </w:r>
      <w:r w:rsidRPr="00A327CB">
        <w:rPr>
          <w:rFonts w:ascii="Arial" w:hAnsi="Arial" w:cs="Arial"/>
        </w:rPr>
        <w:t>;</w:t>
      </w:r>
      <w:r w:rsidRPr="00A327CB">
        <w:rPr>
          <w:rFonts w:ascii="Arial" w:hAnsi="Arial" w:cs="Arial"/>
        </w:rPr>
        <w:t xml:space="preserve"> e</w:t>
      </w:r>
    </w:p>
    <w:p w:rsidR="00A327CB" w:rsidRPr="00A327CB" w:rsidRDefault="00A327CB" w:rsidP="00A327CB">
      <w:pPr>
        <w:jc w:val="both"/>
        <w:rPr>
          <w:rFonts w:ascii="Arial" w:hAnsi="Arial" w:cs="Arial"/>
        </w:rPr>
      </w:pPr>
    </w:p>
    <w:p w:rsidR="00A327CB" w:rsidRPr="00A327CB" w:rsidRDefault="00A327CB" w:rsidP="00A327CB">
      <w:pPr>
        <w:jc w:val="both"/>
        <w:rPr>
          <w:rFonts w:ascii="Arial" w:eastAsia="Times New Roman" w:hAnsi="Arial" w:cs="Arial"/>
          <w:lang w:eastAsia="pt-BR"/>
        </w:rPr>
      </w:pPr>
      <w:r w:rsidRPr="00A327CB">
        <w:rPr>
          <w:rFonts w:ascii="Arial" w:hAnsi="Arial" w:cs="Arial"/>
        </w:rPr>
        <w:t>Considerando o esforço conjunto da CEP-CAU/BR e das CEP-CAU/</w:t>
      </w:r>
      <w:proofErr w:type="spellStart"/>
      <w:r w:rsidRPr="00A327CB">
        <w:rPr>
          <w:rFonts w:ascii="Arial" w:hAnsi="Arial" w:cs="Arial"/>
        </w:rPr>
        <w:t>UFs</w:t>
      </w:r>
      <w:proofErr w:type="spellEnd"/>
      <w:r w:rsidRPr="00A327CB">
        <w:rPr>
          <w:rFonts w:ascii="Arial" w:hAnsi="Arial" w:cs="Arial"/>
        </w:rPr>
        <w:t xml:space="preserve"> por meio de seu Grupo de Trabalho, conforme citado na Deliberação nº 051/2022-CEP-CAU/BR </w:t>
      </w:r>
      <w:r w:rsidRPr="00A327CB">
        <w:rPr>
          <w:rFonts w:ascii="Arial" w:hAnsi="Arial" w:cs="Arial"/>
          <w:i/>
        </w:rPr>
        <w:t>de forma a</w:t>
      </w:r>
      <w:r w:rsidRPr="00A327CB">
        <w:rPr>
          <w:i/>
        </w:rPr>
        <w:t xml:space="preserve"> </w:t>
      </w:r>
      <w:r w:rsidRPr="00A327CB">
        <w:rPr>
          <w:rFonts w:ascii="Arial" w:hAnsi="Arial" w:cs="Arial"/>
          <w:i/>
        </w:rPr>
        <w:t>instrumentalizar a proposta de detalhamento das atividades contidas na atual Resolução nº 21 e discutir a minuta de anteprojeto de resolução</w:t>
      </w:r>
      <w:r w:rsidRPr="00A327CB">
        <w:rPr>
          <w:rFonts w:ascii="Arial" w:eastAsia="Times New Roman" w:hAnsi="Arial" w:cs="Arial"/>
          <w:lang w:eastAsia="pt-BR"/>
        </w:rPr>
        <w:t xml:space="preserve">; </w:t>
      </w:r>
    </w:p>
    <w:p w:rsidR="00A327CB" w:rsidRPr="00A327CB" w:rsidRDefault="00A327CB" w:rsidP="00A327CB">
      <w:pPr>
        <w:jc w:val="both"/>
        <w:rPr>
          <w:rFonts w:ascii="Arial" w:eastAsia="Times New Roman" w:hAnsi="Arial" w:cs="Arial"/>
          <w:lang w:eastAsia="pt-BR"/>
        </w:rPr>
      </w:pPr>
    </w:p>
    <w:p w:rsidR="001916AC" w:rsidRPr="00A327CB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A327CB">
        <w:rPr>
          <w:rFonts w:ascii="Arial" w:hAnsi="Arial" w:cs="Arial"/>
          <w:b/>
        </w:rPr>
        <w:t xml:space="preserve">DELIBERA: </w:t>
      </w:r>
    </w:p>
    <w:p w:rsidR="00A327CB" w:rsidRPr="00A327CB" w:rsidRDefault="00A327CB" w:rsidP="001916AC">
      <w:pPr>
        <w:jc w:val="both"/>
        <w:rPr>
          <w:rFonts w:ascii="Arial" w:hAnsi="Arial" w:cs="Arial"/>
          <w:b/>
        </w:rPr>
      </w:pPr>
    </w:p>
    <w:p w:rsidR="001916AC" w:rsidRPr="00A327CB" w:rsidRDefault="001916AC" w:rsidP="001916AC">
      <w:pPr>
        <w:jc w:val="both"/>
        <w:rPr>
          <w:rFonts w:ascii="Arial" w:hAnsi="Arial" w:cs="Arial"/>
          <w:b/>
        </w:rPr>
      </w:pPr>
    </w:p>
    <w:p w:rsidR="00A327CB" w:rsidRPr="00A327CB" w:rsidRDefault="0095761F" w:rsidP="00A327CB">
      <w:pPr>
        <w:jc w:val="both"/>
        <w:rPr>
          <w:rFonts w:ascii="Arial" w:eastAsia="Times New Roman" w:hAnsi="Arial" w:cs="Arial"/>
          <w:lang w:eastAsia="pt-BR"/>
        </w:rPr>
      </w:pPr>
      <w:r w:rsidRPr="00A327CB">
        <w:rPr>
          <w:rFonts w:ascii="Arial" w:eastAsia="Times New Roman" w:hAnsi="Arial" w:cs="Arial"/>
          <w:lang w:eastAsia="pt-BR"/>
        </w:rPr>
        <w:t xml:space="preserve">1 - </w:t>
      </w:r>
      <w:r w:rsidR="00A327CB" w:rsidRPr="00A327CB">
        <w:rPr>
          <w:rFonts w:ascii="Arial" w:eastAsia="Times New Roman" w:hAnsi="Arial" w:cs="Arial"/>
          <w:lang w:eastAsia="pt-BR"/>
        </w:rPr>
        <w:t>Solicitar que a Gerência Técnica disponibilize ao CAU/BR o arquivo de apoio no tema de atividades e atribuições profissionais de Arquitetura e Urbanismo;</w:t>
      </w:r>
    </w:p>
    <w:p w:rsidR="00204013" w:rsidRPr="00A327CB" w:rsidRDefault="00204013" w:rsidP="00204013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327CB" w:rsidRPr="00A327CB" w:rsidRDefault="0095761F" w:rsidP="00A327CB">
      <w:pPr>
        <w:jc w:val="both"/>
        <w:rPr>
          <w:rFonts w:ascii="Arial" w:eastAsia="Times New Roman" w:hAnsi="Arial" w:cs="Arial"/>
          <w:lang w:eastAsia="pt-BR"/>
        </w:rPr>
      </w:pPr>
      <w:r w:rsidRPr="00A327CB">
        <w:rPr>
          <w:rFonts w:ascii="Arial" w:eastAsia="Times New Roman" w:hAnsi="Arial" w:cs="Arial"/>
          <w:lang w:eastAsia="pt-BR"/>
        </w:rPr>
        <w:t xml:space="preserve">2 </w:t>
      </w:r>
      <w:r w:rsidR="00A327CB" w:rsidRPr="00A327CB">
        <w:rPr>
          <w:rFonts w:ascii="Arial" w:eastAsia="Times New Roman" w:hAnsi="Arial" w:cs="Arial"/>
          <w:lang w:eastAsia="pt-BR"/>
        </w:rPr>
        <w:t>–</w:t>
      </w:r>
      <w:r w:rsidRPr="00A327CB">
        <w:rPr>
          <w:rFonts w:ascii="Arial" w:eastAsia="Times New Roman" w:hAnsi="Arial" w:cs="Arial"/>
          <w:lang w:eastAsia="pt-BR"/>
        </w:rPr>
        <w:t xml:space="preserve"> </w:t>
      </w:r>
      <w:r w:rsidR="00A327CB" w:rsidRPr="00A327CB">
        <w:rPr>
          <w:rFonts w:ascii="Arial" w:eastAsia="Times New Roman" w:hAnsi="Arial" w:cs="Arial"/>
          <w:lang w:eastAsia="pt-BR"/>
        </w:rPr>
        <w:t>Enviar sugestão à CEP-CAU/BR e ao Grupo de Trabalho do Fórum das CEP-CAU/</w:t>
      </w:r>
      <w:proofErr w:type="spellStart"/>
      <w:r w:rsidR="00A327CB" w:rsidRPr="00A327CB">
        <w:rPr>
          <w:rFonts w:ascii="Arial" w:eastAsia="Times New Roman" w:hAnsi="Arial" w:cs="Arial"/>
          <w:lang w:eastAsia="pt-BR"/>
        </w:rPr>
        <w:t>UFs</w:t>
      </w:r>
      <w:proofErr w:type="spellEnd"/>
      <w:r w:rsidR="00A327CB" w:rsidRPr="00A327CB">
        <w:rPr>
          <w:rFonts w:ascii="Arial" w:eastAsia="Times New Roman" w:hAnsi="Arial" w:cs="Arial"/>
          <w:lang w:eastAsia="pt-BR"/>
        </w:rPr>
        <w:t xml:space="preserve"> de que incluam em seu calendário de eventos, reunião(</w:t>
      </w:r>
      <w:proofErr w:type="spellStart"/>
      <w:r w:rsidR="00A327CB" w:rsidRPr="00A327CB">
        <w:rPr>
          <w:rFonts w:ascii="Arial" w:eastAsia="Times New Roman" w:hAnsi="Arial" w:cs="Arial"/>
          <w:lang w:eastAsia="pt-BR"/>
        </w:rPr>
        <w:t>ões</w:t>
      </w:r>
      <w:proofErr w:type="spellEnd"/>
      <w:r w:rsidR="00A327CB" w:rsidRPr="00A327CB">
        <w:rPr>
          <w:rFonts w:ascii="Arial" w:eastAsia="Times New Roman" w:hAnsi="Arial" w:cs="Arial"/>
          <w:lang w:eastAsia="pt-BR"/>
        </w:rPr>
        <w:t>) híbridas de analistas técnicos e gerentes técnicos dos CAU/</w:t>
      </w:r>
      <w:proofErr w:type="spellStart"/>
      <w:r w:rsidR="00A327CB" w:rsidRPr="00A327CB">
        <w:rPr>
          <w:rFonts w:ascii="Arial" w:eastAsia="Times New Roman" w:hAnsi="Arial" w:cs="Arial"/>
          <w:lang w:eastAsia="pt-BR"/>
        </w:rPr>
        <w:t>UFs</w:t>
      </w:r>
      <w:proofErr w:type="spellEnd"/>
      <w:r w:rsidR="00A327CB" w:rsidRPr="00A327CB">
        <w:rPr>
          <w:rFonts w:ascii="Arial" w:eastAsia="Times New Roman" w:hAnsi="Arial" w:cs="Arial"/>
          <w:lang w:eastAsia="pt-BR"/>
        </w:rPr>
        <w:t>,</w:t>
      </w:r>
      <w:r w:rsidR="00A327CB" w:rsidRPr="00A327CB">
        <w:rPr>
          <w:rFonts w:ascii="Arial" w:eastAsia="Times New Roman" w:hAnsi="Arial" w:cs="Arial"/>
          <w:lang w:eastAsia="pt-BR"/>
        </w:rPr>
        <w:t xml:space="preserve"> para debate e apoio de encaminhamentos sobre o tema das atividades profissionais;</w:t>
      </w:r>
    </w:p>
    <w:p w:rsidR="008115D6" w:rsidRPr="00A327CB" w:rsidRDefault="008115D6" w:rsidP="008115D6">
      <w:pPr>
        <w:pStyle w:val="PargrafodaLista"/>
        <w:ind w:left="567"/>
        <w:jc w:val="both"/>
        <w:rPr>
          <w:rFonts w:ascii="Arial" w:hAnsi="Arial" w:cs="Arial"/>
        </w:rPr>
      </w:pPr>
    </w:p>
    <w:p w:rsidR="0095761F" w:rsidRDefault="0095761F" w:rsidP="0095761F">
      <w:pPr>
        <w:jc w:val="both"/>
        <w:rPr>
          <w:rFonts w:ascii="Arial" w:hAnsi="Arial" w:cs="Arial"/>
        </w:rPr>
      </w:pPr>
      <w:r w:rsidRPr="00A327CB">
        <w:rPr>
          <w:rFonts w:ascii="Arial" w:hAnsi="Arial" w:cs="Arial"/>
        </w:rPr>
        <w:t>3 - Encaminhar esta deliberação à Presidência do CAU/SC para providências cabíveis.</w:t>
      </w:r>
    </w:p>
    <w:p w:rsidR="00A327CB" w:rsidRPr="00A327CB" w:rsidRDefault="00A327CB" w:rsidP="0095761F">
      <w:pPr>
        <w:jc w:val="both"/>
        <w:rPr>
          <w:rFonts w:ascii="Arial" w:eastAsiaTheme="minorHAnsi" w:hAnsi="Arial" w:cs="Arial"/>
        </w:rPr>
      </w:pPr>
    </w:p>
    <w:p w:rsidR="0095761F" w:rsidRPr="00A327CB" w:rsidRDefault="0095761F" w:rsidP="0095761F">
      <w:pPr>
        <w:jc w:val="both"/>
        <w:rPr>
          <w:rFonts w:ascii="Arial" w:hAnsi="Arial" w:cs="Arial"/>
        </w:rPr>
      </w:pPr>
    </w:p>
    <w:p w:rsidR="0095761F" w:rsidRDefault="0095761F" w:rsidP="0095761F">
      <w:pPr>
        <w:jc w:val="center"/>
        <w:rPr>
          <w:rFonts w:ascii="Arial" w:hAnsi="Arial" w:cs="Arial"/>
        </w:rPr>
      </w:pPr>
      <w:r w:rsidRPr="00A327CB">
        <w:rPr>
          <w:rFonts w:ascii="Arial" w:hAnsi="Arial" w:cs="Arial"/>
        </w:rPr>
        <w:t>Florianópolis, 24 de janeiro de 2023.</w:t>
      </w:r>
    </w:p>
    <w:p w:rsidR="00A327CB" w:rsidRPr="00A327CB" w:rsidRDefault="00A327CB" w:rsidP="0095761F">
      <w:pPr>
        <w:jc w:val="center"/>
        <w:rPr>
          <w:rFonts w:ascii="Arial" w:hAnsi="Arial" w:cs="Arial"/>
        </w:rPr>
      </w:pPr>
    </w:p>
    <w:p w:rsidR="0095761F" w:rsidRPr="00A327CB" w:rsidRDefault="0095761F" w:rsidP="0095761F">
      <w:pPr>
        <w:jc w:val="center"/>
        <w:rPr>
          <w:rFonts w:ascii="Arial" w:hAnsi="Arial" w:cs="Arial"/>
        </w:rPr>
      </w:pPr>
    </w:p>
    <w:p w:rsidR="0095761F" w:rsidRPr="00A327CB" w:rsidRDefault="0095761F" w:rsidP="0095761F">
      <w:pPr>
        <w:jc w:val="center"/>
        <w:rPr>
          <w:rFonts w:ascii="Arial" w:hAnsi="Arial" w:cs="Arial"/>
        </w:rPr>
      </w:pPr>
    </w:p>
    <w:p w:rsidR="0095761F" w:rsidRPr="00A327CB" w:rsidRDefault="0095761F" w:rsidP="0095761F">
      <w:pPr>
        <w:jc w:val="center"/>
        <w:rPr>
          <w:rFonts w:ascii="Arial" w:hAnsi="Arial" w:cs="Arial"/>
          <w:b/>
        </w:rPr>
      </w:pPr>
      <w:r w:rsidRPr="00A327CB">
        <w:rPr>
          <w:rFonts w:ascii="Arial" w:hAnsi="Arial" w:cs="Arial"/>
          <w:b/>
        </w:rPr>
        <w:t xml:space="preserve">COMISSÃO DE EXERCÍCIO PROFISSIONAL </w:t>
      </w:r>
    </w:p>
    <w:p w:rsidR="0095761F" w:rsidRPr="00A327CB" w:rsidRDefault="0095761F" w:rsidP="0095761F">
      <w:pPr>
        <w:jc w:val="center"/>
        <w:rPr>
          <w:rFonts w:ascii="Arial" w:hAnsi="Arial" w:cs="Arial"/>
          <w:b/>
        </w:rPr>
      </w:pPr>
      <w:r w:rsidRPr="00A327CB">
        <w:rPr>
          <w:rFonts w:ascii="Arial" w:hAnsi="Arial" w:cs="Arial"/>
          <w:b/>
        </w:rPr>
        <w:t>DO CAU/SC</w:t>
      </w:r>
    </w:p>
    <w:p w:rsidR="0095761F" w:rsidRPr="00A327CB" w:rsidRDefault="0095761F" w:rsidP="0095761F">
      <w:pPr>
        <w:jc w:val="center"/>
        <w:rPr>
          <w:rFonts w:ascii="Arial" w:hAnsi="Arial" w:cs="Arial"/>
          <w:b/>
        </w:rPr>
      </w:pPr>
    </w:p>
    <w:p w:rsidR="0095761F" w:rsidRDefault="0095761F" w:rsidP="0095761F">
      <w:pPr>
        <w:jc w:val="center"/>
        <w:rPr>
          <w:rFonts w:ascii="Arial" w:hAnsi="Arial" w:cs="Arial"/>
        </w:rPr>
      </w:pPr>
    </w:p>
    <w:p w:rsidR="0095761F" w:rsidRPr="00A327CB" w:rsidRDefault="0095761F" w:rsidP="0095761F">
      <w:pPr>
        <w:jc w:val="both"/>
        <w:rPr>
          <w:rFonts w:ascii="Arial" w:hAnsi="Arial" w:cs="Arial"/>
          <w:bCs/>
        </w:rPr>
      </w:pPr>
      <w:r w:rsidRPr="00A327CB">
        <w:rPr>
          <w:rFonts w:ascii="Arial" w:hAnsi="Arial" w:cs="Arial"/>
          <w:bCs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95761F" w:rsidRDefault="0095761F" w:rsidP="0095761F">
      <w:pPr>
        <w:jc w:val="both"/>
        <w:rPr>
          <w:rFonts w:ascii="Arial" w:hAnsi="Arial" w:cs="Arial"/>
          <w:bCs/>
        </w:rPr>
      </w:pPr>
    </w:p>
    <w:p w:rsidR="0095761F" w:rsidRDefault="0095761F" w:rsidP="0095761F">
      <w:pPr>
        <w:jc w:val="center"/>
        <w:rPr>
          <w:rFonts w:ascii="Arial" w:hAnsi="Arial" w:cs="Arial"/>
          <w:b/>
          <w:bCs/>
        </w:rPr>
      </w:pPr>
    </w:p>
    <w:p w:rsidR="00A327CB" w:rsidRDefault="00A327CB" w:rsidP="0095761F">
      <w:pPr>
        <w:jc w:val="center"/>
        <w:rPr>
          <w:rFonts w:ascii="Arial" w:hAnsi="Arial" w:cs="Arial"/>
          <w:b/>
          <w:bCs/>
        </w:rPr>
      </w:pPr>
    </w:p>
    <w:p w:rsidR="00A327CB" w:rsidRDefault="00A327CB" w:rsidP="0095761F">
      <w:pPr>
        <w:jc w:val="center"/>
        <w:rPr>
          <w:rFonts w:ascii="Arial" w:hAnsi="Arial" w:cs="Arial"/>
          <w:b/>
          <w:bCs/>
        </w:rPr>
      </w:pPr>
    </w:p>
    <w:p w:rsidR="0095761F" w:rsidRDefault="0095761F" w:rsidP="0095761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95761F" w:rsidRDefault="0095761F" w:rsidP="009576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95761F" w:rsidRDefault="0095761F" w:rsidP="0095761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1916AC" w:rsidRDefault="0095761F" w:rsidP="009576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954C51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8503E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8503E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5A1111" w:rsidP="005A111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8503E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5A1111" w:rsidP="005A111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8503E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5A1111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8503E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954C5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954C51" w:rsidRPr="005A1111">
              <w:rPr>
                <w:rFonts w:ascii="Arial" w:hAnsi="Arial" w:cs="Arial"/>
              </w:rPr>
              <w:t>1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5A1111">
              <w:rPr>
                <w:rFonts w:ascii="Arial" w:hAnsi="Arial" w:cs="Arial"/>
              </w:rPr>
              <w:t>Reunião Ordinária de 2023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4431DF">
              <w:rPr>
                <w:rFonts w:ascii="Arial" w:hAnsi="Arial" w:cs="Arial"/>
              </w:rPr>
              <w:t>2</w:t>
            </w:r>
            <w:r w:rsidR="005A1111">
              <w:rPr>
                <w:rFonts w:ascii="Arial" w:hAnsi="Arial" w:cs="Arial"/>
              </w:rPr>
              <w:t>4</w:t>
            </w:r>
            <w:r w:rsidR="00951DE9" w:rsidRPr="00951DE9">
              <w:rPr>
                <w:rFonts w:ascii="Arial" w:hAnsi="Arial" w:cs="Arial"/>
              </w:rPr>
              <w:t>/</w:t>
            </w:r>
            <w:r w:rsidR="005A1111">
              <w:rPr>
                <w:rFonts w:ascii="Arial" w:hAnsi="Arial" w:cs="Arial"/>
              </w:rPr>
              <w:t>0</w:t>
            </w:r>
            <w:r w:rsidR="004431DF">
              <w:rPr>
                <w:rFonts w:ascii="Arial" w:hAnsi="Arial" w:cs="Arial"/>
              </w:rPr>
              <w:t>1</w:t>
            </w:r>
            <w:r w:rsidR="005A1111">
              <w:rPr>
                <w:rFonts w:ascii="Arial" w:hAnsi="Arial" w:cs="Arial"/>
              </w:rPr>
              <w:t>/2023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5A1111">
              <w:rPr>
                <w:rFonts w:ascii="Arial" w:eastAsia="Times New Roman" w:hAnsi="Arial" w:cs="Arial"/>
                <w:color w:val="000000"/>
                <w:lang w:eastAsia="pt-BR"/>
              </w:rPr>
              <w:t>Atividades Técnicas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253AC6">
              <w:rPr>
                <w:rFonts w:ascii="Arial" w:hAnsi="Arial" w:cs="Arial"/>
              </w:rPr>
              <w:t>(05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253AC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253AC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253AC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253AC6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A327CB" w:rsidP="001916AC">
      <w:pPr>
        <w:jc w:val="both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02A8"/>
    <w:rsid w:val="0002283D"/>
    <w:rsid w:val="00046932"/>
    <w:rsid w:val="00077EA6"/>
    <w:rsid w:val="00096154"/>
    <w:rsid w:val="000C0EF4"/>
    <w:rsid w:val="000E7DDA"/>
    <w:rsid w:val="00130259"/>
    <w:rsid w:val="00167D19"/>
    <w:rsid w:val="00171E3F"/>
    <w:rsid w:val="00190BB3"/>
    <w:rsid w:val="001916AC"/>
    <w:rsid w:val="00193877"/>
    <w:rsid w:val="001C46EA"/>
    <w:rsid w:val="001D5E5D"/>
    <w:rsid w:val="001F57DF"/>
    <w:rsid w:val="00204013"/>
    <w:rsid w:val="002110F8"/>
    <w:rsid w:val="002117E1"/>
    <w:rsid w:val="0023253F"/>
    <w:rsid w:val="00237F6F"/>
    <w:rsid w:val="00253AC6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619B"/>
    <w:rsid w:val="00391457"/>
    <w:rsid w:val="00393303"/>
    <w:rsid w:val="003D47CD"/>
    <w:rsid w:val="003D4ABA"/>
    <w:rsid w:val="003D73CA"/>
    <w:rsid w:val="003F2288"/>
    <w:rsid w:val="00442B98"/>
    <w:rsid w:val="004431DF"/>
    <w:rsid w:val="00462C65"/>
    <w:rsid w:val="00464F86"/>
    <w:rsid w:val="004D6927"/>
    <w:rsid w:val="004F0C2D"/>
    <w:rsid w:val="0050585D"/>
    <w:rsid w:val="00510AE6"/>
    <w:rsid w:val="00543BCF"/>
    <w:rsid w:val="00560EA2"/>
    <w:rsid w:val="00573634"/>
    <w:rsid w:val="00591EB4"/>
    <w:rsid w:val="005926C9"/>
    <w:rsid w:val="005A0C0E"/>
    <w:rsid w:val="005A1111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D496E"/>
    <w:rsid w:val="006E4459"/>
    <w:rsid w:val="006E646A"/>
    <w:rsid w:val="006F3DEE"/>
    <w:rsid w:val="0073310F"/>
    <w:rsid w:val="00747B9A"/>
    <w:rsid w:val="00761AE1"/>
    <w:rsid w:val="00771900"/>
    <w:rsid w:val="0078788A"/>
    <w:rsid w:val="00791E38"/>
    <w:rsid w:val="007B3DD1"/>
    <w:rsid w:val="007B4165"/>
    <w:rsid w:val="007F15B2"/>
    <w:rsid w:val="008115D6"/>
    <w:rsid w:val="00840D6B"/>
    <w:rsid w:val="008503EC"/>
    <w:rsid w:val="00857AD2"/>
    <w:rsid w:val="0087471C"/>
    <w:rsid w:val="008818D8"/>
    <w:rsid w:val="00893356"/>
    <w:rsid w:val="00896BEE"/>
    <w:rsid w:val="008B0B57"/>
    <w:rsid w:val="008B18CE"/>
    <w:rsid w:val="008C0242"/>
    <w:rsid w:val="008C2D15"/>
    <w:rsid w:val="008D7823"/>
    <w:rsid w:val="008F5AC0"/>
    <w:rsid w:val="00951DE9"/>
    <w:rsid w:val="00954C51"/>
    <w:rsid w:val="00957120"/>
    <w:rsid w:val="0095761F"/>
    <w:rsid w:val="00997479"/>
    <w:rsid w:val="009B34EB"/>
    <w:rsid w:val="009C3144"/>
    <w:rsid w:val="009C77E0"/>
    <w:rsid w:val="009D0BB2"/>
    <w:rsid w:val="009E7D31"/>
    <w:rsid w:val="00A21669"/>
    <w:rsid w:val="00A327CB"/>
    <w:rsid w:val="00A83787"/>
    <w:rsid w:val="00A87969"/>
    <w:rsid w:val="00A91583"/>
    <w:rsid w:val="00AC5B3E"/>
    <w:rsid w:val="00AD6098"/>
    <w:rsid w:val="00AE3A34"/>
    <w:rsid w:val="00B00BBF"/>
    <w:rsid w:val="00B278E6"/>
    <w:rsid w:val="00B52F22"/>
    <w:rsid w:val="00B62F75"/>
    <w:rsid w:val="00B72ED0"/>
    <w:rsid w:val="00B9283F"/>
    <w:rsid w:val="00B948E3"/>
    <w:rsid w:val="00BA7BBF"/>
    <w:rsid w:val="00BB413C"/>
    <w:rsid w:val="00C063FE"/>
    <w:rsid w:val="00C1163E"/>
    <w:rsid w:val="00C21E9F"/>
    <w:rsid w:val="00C41402"/>
    <w:rsid w:val="00C54449"/>
    <w:rsid w:val="00C82A13"/>
    <w:rsid w:val="00C85129"/>
    <w:rsid w:val="00C942E3"/>
    <w:rsid w:val="00CA1076"/>
    <w:rsid w:val="00CD324F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2866"/>
    <w:rsid w:val="00DD310E"/>
    <w:rsid w:val="00DD5912"/>
    <w:rsid w:val="00DD7487"/>
    <w:rsid w:val="00DE15F2"/>
    <w:rsid w:val="00E13DEE"/>
    <w:rsid w:val="00E25925"/>
    <w:rsid w:val="00E57C36"/>
    <w:rsid w:val="00E82F82"/>
    <w:rsid w:val="00E96835"/>
    <w:rsid w:val="00F14BF7"/>
    <w:rsid w:val="00F25E4D"/>
    <w:rsid w:val="00F37B8A"/>
    <w:rsid w:val="00F414DC"/>
    <w:rsid w:val="00F547B1"/>
    <w:rsid w:val="00F57320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0CE4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9</cp:revision>
  <dcterms:created xsi:type="dcterms:W3CDTF">2023-01-24T13:25:00Z</dcterms:created>
  <dcterms:modified xsi:type="dcterms:W3CDTF">2023-02-07T14:10:00Z</dcterms:modified>
</cp:coreProperties>
</file>