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94245E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51C2" w:rsidRPr="0012465E" w:rsidRDefault="004345FF" w:rsidP="00DF1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1000136700</w:t>
            </w:r>
            <w:r w:rsidR="006C4C9E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  <w:tr w:rsidR="004D39BC" w:rsidRPr="00F21420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9BC" w:rsidRPr="00F4509D" w:rsidRDefault="0092533F" w:rsidP="00ED77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GERFISC</w:t>
            </w:r>
          </w:p>
        </w:tc>
      </w:tr>
      <w:tr w:rsidR="004D39BC" w:rsidRPr="00F21420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92533F" w:rsidP="006328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de Fiscalização</w:t>
            </w:r>
          </w:p>
        </w:tc>
      </w:tr>
      <w:tr w:rsidR="004D39BC" w:rsidRPr="00F21420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F21420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1166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166B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052</w:t>
            </w:r>
            <w:r w:rsidR="004C2A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191835" w:rsidRDefault="00883D6B" w:rsidP="004D39BC">
      <w:pPr>
        <w:jc w:val="both"/>
        <w:rPr>
          <w:rFonts w:ascii="Arial" w:hAnsi="Arial" w:cs="Arial"/>
          <w:sz w:val="22"/>
          <w:szCs w:val="22"/>
        </w:rPr>
      </w:pPr>
      <w:r w:rsidRPr="00C45092">
        <w:rPr>
          <w:rFonts w:ascii="Arial" w:hAnsi="Arial" w:cs="Arial"/>
          <w:sz w:val="22"/>
          <w:szCs w:val="22"/>
        </w:rPr>
        <w:t>A COMISSÃO DE EXERCÍCIO PROFISSIONAL – CEP</w:t>
      </w:r>
      <w:r w:rsidR="00185434">
        <w:rPr>
          <w:rFonts w:ascii="Arial" w:hAnsi="Arial" w:cs="Arial"/>
          <w:sz w:val="22"/>
          <w:szCs w:val="22"/>
        </w:rPr>
        <w:t>-CAU/SC, reunida ordinariamente</w:t>
      </w:r>
      <w:r w:rsidR="00853EFC">
        <w:rPr>
          <w:rFonts w:ascii="Arial" w:hAnsi="Arial" w:cs="Arial"/>
          <w:sz w:val="22"/>
          <w:szCs w:val="22"/>
        </w:rPr>
        <w:t xml:space="preserve">, de forma </w:t>
      </w:r>
      <w:r w:rsidR="0092533F">
        <w:rPr>
          <w:rFonts w:ascii="Arial" w:hAnsi="Arial" w:cs="Arial"/>
          <w:sz w:val="22"/>
          <w:szCs w:val="22"/>
        </w:rPr>
        <w:t>híbrida</w:t>
      </w:r>
      <w:r w:rsidR="00853EFC">
        <w:rPr>
          <w:rFonts w:ascii="Arial" w:hAnsi="Arial" w:cs="Arial"/>
          <w:sz w:val="22"/>
          <w:szCs w:val="22"/>
        </w:rPr>
        <w:t>,</w:t>
      </w:r>
      <w:r w:rsidR="00185434">
        <w:rPr>
          <w:rFonts w:ascii="Arial" w:hAnsi="Arial" w:cs="Arial"/>
          <w:sz w:val="22"/>
          <w:szCs w:val="22"/>
        </w:rPr>
        <w:t xml:space="preserve"> </w:t>
      </w:r>
      <w:r w:rsidR="00853EFC">
        <w:rPr>
          <w:rFonts w:ascii="Arial" w:hAnsi="Arial" w:cs="Arial"/>
          <w:sz w:val="22"/>
          <w:szCs w:val="22"/>
        </w:rPr>
        <w:t xml:space="preserve">nos </w:t>
      </w:r>
      <w:r w:rsidR="00853EFC" w:rsidRPr="00853EFC">
        <w:rPr>
          <w:rFonts w:ascii="Arial" w:hAnsi="Arial" w:cs="Arial"/>
          <w:sz w:val="22"/>
          <w:szCs w:val="22"/>
        </w:rPr>
        <w:t>termos da Deliberação Plenária CAU/SC nº 589/2021, e presencial, nos termos da Deliberação Plenária CAU/SC nº 642/2021,</w:t>
      </w:r>
      <w:r w:rsidR="00853EFC">
        <w:rPr>
          <w:rFonts w:ascii="Arial" w:hAnsi="Arial" w:cs="Arial"/>
          <w:sz w:val="22"/>
          <w:szCs w:val="22"/>
        </w:rPr>
        <w:t xml:space="preserve"> </w:t>
      </w:r>
      <w:r w:rsidRPr="00C45092">
        <w:rPr>
          <w:rFonts w:ascii="Arial" w:hAnsi="Arial" w:cs="Arial"/>
          <w:sz w:val="22"/>
          <w:szCs w:val="22"/>
        </w:rPr>
        <w:t xml:space="preserve">no uso das competências que lhe conferem os artigos 91 e 95 do Regimento Interno do CAU/SC, após análise do assunto em </w:t>
      </w:r>
      <w:r w:rsidRPr="00191835">
        <w:rPr>
          <w:rFonts w:ascii="Arial" w:hAnsi="Arial" w:cs="Arial"/>
          <w:sz w:val="22"/>
          <w:szCs w:val="22"/>
        </w:rPr>
        <w:t>epígrafe, e</w:t>
      </w:r>
      <w:r w:rsidR="004D39BC" w:rsidRPr="00191835">
        <w:rPr>
          <w:rFonts w:ascii="Arial" w:hAnsi="Arial" w:cs="Arial"/>
          <w:sz w:val="22"/>
          <w:szCs w:val="22"/>
        </w:rPr>
        <w:t xml:space="preserve"> </w:t>
      </w:r>
    </w:p>
    <w:p w:rsidR="004D39BC" w:rsidRPr="00191835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DB5CCC" w:rsidRDefault="00DB5CCC" w:rsidP="00DB5CCC">
      <w:pPr>
        <w:jc w:val="both"/>
        <w:rPr>
          <w:rFonts w:ascii="Arial" w:hAnsi="Arial" w:cs="Arial"/>
          <w:bCs/>
          <w:sz w:val="22"/>
          <w:szCs w:val="22"/>
        </w:rPr>
      </w:pPr>
      <w:r w:rsidRPr="001E607C">
        <w:rPr>
          <w:rFonts w:ascii="Arial" w:hAnsi="Arial" w:cs="Arial"/>
          <w:bCs/>
          <w:sz w:val="22"/>
          <w:szCs w:val="22"/>
        </w:rPr>
        <w:t>Considerando a competência da CEP</w:t>
      </w:r>
      <w:r w:rsidR="006B3519">
        <w:rPr>
          <w:rFonts w:ascii="Arial" w:hAnsi="Arial" w:cs="Arial"/>
          <w:bCs/>
          <w:sz w:val="22"/>
          <w:szCs w:val="22"/>
        </w:rPr>
        <w:t>-</w:t>
      </w:r>
      <w:r w:rsidRPr="001E607C">
        <w:rPr>
          <w:rFonts w:ascii="Arial" w:hAnsi="Arial" w:cs="Arial"/>
          <w:bCs/>
          <w:sz w:val="22"/>
          <w:szCs w:val="22"/>
        </w:rPr>
        <w:t>CAU/SC, estabelecida no art. 95, inciso VI, do Regimento Interno do CAU/SC, para instruir, apreciar e deliberar sobre julgamento, em primeira instância, de autuação lavrada em processos de fiscalização do exercício profissional;</w:t>
      </w:r>
    </w:p>
    <w:p w:rsidR="00DB5CCC" w:rsidRDefault="00DB5CCC" w:rsidP="00DB5CCC">
      <w:pPr>
        <w:jc w:val="both"/>
        <w:rPr>
          <w:rFonts w:ascii="Arial" w:hAnsi="Arial" w:cs="Arial"/>
          <w:bCs/>
          <w:sz w:val="22"/>
          <w:szCs w:val="22"/>
        </w:rPr>
      </w:pPr>
    </w:p>
    <w:p w:rsidR="00DB5CCC" w:rsidRDefault="00DB5CCC" w:rsidP="00DB5CCC">
      <w:pPr>
        <w:jc w:val="both"/>
        <w:rPr>
          <w:rFonts w:ascii="Arial" w:hAnsi="Arial" w:cs="Arial"/>
          <w:bCs/>
          <w:sz w:val="22"/>
          <w:szCs w:val="22"/>
        </w:rPr>
      </w:pPr>
      <w:r w:rsidRPr="0036450E">
        <w:rPr>
          <w:rFonts w:ascii="Arial" w:hAnsi="Arial" w:cs="Arial"/>
          <w:bCs/>
          <w:sz w:val="22"/>
          <w:szCs w:val="22"/>
        </w:rPr>
        <w:t xml:space="preserve">Considerando </w:t>
      </w:r>
      <w:r>
        <w:rPr>
          <w:rFonts w:ascii="Arial" w:hAnsi="Arial" w:cs="Arial"/>
          <w:bCs/>
          <w:sz w:val="22"/>
          <w:szCs w:val="22"/>
        </w:rPr>
        <w:t>o recurso apresentado em face da decisão proferida por esta comissão na Deliberação nº</w:t>
      </w:r>
      <w:r w:rsidR="006B351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042/2022 CEP-CAU/SC;</w:t>
      </w:r>
    </w:p>
    <w:p w:rsidR="00DB5CCC" w:rsidRPr="001E607C" w:rsidRDefault="00DB5CCC" w:rsidP="00DB5CCC">
      <w:pPr>
        <w:jc w:val="both"/>
        <w:rPr>
          <w:rFonts w:ascii="Arial" w:hAnsi="Arial" w:cs="Arial"/>
          <w:bCs/>
          <w:sz w:val="22"/>
          <w:szCs w:val="22"/>
        </w:rPr>
      </w:pPr>
    </w:p>
    <w:p w:rsidR="00DB5CCC" w:rsidRPr="0036450E" w:rsidRDefault="00DB5CCC" w:rsidP="00DB5CCC">
      <w:pPr>
        <w:jc w:val="both"/>
        <w:rPr>
          <w:rFonts w:ascii="Arial" w:hAnsi="Arial" w:cs="Arial"/>
          <w:bCs/>
          <w:sz w:val="22"/>
          <w:szCs w:val="22"/>
        </w:rPr>
      </w:pPr>
      <w:r w:rsidRPr="001E607C">
        <w:rPr>
          <w:rFonts w:ascii="Arial" w:hAnsi="Arial" w:cs="Arial"/>
          <w:bCs/>
          <w:sz w:val="22"/>
          <w:szCs w:val="22"/>
        </w:rPr>
        <w:t>Considerando que todas as deliberações de comissão devem ser encaminhadas à Presidência do CAU/SC, para verificação e encaminhamentos, conforme Regimento Interno do CAU/SC.</w:t>
      </w:r>
    </w:p>
    <w:p w:rsidR="00191835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>DELIBERA</w:t>
      </w:r>
      <w:r w:rsidR="006B3519">
        <w:rPr>
          <w:rFonts w:ascii="Arial" w:hAnsi="Arial" w:cs="Arial"/>
          <w:b/>
          <w:sz w:val="22"/>
          <w:szCs w:val="22"/>
        </w:rPr>
        <w:t>:</w:t>
      </w:r>
    </w:p>
    <w:p w:rsidR="006B3519" w:rsidRDefault="006B3519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166329" w:rsidRDefault="006B3519" w:rsidP="006B3519">
      <w:pPr>
        <w:jc w:val="both"/>
        <w:rPr>
          <w:rFonts w:ascii="Arial" w:hAnsi="Arial" w:cs="Arial"/>
          <w:sz w:val="22"/>
          <w:szCs w:val="22"/>
        </w:rPr>
      </w:pPr>
      <w:r w:rsidRPr="006B3519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39BC" w:rsidRPr="0065452C">
        <w:rPr>
          <w:rFonts w:ascii="Arial" w:hAnsi="Arial" w:cs="Arial"/>
          <w:sz w:val="22"/>
          <w:szCs w:val="22"/>
        </w:rPr>
        <w:t>Encaminhar</w:t>
      </w:r>
      <w:r w:rsidR="00166329">
        <w:rPr>
          <w:rFonts w:ascii="Arial" w:hAnsi="Arial" w:cs="Arial"/>
          <w:sz w:val="22"/>
          <w:szCs w:val="22"/>
        </w:rPr>
        <w:t xml:space="preserve"> </w:t>
      </w:r>
      <w:r w:rsidR="00DB5CCC">
        <w:rPr>
          <w:rFonts w:ascii="Arial" w:hAnsi="Arial" w:cs="Arial"/>
          <w:sz w:val="22"/>
          <w:szCs w:val="22"/>
        </w:rPr>
        <w:t>o r</w:t>
      </w:r>
      <w:r w:rsidR="004345FF">
        <w:rPr>
          <w:rFonts w:ascii="Arial" w:hAnsi="Arial" w:cs="Arial"/>
          <w:sz w:val="22"/>
          <w:szCs w:val="22"/>
        </w:rPr>
        <w:t>ecu</w:t>
      </w:r>
      <w:r w:rsidR="00166329">
        <w:rPr>
          <w:rFonts w:ascii="Arial" w:hAnsi="Arial" w:cs="Arial"/>
          <w:sz w:val="22"/>
          <w:szCs w:val="22"/>
        </w:rPr>
        <w:t xml:space="preserve">rso apresentado após julgamento da CEP-CAU/SC no âmbito do processo nº </w:t>
      </w:r>
      <w:r w:rsidR="00166329" w:rsidRPr="00166329">
        <w:rPr>
          <w:rFonts w:ascii="Arial" w:hAnsi="Arial" w:cs="Arial"/>
          <w:sz w:val="22"/>
          <w:szCs w:val="22"/>
        </w:rPr>
        <w:t>1000136700</w:t>
      </w:r>
      <w:r w:rsidR="006C4C9E">
        <w:rPr>
          <w:rFonts w:ascii="Arial" w:hAnsi="Arial" w:cs="Arial"/>
          <w:sz w:val="22"/>
          <w:szCs w:val="22"/>
        </w:rPr>
        <w:t>/2021</w:t>
      </w:r>
      <w:r w:rsidR="00166329">
        <w:rPr>
          <w:rFonts w:ascii="Arial" w:hAnsi="Arial" w:cs="Arial"/>
          <w:sz w:val="22"/>
          <w:szCs w:val="22"/>
        </w:rPr>
        <w:t xml:space="preserve"> para designação de conselheiro relator e julgamento no Plenário do CAU/SC.</w:t>
      </w:r>
    </w:p>
    <w:p w:rsidR="006B3519" w:rsidRDefault="006B3519" w:rsidP="006B3519">
      <w:pPr>
        <w:jc w:val="both"/>
        <w:rPr>
          <w:rFonts w:ascii="Arial" w:hAnsi="Arial" w:cs="Arial"/>
          <w:sz w:val="22"/>
          <w:szCs w:val="22"/>
        </w:rPr>
      </w:pPr>
    </w:p>
    <w:p w:rsidR="00DB5CCC" w:rsidRPr="009D085C" w:rsidRDefault="006B3519" w:rsidP="006B3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DB5CCC" w:rsidRPr="009D085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6B3519" w:rsidRPr="00F21420" w:rsidRDefault="006B3519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1166BF" w:rsidRPr="001166BF">
        <w:rPr>
          <w:rFonts w:ascii="Arial" w:hAnsi="Arial" w:cs="Arial"/>
          <w:sz w:val="22"/>
          <w:szCs w:val="22"/>
        </w:rPr>
        <w:t>25</w:t>
      </w:r>
      <w:r w:rsidR="001166BF">
        <w:rPr>
          <w:rFonts w:ascii="Arial" w:hAnsi="Arial" w:cs="Arial"/>
          <w:sz w:val="22"/>
          <w:szCs w:val="22"/>
        </w:rPr>
        <w:t xml:space="preserve"> de a</w:t>
      </w:r>
      <w:r w:rsidR="004C2AA9" w:rsidRPr="001166BF">
        <w:rPr>
          <w:rFonts w:ascii="Arial" w:hAnsi="Arial" w:cs="Arial"/>
          <w:sz w:val="22"/>
          <w:szCs w:val="22"/>
        </w:rPr>
        <w:t>gosto de 2023</w:t>
      </w:r>
      <w:r w:rsidRPr="001166BF">
        <w:rPr>
          <w:rFonts w:ascii="Arial" w:hAnsi="Arial" w:cs="Arial"/>
          <w:sz w:val="22"/>
          <w:szCs w:val="22"/>
        </w:rPr>
        <w:t>.</w:t>
      </w:r>
    </w:p>
    <w:p w:rsidR="006B3519" w:rsidRDefault="006B3519" w:rsidP="004D39BC">
      <w:pPr>
        <w:jc w:val="center"/>
        <w:rPr>
          <w:rFonts w:ascii="Arial" w:hAnsi="Arial" w:cs="Arial"/>
          <w:sz w:val="22"/>
          <w:szCs w:val="22"/>
        </w:rPr>
      </w:pPr>
    </w:p>
    <w:p w:rsidR="006B3519" w:rsidRDefault="006B3519" w:rsidP="004D39BC">
      <w:pPr>
        <w:jc w:val="center"/>
        <w:rPr>
          <w:rFonts w:ascii="Arial" w:hAnsi="Arial" w:cs="Arial"/>
          <w:sz w:val="22"/>
          <w:szCs w:val="22"/>
        </w:rPr>
      </w:pPr>
    </w:p>
    <w:p w:rsidR="006B3519" w:rsidRPr="004A0D60" w:rsidRDefault="006B3519" w:rsidP="006B3519">
      <w:pPr>
        <w:pStyle w:val="Default"/>
        <w:jc w:val="center"/>
        <w:rPr>
          <w:sz w:val="22"/>
          <w:szCs w:val="22"/>
        </w:rPr>
      </w:pPr>
      <w:r w:rsidRPr="004A0D60">
        <w:rPr>
          <w:b/>
          <w:bCs/>
          <w:sz w:val="22"/>
          <w:szCs w:val="22"/>
        </w:rPr>
        <w:t>COMISSÃO DE EXERCÍCIO PROFISSIONAL</w:t>
      </w:r>
    </w:p>
    <w:p w:rsidR="006B3519" w:rsidRPr="00560B93" w:rsidRDefault="006B3519" w:rsidP="006B3519">
      <w:pPr>
        <w:jc w:val="center"/>
        <w:rPr>
          <w:rFonts w:ascii="Arial" w:hAnsi="Arial" w:cs="Arial"/>
          <w:bCs/>
        </w:rPr>
      </w:pPr>
      <w:r w:rsidRPr="004A0D60">
        <w:rPr>
          <w:rFonts w:ascii="Arial" w:hAnsi="Arial" w:cs="Arial"/>
          <w:b/>
          <w:bCs/>
        </w:rPr>
        <w:t>DO CAU/SC</w:t>
      </w:r>
    </w:p>
    <w:p w:rsidR="006B3519" w:rsidRPr="00F21420" w:rsidRDefault="006B3519" w:rsidP="004D39BC">
      <w:pPr>
        <w:jc w:val="center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50671">
        <w:rPr>
          <w:rFonts w:ascii="Arial" w:hAnsi="Arial" w:cs="Arial"/>
          <w:bCs/>
          <w:sz w:val="22"/>
          <w:szCs w:val="22"/>
        </w:rPr>
        <w:t>liberação Plenária CAU/SC nº 589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:rsidR="004D39BC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3519" w:rsidRDefault="006B3519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3519" w:rsidRDefault="006B3519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C7A97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C7A97" w:rsidRPr="006B3519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3519" w:rsidRPr="006B3519" w:rsidRDefault="006B3519" w:rsidP="006B351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3519">
        <w:rPr>
          <w:rFonts w:ascii="Arial" w:hAnsi="Arial" w:cs="Arial"/>
          <w:b/>
          <w:bCs/>
          <w:sz w:val="22"/>
          <w:szCs w:val="22"/>
        </w:rPr>
        <w:t>Bruna Porto Martins</w:t>
      </w:r>
    </w:p>
    <w:p w:rsidR="006B3519" w:rsidRPr="006B3519" w:rsidRDefault="006B3519" w:rsidP="006B3519">
      <w:pPr>
        <w:jc w:val="center"/>
        <w:rPr>
          <w:rFonts w:ascii="Arial" w:hAnsi="Arial" w:cs="Arial"/>
          <w:bCs/>
          <w:sz w:val="22"/>
          <w:szCs w:val="22"/>
        </w:rPr>
      </w:pPr>
      <w:r w:rsidRPr="006B3519">
        <w:rPr>
          <w:rFonts w:ascii="Arial" w:hAnsi="Arial" w:cs="Arial"/>
          <w:bCs/>
          <w:sz w:val="22"/>
          <w:szCs w:val="22"/>
        </w:rPr>
        <w:t xml:space="preserve">Secretária dos Órgãos Colegiados </w:t>
      </w:r>
    </w:p>
    <w:p w:rsidR="006B3519" w:rsidRPr="006B3519" w:rsidRDefault="006B3519" w:rsidP="006B3519">
      <w:pPr>
        <w:jc w:val="center"/>
        <w:rPr>
          <w:rFonts w:ascii="Arial" w:hAnsi="Arial" w:cs="Arial"/>
          <w:bCs/>
          <w:sz w:val="22"/>
          <w:szCs w:val="22"/>
        </w:rPr>
      </w:pPr>
      <w:r w:rsidRPr="006B3519">
        <w:rPr>
          <w:rFonts w:ascii="Arial" w:hAnsi="Arial" w:cs="Arial"/>
          <w:bCs/>
          <w:sz w:val="22"/>
          <w:szCs w:val="22"/>
        </w:rPr>
        <w:t>Interina do CAU/SC</w:t>
      </w:r>
    </w:p>
    <w:p w:rsidR="004D39BC" w:rsidRPr="00F21420" w:rsidRDefault="004D39BC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1166B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Pr="00AD63E0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</w:t>
      </w: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47791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:rsidR="00AE301A" w:rsidRPr="00AE301A" w:rsidRDefault="00AE301A" w:rsidP="00AE301A">
      <w:pPr>
        <w:tabs>
          <w:tab w:val="left" w:pos="1418"/>
        </w:tabs>
        <w:jc w:val="center"/>
        <w:rPr>
          <w:rFonts w:ascii="Arial" w:hAnsi="Arial" w:cs="Arial"/>
          <w:b/>
          <w:bCs/>
          <w:sz w:val="20"/>
          <w:szCs w:val="22"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AE301A" w:rsidRPr="00AE301A" w:rsidTr="001166BF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E301A">
              <w:rPr>
                <w:rFonts w:ascii="Arial" w:hAnsi="Arial" w:cs="Arial"/>
                <w:b/>
                <w:sz w:val="22"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E301A">
              <w:rPr>
                <w:rFonts w:ascii="Arial" w:hAnsi="Arial" w:cs="Arial"/>
                <w:b/>
                <w:sz w:val="22"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E301A">
              <w:rPr>
                <w:rFonts w:ascii="Arial" w:hAnsi="Arial" w:cs="Arial"/>
                <w:b/>
                <w:sz w:val="22"/>
              </w:rPr>
              <w:t>Votação</w:t>
            </w:r>
          </w:p>
        </w:tc>
      </w:tr>
      <w:tr w:rsidR="00AE301A" w:rsidRPr="00AE301A" w:rsidTr="001166BF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E301A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E301A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E301A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  <w:r w:rsidRPr="00AE301A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E301A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  <w:r w:rsidRPr="00AE301A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AE301A" w:rsidRPr="00AE301A" w:rsidTr="001166B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E301A" w:rsidRPr="00AE301A" w:rsidRDefault="006B3519" w:rsidP="006B351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Coordenador A</w:t>
            </w:r>
            <w:r w:rsidR="00AE301A" w:rsidRPr="00AE301A">
              <w:rPr>
                <w:rFonts w:ascii="Arial" w:eastAsia="MS Mincho" w:hAnsi="Arial" w:cs="Arial"/>
                <w:sz w:val="22"/>
              </w:rPr>
              <w:t>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A" w:rsidRPr="00AE301A" w:rsidRDefault="00AE301A">
            <w:pPr>
              <w:tabs>
                <w:tab w:val="left" w:pos="1418"/>
              </w:tabs>
              <w:spacing w:line="252" w:lineRule="auto"/>
              <w:rPr>
                <w:rFonts w:ascii="Arial" w:hAnsi="Arial" w:cs="Arial"/>
                <w:sz w:val="22"/>
              </w:rPr>
            </w:pPr>
            <w:r w:rsidRPr="00AE301A">
              <w:rPr>
                <w:rFonts w:ascii="Arial" w:hAnsi="Arial" w:cs="Arial"/>
                <w:sz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797D8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E301A" w:rsidRPr="00AE301A" w:rsidTr="001166B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E301A" w:rsidRPr="00AE301A" w:rsidRDefault="00AE30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AE301A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A" w:rsidRPr="00AE301A" w:rsidRDefault="004C2AA9">
            <w:pPr>
              <w:tabs>
                <w:tab w:val="left" w:pos="1418"/>
              </w:tabs>
              <w:spacing w:line="252" w:lineRule="auto"/>
              <w:rPr>
                <w:rFonts w:ascii="Arial" w:hAnsi="Arial" w:cs="Arial"/>
                <w:sz w:val="22"/>
              </w:rPr>
            </w:pPr>
            <w:r w:rsidRPr="00797D8C">
              <w:rPr>
                <w:rFonts w:ascii="Arial" w:hAnsi="Arial" w:cs="Arial"/>
                <w:sz w:val="22"/>
              </w:rPr>
              <w:t>Mariana</w:t>
            </w:r>
            <w:r w:rsidR="001166BF">
              <w:rPr>
                <w:rFonts w:ascii="Arial" w:hAnsi="Arial" w:cs="Arial"/>
                <w:sz w:val="22"/>
              </w:rPr>
              <w:t xml:space="preserve">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797D8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2AA9" w:rsidRPr="00AE301A" w:rsidTr="001166B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C2AA9" w:rsidRPr="00AE301A" w:rsidRDefault="004C2AA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A9" w:rsidRPr="00AE301A" w:rsidRDefault="001166BF" w:rsidP="001166BF">
            <w:pPr>
              <w:tabs>
                <w:tab w:val="left" w:pos="1418"/>
              </w:tabs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  <w:sz w:val="22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C2AA9" w:rsidRPr="00AE301A" w:rsidRDefault="004C2AA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C2AA9" w:rsidRPr="00AE301A" w:rsidRDefault="004C2AA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C2AA9" w:rsidRPr="00AE301A" w:rsidRDefault="004C2AA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C2AA9" w:rsidRPr="00AE301A" w:rsidRDefault="00797D8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E301A" w:rsidRPr="00AE301A" w:rsidTr="001166B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E301A" w:rsidRPr="00AE301A" w:rsidRDefault="00AE30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AE301A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A" w:rsidRPr="00AE301A" w:rsidRDefault="00AE301A" w:rsidP="001166BF">
            <w:pPr>
              <w:tabs>
                <w:tab w:val="left" w:pos="1418"/>
              </w:tabs>
              <w:spacing w:line="252" w:lineRule="auto"/>
              <w:rPr>
                <w:rFonts w:ascii="Arial" w:hAnsi="Arial" w:cs="Arial"/>
                <w:sz w:val="22"/>
              </w:rPr>
            </w:pPr>
            <w:r w:rsidRPr="00AE301A">
              <w:rPr>
                <w:rFonts w:ascii="Arial" w:hAnsi="Arial" w:cs="Arial"/>
                <w:sz w:val="22"/>
              </w:rPr>
              <w:t>Jos</w:t>
            </w:r>
            <w:r w:rsidR="001166BF">
              <w:rPr>
                <w:rFonts w:ascii="Arial" w:hAnsi="Arial" w:cs="Arial"/>
                <w:sz w:val="22"/>
              </w:rPr>
              <w:t>é</w:t>
            </w:r>
            <w:r w:rsidRPr="00AE301A">
              <w:rPr>
                <w:rFonts w:ascii="Arial" w:hAnsi="Arial" w:cs="Arial"/>
                <w:sz w:val="22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797D8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E301A" w:rsidRPr="00AE301A" w:rsidRDefault="00AE301A" w:rsidP="00AE301A">
      <w:pPr>
        <w:tabs>
          <w:tab w:val="left" w:pos="1418"/>
        </w:tabs>
        <w:rPr>
          <w:rFonts w:ascii="Arial" w:hAnsi="Arial" w:cs="Arial"/>
          <w:b/>
          <w:bCs/>
          <w:sz w:val="20"/>
          <w:szCs w:val="22"/>
          <w:lang w:eastAsia="pt-BR"/>
        </w:rPr>
      </w:pPr>
    </w:p>
    <w:p w:rsidR="00AE301A" w:rsidRPr="00A43C55" w:rsidRDefault="00AE301A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477910" w:rsidRDefault="00477910" w:rsidP="001166B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1166BF" w:rsidRPr="001166BF">
              <w:rPr>
                <w:rFonts w:ascii="Arial" w:hAnsi="Arial" w:cs="Arial"/>
                <w:sz w:val="22"/>
                <w:szCs w:val="22"/>
              </w:rPr>
              <w:t>8ª</w:t>
            </w:r>
            <w:r w:rsidRPr="001166BF">
              <w:rPr>
                <w:rFonts w:ascii="Arial" w:hAnsi="Arial" w:cs="Arial"/>
                <w:sz w:val="22"/>
                <w:szCs w:val="22"/>
              </w:rPr>
              <w:t xml:space="preserve"> Reunião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 Ordinária de 202</w:t>
            </w:r>
            <w:r w:rsidR="004C2AA9">
              <w:rPr>
                <w:rFonts w:ascii="Arial" w:hAnsi="Arial" w:cs="Arial"/>
                <w:sz w:val="22"/>
                <w:szCs w:val="22"/>
              </w:rPr>
              <w:t>3</w:t>
            </w:r>
            <w:r w:rsidR="006B35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166BF" w:rsidRPr="000F3BEE" w:rsidRDefault="001166BF" w:rsidP="001166BF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166BF" w:rsidRPr="00437D3B">
              <w:rPr>
                <w:rFonts w:ascii="Arial" w:hAnsi="Arial" w:cs="Arial"/>
                <w:sz w:val="22"/>
                <w:szCs w:val="22"/>
              </w:rPr>
              <w:t>25/08/2023.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3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de Fiscalização</w:t>
            </w:r>
            <w:r w:rsidR="006B3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1166BF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1166BF">
              <w:rPr>
                <w:rFonts w:ascii="Arial" w:hAnsi="Arial" w:cs="Arial"/>
                <w:sz w:val="22"/>
                <w:szCs w:val="22"/>
              </w:rPr>
              <w:t>1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1166BF">
              <w:rPr>
                <w:rFonts w:ascii="Arial" w:hAnsi="Arial" w:cs="Arial"/>
                <w:sz w:val="22"/>
                <w:szCs w:val="22"/>
              </w:rPr>
              <w:t>4</w:t>
            </w:r>
            <w:r w:rsidRPr="000F3BE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F3BE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:rsidTr="001C5DE0">
        <w:trPr>
          <w:trHeight w:val="257"/>
        </w:trPr>
        <w:tc>
          <w:tcPr>
            <w:tcW w:w="4530" w:type="dxa"/>
            <w:shd w:val="clear" w:color="auto" w:fill="D9D9D9"/>
          </w:tcPr>
          <w:p w:rsidR="00477910" w:rsidRPr="000F3BEE" w:rsidRDefault="00477910" w:rsidP="001166B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1166B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="004C2AA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166BF" w:rsidRPr="001166BF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6B3519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bookmarkStart w:id="0" w:name="_GoBack"/>
            <w:bookmarkEnd w:id="0"/>
            <w:r w:rsidR="001166BF" w:rsidRPr="001166BF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1166BF" w:rsidRPr="001166BF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1166BF" w:rsidRPr="001166BF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:rsidR="00477910" w:rsidRPr="000F3BEE" w:rsidRDefault="00477910" w:rsidP="00C159F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B3519">
              <w:rPr>
                <w:rFonts w:ascii="Arial" w:hAnsi="Arial" w:cs="Arial"/>
                <w:sz w:val="22"/>
                <w:szCs w:val="22"/>
              </w:rPr>
              <w:t>Coordenador A</w:t>
            </w:r>
            <w:r w:rsidR="001166BF" w:rsidRPr="001166BF">
              <w:rPr>
                <w:rFonts w:ascii="Arial" w:hAnsi="Arial" w:cs="Arial"/>
                <w:sz w:val="22"/>
                <w:szCs w:val="22"/>
              </w:rPr>
              <w:t>djunto Henrique Rafael de Lima</w:t>
            </w:r>
          </w:p>
        </w:tc>
      </w:tr>
    </w:tbl>
    <w:p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CA6597" w:rsidRDefault="002D0953"/>
    <w:sectPr w:rsidR="00CA6597" w:rsidSect="0047791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B6" w:rsidRDefault="00963CB6">
      <w:r>
        <w:separator/>
      </w:r>
    </w:p>
  </w:endnote>
  <w:endnote w:type="continuationSeparator" w:id="0">
    <w:p w:rsidR="00963CB6" w:rsidRDefault="0096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D095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D0953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2D09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B6" w:rsidRDefault="00963CB6">
      <w:r>
        <w:separator/>
      </w:r>
    </w:p>
  </w:footnote>
  <w:footnote w:type="continuationSeparator" w:id="0">
    <w:p w:rsidR="00963CB6" w:rsidRDefault="0096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6A0A888" wp14:editId="5C6E1E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A75828" wp14:editId="39EDA9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D8321B0" wp14:editId="5AB05F8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C"/>
    <w:rsid w:val="00005DA2"/>
    <w:rsid w:val="00012F6E"/>
    <w:rsid w:val="0002583F"/>
    <w:rsid w:val="00036B38"/>
    <w:rsid w:val="00043A57"/>
    <w:rsid w:val="000634F4"/>
    <w:rsid w:val="000C0495"/>
    <w:rsid w:val="000C0944"/>
    <w:rsid w:val="000D3348"/>
    <w:rsid w:val="000F2B28"/>
    <w:rsid w:val="000F3BEE"/>
    <w:rsid w:val="001166BF"/>
    <w:rsid w:val="0012465E"/>
    <w:rsid w:val="001343E2"/>
    <w:rsid w:val="00166329"/>
    <w:rsid w:val="00185434"/>
    <w:rsid w:val="00191835"/>
    <w:rsid w:val="001A6B1C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D0953"/>
    <w:rsid w:val="002E42A9"/>
    <w:rsid w:val="00301C9A"/>
    <w:rsid w:val="00304EB8"/>
    <w:rsid w:val="0035469F"/>
    <w:rsid w:val="003676BD"/>
    <w:rsid w:val="003716EF"/>
    <w:rsid w:val="003A24F8"/>
    <w:rsid w:val="003B6502"/>
    <w:rsid w:val="003C0CD3"/>
    <w:rsid w:val="003C7C94"/>
    <w:rsid w:val="003E6266"/>
    <w:rsid w:val="004345FF"/>
    <w:rsid w:val="00437D3B"/>
    <w:rsid w:val="00457442"/>
    <w:rsid w:val="0046601A"/>
    <w:rsid w:val="00477910"/>
    <w:rsid w:val="004C2AA9"/>
    <w:rsid w:val="004C733A"/>
    <w:rsid w:val="004D39BC"/>
    <w:rsid w:val="004E0862"/>
    <w:rsid w:val="004E5004"/>
    <w:rsid w:val="005068BA"/>
    <w:rsid w:val="00541C8E"/>
    <w:rsid w:val="00541E59"/>
    <w:rsid w:val="0059102E"/>
    <w:rsid w:val="005A5824"/>
    <w:rsid w:val="005C6A6D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6B3519"/>
    <w:rsid w:val="006C4C9E"/>
    <w:rsid w:val="00725E82"/>
    <w:rsid w:val="00751589"/>
    <w:rsid w:val="00797D8C"/>
    <w:rsid w:val="00816B06"/>
    <w:rsid w:val="00831696"/>
    <w:rsid w:val="008520A4"/>
    <w:rsid w:val="00853EFC"/>
    <w:rsid w:val="0086573A"/>
    <w:rsid w:val="00883D6B"/>
    <w:rsid w:val="008B1790"/>
    <w:rsid w:val="008D1475"/>
    <w:rsid w:val="008D3FEF"/>
    <w:rsid w:val="008E7D73"/>
    <w:rsid w:val="00911400"/>
    <w:rsid w:val="00923294"/>
    <w:rsid w:val="0092533F"/>
    <w:rsid w:val="0094245E"/>
    <w:rsid w:val="00942BE4"/>
    <w:rsid w:val="00963CB6"/>
    <w:rsid w:val="009761B3"/>
    <w:rsid w:val="0099429E"/>
    <w:rsid w:val="009D0F45"/>
    <w:rsid w:val="009D2FDA"/>
    <w:rsid w:val="009D4430"/>
    <w:rsid w:val="00A10E23"/>
    <w:rsid w:val="00A93D27"/>
    <w:rsid w:val="00A9742A"/>
    <w:rsid w:val="00AD63E0"/>
    <w:rsid w:val="00AE301A"/>
    <w:rsid w:val="00AF3F4B"/>
    <w:rsid w:val="00B15840"/>
    <w:rsid w:val="00B34007"/>
    <w:rsid w:val="00B70745"/>
    <w:rsid w:val="00BC7A97"/>
    <w:rsid w:val="00C159FB"/>
    <w:rsid w:val="00C15A27"/>
    <w:rsid w:val="00C163AB"/>
    <w:rsid w:val="00C56C07"/>
    <w:rsid w:val="00C6787A"/>
    <w:rsid w:val="00CB6B68"/>
    <w:rsid w:val="00D279F1"/>
    <w:rsid w:val="00D96ABE"/>
    <w:rsid w:val="00DB4732"/>
    <w:rsid w:val="00DB5CCC"/>
    <w:rsid w:val="00DD3060"/>
    <w:rsid w:val="00DF156B"/>
    <w:rsid w:val="00DF69F0"/>
    <w:rsid w:val="00E07EB8"/>
    <w:rsid w:val="00E15A51"/>
    <w:rsid w:val="00E2411A"/>
    <w:rsid w:val="00E42A4B"/>
    <w:rsid w:val="00E85F75"/>
    <w:rsid w:val="00EC2CE6"/>
    <w:rsid w:val="00F4509D"/>
    <w:rsid w:val="00F54451"/>
    <w:rsid w:val="00F7517A"/>
    <w:rsid w:val="00F851C2"/>
    <w:rsid w:val="00FA25B8"/>
    <w:rsid w:val="00FA66D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DE31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  <w:style w:type="paragraph" w:customStyle="1" w:styleId="Default">
    <w:name w:val="Default"/>
    <w:rsid w:val="006B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Bruna Porto Martins</cp:lastModifiedBy>
  <cp:revision>10</cp:revision>
  <cp:lastPrinted>2023-08-31T18:36:00Z</cp:lastPrinted>
  <dcterms:created xsi:type="dcterms:W3CDTF">2023-08-17T13:34:00Z</dcterms:created>
  <dcterms:modified xsi:type="dcterms:W3CDTF">2023-08-31T18:36:00Z</dcterms:modified>
</cp:coreProperties>
</file>