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D7420" w14:paraId="3F847A5A" w14:textId="77777777" w:rsidTr="00ED742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4CBC29" w14:textId="77777777" w:rsidR="00ED7420" w:rsidRDefault="00ED74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B3B73" w14:textId="77777777" w:rsidR="00ED7420" w:rsidRDefault="00ED74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7420" w14:paraId="0DC256E9" w14:textId="77777777" w:rsidTr="00ED742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6A4C9" w14:textId="77777777" w:rsidR="00ED7420" w:rsidRDefault="00ED74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FCA7E9" w14:textId="77777777" w:rsidR="00ED7420" w:rsidRDefault="00ED74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D7420" w14:paraId="7B7F8696" w14:textId="77777777" w:rsidTr="00ED742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8CE423" w14:textId="77777777" w:rsidR="00ED7420" w:rsidRDefault="00ED742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18F518" w14:textId="71F1D8D6" w:rsidR="00ED7420" w:rsidRPr="00ED7420" w:rsidRDefault="00ED742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D742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Carta às Entidades conectadas com a Arquitetura e Urbanismo</w:t>
            </w:r>
          </w:p>
        </w:tc>
      </w:tr>
      <w:tr w:rsidR="00ED7420" w14:paraId="78D012A7" w14:textId="77777777" w:rsidTr="00ED7420">
        <w:trPr>
          <w:trHeight w:val="120"/>
        </w:trPr>
        <w:tc>
          <w:tcPr>
            <w:tcW w:w="1432" w:type="dxa"/>
            <w:noWrap/>
            <w:vAlign w:val="bottom"/>
            <w:hideMark/>
          </w:tcPr>
          <w:p w14:paraId="665B25D8" w14:textId="77777777" w:rsidR="00ED7420" w:rsidRDefault="00ED7420">
            <w:pPr>
              <w:rPr>
                <w:rFonts w:ascii="Calibri" w:eastAsia="Calibri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7072" w:type="dxa"/>
            <w:noWrap/>
            <w:vAlign w:val="bottom"/>
            <w:hideMark/>
          </w:tcPr>
          <w:p w14:paraId="51C7CB53" w14:textId="77777777" w:rsidR="00ED7420" w:rsidRDefault="00ED7420">
            <w:pPr>
              <w:rPr>
                <w:rFonts w:ascii="Calibri" w:eastAsia="Calibri" w:hAnsi="Calibri" w:cs="Calibri"/>
                <w:sz w:val="20"/>
                <w:szCs w:val="20"/>
                <w:lang w:eastAsia="pt-BR"/>
              </w:rPr>
            </w:pPr>
          </w:p>
        </w:tc>
      </w:tr>
      <w:tr w:rsidR="00ED7420" w14:paraId="04CC7E47" w14:textId="77777777" w:rsidTr="00ED742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1689943" w14:textId="4889279D" w:rsidR="00ED7420" w:rsidRDefault="00ED74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227E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67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CEP-CAU/SC</w:t>
            </w:r>
          </w:p>
        </w:tc>
      </w:tr>
    </w:tbl>
    <w:p w14:paraId="34152297" w14:textId="77777777" w:rsidR="00ED7420" w:rsidRDefault="00ED7420" w:rsidP="00ED7420">
      <w:pPr>
        <w:rPr>
          <w:rFonts w:ascii="Arial" w:hAnsi="Arial" w:cs="Arial"/>
          <w:sz w:val="22"/>
          <w:szCs w:val="22"/>
        </w:rPr>
      </w:pPr>
    </w:p>
    <w:p w14:paraId="29DCC88F" w14:textId="3350CE49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DE EXERCÍCIO PROFISSIONAL – CEP-CAU/SC, reunida </w:t>
      </w:r>
      <w:r w:rsidR="00C10A21">
        <w:rPr>
          <w:rFonts w:ascii="Arial" w:hAnsi="Arial" w:cs="Arial"/>
          <w:sz w:val="22"/>
          <w:szCs w:val="22"/>
        </w:rPr>
        <w:t>extra</w:t>
      </w:r>
      <w:r>
        <w:rPr>
          <w:rFonts w:ascii="Arial" w:hAnsi="Arial" w:cs="Arial"/>
          <w:sz w:val="22"/>
          <w:szCs w:val="22"/>
        </w:rPr>
        <w:t>ordinariamente de forma híbrida, nos termos da Deliberação Plenária DPOSC nº 752/2023, no uso das competências que lhe conferem os artigos 91 e 95 do Regimento Interno do CAU/SC, após análise do assunto em epígrafe, e</w:t>
      </w:r>
    </w:p>
    <w:p w14:paraId="1606D74A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</w:p>
    <w:p w14:paraId="1F7DF459" w14:textId="33ED66D1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o Conselho se aproximar das diversas entidade</w:t>
      </w:r>
      <w:r w:rsidR="00C10A21">
        <w:rPr>
          <w:rFonts w:ascii="Arial" w:hAnsi="Arial" w:cs="Arial"/>
          <w:sz w:val="22"/>
          <w:szCs w:val="22"/>
        </w:rPr>
        <w:t>s que tem alguma conexão com a A</w:t>
      </w:r>
      <w:r>
        <w:rPr>
          <w:rFonts w:ascii="Arial" w:hAnsi="Arial" w:cs="Arial"/>
          <w:sz w:val="22"/>
          <w:szCs w:val="22"/>
        </w:rPr>
        <w:t xml:space="preserve">rquitetura e </w:t>
      </w:r>
      <w:r w:rsidR="00C10A2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rbanismo, visando apoio a projetos e realização de eventos conjuntos;</w:t>
      </w:r>
    </w:p>
    <w:p w14:paraId="3E13B23B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</w:p>
    <w:p w14:paraId="14A9483E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intenção da CEP-CAU/SC é manter a relação construída com as entidades ligadas ao mercado de interiores;</w:t>
      </w:r>
    </w:p>
    <w:p w14:paraId="3D453EF3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</w:p>
    <w:p w14:paraId="248CD49C" w14:textId="748615C5" w:rsidR="00ED7420" w:rsidRDefault="00ED7420" w:rsidP="00ED742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projeto “</w:t>
      </w:r>
      <w:r>
        <w:rPr>
          <w:rFonts w:ascii="Arial" w:hAnsi="Arial" w:cs="Arial"/>
          <w:bCs/>
          <w:sz w:val="22"/>
          <w:szCs w:val="22"/>
        </w:rPr>
        <w:t>Relacionamento Institucional: Entidades da sociedade civil conectadas com arquitetura e urbanismo” que foi aprovado para 2024 e</w:t>
      </w:r>
      <w:r w:rsidR="00C10A21">
        <w:rPr>
          <w:rFonts w:ascii="Arial" w:hAnsi="Arial" w:cs="Arial"/>
          <w:bCs/>
          <w:sz w:val="22"/>
          <w:szCs w:val="22"/>
        </w:rPr>
        <w:t xml:space="preserve"> será realizado pela CEP-CAU/SC; </w:t>
      </w:r>
    </w:p>
    <w:p w14:paraId="49C52077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</w:p>
    <w:p w14:paraId="2A7B4D1F" w14:textId="66188D50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74A7A93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</w:p>
    <w:p w14:paraId="5ABA3ACC" w14:textId="53C6567F" w:rsidR="00ED7420" w:rsidRDefault="00ED7420" w:rsidP="00ED74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DELIBERA: </w:t>
      </w:r>
    </w:p>
    <w:p w14:paraId="7AF11B67" w14:textId="1AEBE997" w:rsidR="00C10A21" w:rsidRDefault="00C10A21" w:rsidP="00ED7420">
      <w:pPr>
        <w:jc w:val="both"/>
        <w:rPr>
          <w:rFonts w:ascii="Arial" w:hAnsi="Arial" w:cs="Arial"/>
          <w:b/>
          <w:sz w:val="22"/>
          <w:szCs w:val="22"/>
        </w:rPr>
      </w:pPr>
    </w:p>
    <w:p w14:paraId="6E5ADCFC" w14:textId="513ACD90" w:rsidR="00ED7420" w:rsidRDefault="00C10A21" w:rsidP="00C10A21">
      <w:pPr>
        <w:jc w:val="both"/>
        <w:rPr>
          <w:rFonts w:ascii="Arial" w:hAnsi="Arial" w:cs="Arial"/>
          <w:sz w:val="22"/>
          <w:szCs w:val="22"/>
        </w:rPr>
      </w:pPr>
      <w:r w:rsidRPr="00C10A21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D7420">
        <w:rPr>
          <w:rFonts w:ascii="Arial" w:hAnsi="Arial" w:cs="Arial"/>
          <w:bCs/>
          <w:sz w:val="22"/>
          <w:szCs w:val="22"/>
        </w:rPr>
        <w:t>Aprovar</w:t>
      </w:r>
      <w:r w:rsidR="00ED7420">
        <w:rPr>
          <w:rFonts w:ascii="Arial" w:hAnsi="Arial" w:cs="Arial"/>
          <w:sz w:val="22"/>
          <w:szCs w:val="22"/>
        </w:rPr>
        <w:t xml:space="preserve"> a minuta de carta</w:t>
      </w:r>
      <w:r w:rsidR="001C05B8">
        <w:rPr>
          <w:rFonts w:ascii="Arial" w:hAnsi="Arial" w:cs="Arial"/>
          <w:sz w:val="22"/>
          <w:szCs w:val="22"/>
        </w:rPr>
        <w:t xml:space="preserve"> (Anexo I)</w:t>
      </w:r>
      <w:r w:rsidR="00ED7420">
        <w:rPr>
          <w:rFonts w:ascii="Arial" w:hAnsi="Arial" w:cs="Arial"/>
          <w:sz w:val="22"/>
          <w:szCs w:val="22"/>
        </w:rPr>
        <w:t xml:space="preserve"> para que seja enviada às entidades </w:t>
      </w:r>
      <w:r w:rsidR="00ED7420">
        <w:rPr>
          <w:rFonts w:ascii="Arial" w:hAnsi="Arial" w:cs="Arial"/>
          <w:bCs/>
          <w:sz w:val="22"/>
          <w:szCs w:val="22"/>
        </w:rPr>
        <w:t>da sociedade civil conectadas com arquitetura e urbanismo</w:t>
      </w:r>
      <w:r w:rsidR="00ED7420">
        <w:rPr>
          <w:rFonts w:ascii="Arial" w:hAnsi="Arial" w:cs="Arial"/>
          <w:sz w:val="22"/>
          <w:szCs w:val="22"/>
        </w:rPr>
        <w:t xml:space="preserve"> pelo CAU/SC.</w:t>
      </w:r>
    </w:p>
    <w:p w14:paraId="57ECEDF8" w14:textId="76F24233" w:rsidR="00C10A21" w:rsidRDefault="00C10A21" w:rsidP="00C10A21">
      <w:pPr>
        <w:jc w:val="both"/>
        <w:rPr>
          <w:rFonts w:ascii="Arial" w:hAnsi="Arial" w:cs="Arial"/>
          <w:sz w:val="22"/>
          <w:szCs w:val="22"/>
        </w:rPr>
      </w:pPr>
    </w:p>
    <w:p w14:paraId="62215826" w14:textId="126EEF29" w:rsidR="00ED7420" w:rsidRDefault="00C10A21" w:rsidP="00C10A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ED742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43F9BD9" w14:textId="77777777" w:rsidR="00ED7420" w:rsidRDefault="00ED7420" w:rsidP="00ED7420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3D6551C" w14:textId="393306CA" w:rsidR="00ED7420" w:rsidRDefault="00ED7420" w:rsidP="00ED7420">
      <w:pPr>
        <w:ind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227E05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outubro de 2023.</w:t>
      </w:r>
    </w:p>
    <w:p w14:paraId="608BE751" w14:textId="77777777" w:rsidR="00ED7420" w:rsidRDefault="00ED7420" w:rsidP="00ED7420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235E796" w14:textId="77777777" w:rsidR="00ED7420" w:rsidRDefault="00ED7420" w:rsidP="00ED7420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9026B8B" w14:textId="77777777" w:rsidR="00ED7420" w:rsidRDefault="00ED7420" w:rsidP="00ED742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EXERCÍCIO PROFISSIONAL </w:t>
      </w:r>
    </w:p>
    <w:p w14:paraId="0CE46554" w14:textId="77777777" w:rsidR="00ED7420" w:rsidRDefault="00ED7420" w:rsidP="00ED7420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310FF2FA" w14:textId="77777777" w:rsidR="00ED7420" w:rsidRDefault="00ED7420" w:rsidP="00ED7420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BE921C8" w14:textId="77777777" w:rsidR="00ED7420" w:rsidRDefault="00ED7420" w:rsidP="00ED742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2ABA643" w14:textId="29D2564E" w:rsidR="00227E05" w:rsidRDefault="00227E05" w:rsidP="00ED742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545B0BA" w14:textId="77777777" w:rsidR="00C10A21" w:rsidRDefault="00C10A21" w:rsidP="00ED742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1E97EE8" w14:textId="77777777" w:rsidR="00227E05" w:rsidRDefault="00227E05" w:rsidP="00ED742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FC083AB" w14:textId="77777777" w:rsidR="00227E05" w:rsidRDefault="00227E05" w:rsidP="00ED742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9C1E201" w14:textId="77777777" w:rsidR="00ED7420" w:rsidRDefault="00ED7420" w:rsidP="00ED74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13AD18B" w14:textId="77777777" w:rsidR="00F06088" w:rsidRDefault="00F06088" w:rsidP="00ED7420">
      <w:pPr>
        <w:jc w:val="both"/>
        <w:rPr>
          <w:rFonts w:ascii="Arial" w:hAnsi="Arial" w:cs="Arial"/>
          <w:bCs/>
        </w:rPr>
      </w:pPr>
    </w:p>
    <w:p w14:paraId="05E26596" w14:textId="0C18C731" w:rsidR="00ED7420" w:rsidRDefault="00ED7420" w:rsidP="00ED7420">
      <w:pPr>
        <w:jc w:val="both"/>
        <w:rPr>
          <w:rFonts w:ascii="Arial" w:eastAsiaTheme="minorHAnsi" w:hAnsi="Arial" w:cs="Arial"/>
          <w:b/>
          <w:bCs/>
        </w:rPr>
      </w:pPr>
    </w:p>
    <w:p w14:paraId="2D9E69C2" w14:textId="77777777" w:rsidR="00C10A21" w:rsidRDefault="00C10A21" w:rsidP="00ED7420">
      <w:pPr>
        <w:jc w:val="both"/>
        <w:rPr>
          <w:rFonts w:ascii="Arial" w:eastAsiaTheme="minorHAnsi" w:hAnsi="Arial" w:cs="Arial"/>
          <w:b/>
          <w:bCs/>
        </w:rPr>
      </w:pPr>
    </w:p>
    <w:p w14:paraId="595FE32A" w14:textId="77777777" w:rsidR="00ED7420" w:rsidRDefault="00ED7420" w:rsidP="00ED742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E9A9A86" w14:textId="77777777" w:rsidR="00ED7420" w:rsidRDefault="00ED7420" w:rsidP="00ED74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dos Órgãos Colegiados</w:t>
      </w:r>
    </w:p>
    <w:p w14:paraId="382A5C32" w14:textId="4C1FCCFE" w:rsidR="00F06088" w:rsidRDefault="00ED7420" w:rsidP="00F0608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CAU/SC</w:t>
      </w:r>
    </w:p>
    <w:p w14:paraId="471469A5" w14:textId="4FE67D62" w:rsidR="00227E05" w:rsidRDefault="00227E05" w:rsidP="00ED74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ANEXO I </w:t>
      </w:r>
    </w:p>
    <w:p w14:paraId="2988C826" w14:textId="77777777" w:rsidR="00227E05" w:rsidRDefault="00227E05" w:rsidP="00ED74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098CAB" w14:textId="77777777" w:rsidR="00227E05" w:rsidRDefault="00227E05" w:rsidP="00ED74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FE307F" w14:textId="0CC396E2" w:rsidR="00227E05" w:rsidRDefault="00227E05" w:rsidP="00227E05">
      <w:pPr>
        <w:jc w:val="right"/>
        <w:rPr>
          <w:rFonts w:ascii="Arial" w:hAnsi="Arial" w:cs="Arial"/>
          <w:sz w:val="22"/>
          <w:szCs w:val="22"/>
        </w:rPr>
      </w:pPr>
      <w:r w:rsidRPr="00AE6CA4">
        <w:rPr>
          <w:rFonts w:ascii="Arial" w:hAnsi="Arial" w:cs="Arial"/>
          <w:sz w:val="22"/>
          <w:szCs w:val="22"/>
        </w:rPr>
        <w:t xml:space="preserve">Florianópolis, </w:t>
      </w:r>
      <w:r w:rsidRPr="00227E05">
        <w:rPr>
          <w:rFonts w:ascii="Arial" w:hAnsi="Arial" w:cs="Arial"/>
          <w:sz w:val="22"/>
          <w:szCs w:val="22"/>
          <w:highlight w:val="yellow"/>
        </w:rPr>
        <w:t>dia</w:t>
      </w:r>
      <w:r w:rsidRPr="00AE6CA4">
        <w:rPr>
          <w:rFonts w:ascii="Arial" w:hAnsi="Arial" w:cs="Arial"/>
          <w:sz w:val="22"/>
          <w:szCs w:val="22"/>
        </w:rPr>
        <w:t xml:space="preserve"> de </w:t>
      </w:r>
      <w:r w:rsidRPr="00AE6CA4">
        <w:rPr>
          <w:rFonts w:ascii="Arial" w:hAnsi="Arial" w:cs="Arial"/>
          <w:sz w:val="22"/>
          <w:szCs w:val="22"/>
          <w:highlight w:val="yellow"/>
        </w:rPr>
        <w:t>mês</w:t>
      </w:r>
      <w:r w:rsidRPr="00AE6CA4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3.</w:t>
      </w:r>
    </w:p>
    <w:p w14:paraId="3797507A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</w:p>
    <w:p w14:paraId="42F73814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</w:p>
    <w:p w14:paraId="212F365A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</w:p>
    <w:p w14:paraId="2B44E16E" w14:textId="73DD5CAB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Entidade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</w:t>
      </w:r>
      <w:r w:rsidRPr="00227E05"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</w:p>
    <w:p w14:paraId="0C88FE6C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</w:p>
    <w:p w14:paraId="7E953751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  <w:r w:rsidRPr="00A7185E">
        <w:rPr>
          <w:rFonts w:ascii="Arial" w:hAnsi="Arial" w:cs="Arial"/>
          <w:b/>
          <w:bCs/>
          <w:sz w:val="22"/>
          <w:szCs w:val="22"/>
        </w:rPr>
        <w:t>Assunto</w:t>
      </w:r>
      <w:r>
        <w:rPr>
          <w:rFonts w:ascii="Arial" w:hAnsi="Arial" w:cs="Arial"/>
          <w:sz w:val="22"/>
          <w:szCs w:val="22"/>
        </w:rPr>
        <w:t xml:space="preserve">: Aproximação do CAU/SC com as entidades conectadas com a </w:t>
      </w:r>
      <w:r>
        <w:rPr>
          <w:rFonts w:ascii="Arial" w:hAnsi="Arial" w:cs="Arial"/>
          <w:sz w:val="22"/>
          <w:szCs w:val="22"/>
        </w:rPr>
        <w:br/>
        <w:t>Arquitetura e Urbanismo</w:t>
      </w:r>
    </w:p>
    <w:p w14:paraId="3D782692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</w:p>
    <w:p w14:paraId="456C8A87" w14:textId="77777777" w:rsidR="00227E05" w:rsidRDefault="00227E05" w:rsidP="00227E05">
      <w:pPr>
        <w:jc w:val="both"/>
        <w:rPr>
          <w:rFonts w:ascii="Arial" w:hAnsi="Arial" w:cs="Arial"/>
          <w:sz w:val="22"/>
          <w:szCs w:val="22"/>
        </w:rPr>
      </w:pPr>
    </w:p>
    <w:p w14:paraId="700B2E90" w14:textId="48481A37" w:rsidR="00227E05" w:rsidRPr="004576FC" w:rsidRDefault="00227E05" w:rsidP="00227E0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576FC">
        <w:rPr>
          <w:rFonts w:ascii="Arial" w:hAnsi="Arial" w:cs="Arial"/>
          <w:sz w:val="22"/>
          <w:szCs w:val="22"/>
        </w:rPr>
        <w:t xml:space="preserve">Prezado </w:t>
      </w:r>
      <w:proofErr w:type="spellStart"/>
      <w:r w:rsidRPr="00227E05"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8063C20" w14:textId="77777777" w:rsidR="00227E05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3D9488" w14:textId="77777777" w:rsidR="00227E05" w:rsidRPr="004576FC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576FC">
        <w:rPr>
          <w:rFonts w:ascii="Arial" w:hAnsi="Arial" w:cs="Arial"/>
          <w:sz w:val="22"/>
          <w:szCs w:val="22"/>
        </w:rPr>
        <w:t>A arquitetura e o urbanismo deve estar cada vez mais presente nas cidades e é de suma importância que as entidades, associações e grupos de pessoas interessadas possam se unir para informar, discutir e criar possibilidades de atuação dentro do mercado de trabalho, auxiliando no desenvolvimento da sociedade e garantindo direitos de forma ética, educacional, urbana e profissional.</w:t>
      </w:r>
    </w:p>
    <w:p w14:paraId="2F77F774" w14:textId="0A367A3B" w:rsidR="00227E05" w:rsidRPr="004576FC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576FC">
        <w:rPr>
          <w:rFonts w:ascii="Arial" w:hAnsi="Arial" w:cs="Arial"/>
          <w:sz w:val="22"/>
          <w:szCs w:val="22"/>
        </w:rPr>
        <w:t xml:space="preserve">Com esse intuito a Comissão de Exercício Profissional do Conselho de Arquitetura e Urbanismo de Santa Catarina (CEP-CAU/SC) se coloca à disposição para uma aproximação com a </w:t>
      </w:r>
      <w:r w:rsidRPr="004576FC">
        <w:rPr>
          <w:rFonts w:ascii="Arial" w:hAnsi="Arial" w:cs="Arial"/>
          <w:sz w:val="22"/>
          <w:szCs w:val="22"/>
          <w:highlight w:val="yellow"/>
        </w:rPr>
        <w:t xml:space="preserve">Entidade </w:t>
      </w:r>
      <w:proofErr w:type="spellStart"/>
      <w:r w:rsidRPr="00227E05"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r w:rsidRPr="004576FC">
        <w:rPr>
          <w:rFonts w:ascii="Arial" w:hAnsi="Arial" w:cs="Arial"/>
          <w:sz w:val="22"/>
          <w:szCs w:val="22"/>
        </w:rPr>
        <w:t xml:space="preserve"> para partilhar interesses comuns, realizar atividades conjuntas e, dentro das possibilidades, atender as demandas dos arquitetos e urbanista da região.</w:t>
      </w:r>
    </w:p>
    <w:p w14:paraId="285CF303" w14:textId="67708726" w:rsidR="00227E05" w:rsidRPr="004576FC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576FC">
        <w:rPr>
          <w:rFonts w:ascii="Arial" w:hAnsi="Arial" w:cs="Arial"/>
          <w:sz w:val="22"/>
          <w:szCs w:val="22"/>
        </w:rPr>
        <w:t xml:space="preserve">Havendo interesse nessa aproximação, solicitamos que envie um e-mail para cep@causc.gov.br para que esta Comissão consiga incluir no planejamento de 2024 ações conjuntas e/ou pensar em projetos que venham a conciliar as demandas do Conselho e da </w:t>
      </w:r>
      <w:r w:rsidRPr="004576FC">
        <w:rPr>
          <w:rFonts w:ascii="Arial" w:hAnsi="Arial" w:cs="Arial"/>
          <w:sz w:val="22"/>
          <w:szCs w:val="22"/>
          <w:highlight w:val="yellow"/>
        </w:rPr>
        <w:t xml:space="preserve">Entidade </w:t>
      </w:r>
      <w:proofErr w:type="spellStart"/>
      <w:r w:rsidRPr="00227E05">
        <w:rPr>
          <w:rFonts w:ascii="Arial" w:hAnsi="Arial" w:cs="Arial"/>
          <w:sz w:val="22"/>
          <w:szCs w:val="22"/>
          <w:highlight w:val="yellow"/>
        </w:rPr>
        <w:t>Xxxxxxxxxxxx</w:t>
      </w:r>
      <w:proofErr w:type="spellEnd"/>
      <w:r w:rsidRPr="004576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576FC">
        <w:rPr>
          <w:rFonts w:ascii="Arial" w:hAnsi="Arial" w:cs="Arial"/>
          <w:sz w:val="22"/>
          <w:szCs w:val="22"/>
        </w:rPr>
        <w:t>Para isso, se possível, pedimos o favor de já indicar quais as necessidades prementes em relação ao exercício da Arquitetura e Urbanismo, bem como trazer propostas de ações que possam ser realizadas em conjunto com o CAU/SC ou que demandem algum apoio desta instituição.</w:t>
      </w:r>
    </w:p>
    <w:p w14:paraId="10E373B7" w14:textId="77777777" w:rsidR="00227E05" w:rsidRPr="004576FC" w:rsidRDefault="00227E05" w:rsidP="00227E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DADABF" w14:textId="77777777" w:rsidR="00227E05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576FC">
        <w:rPr>
          <w:rFonts w:ascii="Arial" w:hAnsi="Arial" w:cs="Arial"/>
          <w:sz w:val="22"/>
          <w:szCs w:val="22"/>
        </w:rPr>
        <w:t xml:space="preserve">Sem mais para o momento, </w:t>
      </w:r>
      <w:r w:rsidRPr="00AE6CA4">
        <w:rPr>
          <w:rFonts w:ascii="Arial" w:hAnsi="Arial" w:cs="Arial"/>
          <w:sz w:val="22"/>
          <w:szCs w:val="22"/>
        </w:rPr>
        <w:t>receba nossos cordiais cumprimentos</w:t>
      </w:r>
      <w:r>
        <w:rPr>
          <w:rFonts w:ascii="Arial" w:hAnsi="Arial" w:cs="Arial"/>
          <w:sz w:val="22"/>
          <w:szCs w:val="22"/>
        </w:rPr>
        <w:t>.</w:t>
      </w:r>
    </w:p>
    <w:p w14:paraId="67068BC1" w14:textId="77777777" w:rsidR="00227E05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12C5810" w14:textId="77777777" w:rsidR="00227E05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D3B20CD" w14:textId="77777777" w:rsidR="00227E05" w:rsidRDefault="00227E05" w:rsidP="00227E05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00661ACA" w14:textId="77777777" w:rsidR="00227E05" w:rsidRDefault="00227E05" w:rsidP="00227E05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Patrícia </w:t>
      </w:r>
      <w:proofErr w:type="spellStart"/>
      <w:r>
        <w:rPr>
          <w:rFonts w:ascii="Arial" w:hAnsi="Arial" w:cs="Arial"/>
          <w:sz w:val="22"/>
          <w:szCs w:val="22"/>
        </w:rPr>
        <w:t>Sarquis</w:t>
      </w:r>
      <w:proofErr w:type="spellEnd"/>
      <w:r>
        <w:rPr>
          <w:rFonts w:ascii="Arial" w:hAnsi="Arial" w:cs="Arial"/>
          <w:sz w:val="22"/>
          <w:szCs w:val="22"/>
        </w:rPr>
        <w:t xml:space="preserve"> Herden</w:t>
      </w:r>
    </w:p>
    <w:p w14:paraId="681E6CD8" w14:textId="77777777" w:rsidR="00227E05" w:rsidRDefault="00227E05" w:rsidP="00227E05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do CAU/SC</w:t>
      </w:r>
    </w:p>
    <w:p w14:paraId="7242782A" w14:textId="77777777" w:rsidR="00227E05" w:rsidRDefault="00227E05" w:rsidP="00227E05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D9C8ED" w14:textId="77777777" w:rsidR="00227E05" w:rsidRDefault="00227E05" w:rsidP="00ED74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06AA0D" w14:textId="77777777" w:rsidR="00227E05" w:rsidRDefault="00227E05" w:rsidP="00ED74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BE026D" w14:textId="77777777" w:rsidR="00ED7420" w:rsidRDefault="00ED7420" w:rsidP="00ED7420">
      <w:pPr>
        <w:rPr>
          <w:rFonts w:ascii="Arial" w:hAnsi="Arial" w:cs="Arial"/>
          <w:sz w:val="22"/>
          <w:szCs w:val="22"/>
        </w:rPr>
      </w:pPr>
    </w:p>
    <w:p w14:paraId="581D85C2" w14:textId="3F2EF7C0" w:rsidR="00ED7420" w:rsidRPr="00ED7420" w:rsidRDefault="00227E05" w:rsidP="00ED7420">
      <w:pPr>
        <w:jc w:val="center"/>
        <w:rPr>
          <w:rFonts w:ascii="Arial" w:hAnsi="Arial" w:cs="Arial"/>
          <w:sz w:val="22"/>
          <w:szCs w:val="22"/>
        </w:rPr>
      </w:pPr>
      <w:r w:rsidRPr="00227E0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D7420" w:rsidRPr="00227E05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227E05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D7420" w:rsidRPr="00227E05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ED7420">
        <w:rPr>
          <w:rFonts w:ascii="Arial" w:hAnsi="Arial" w:cs="Arial"/>
          <w:b/>
          <w:bCs/>
          <w:sz w:val="22"/>
          <w:szCs w:val="22"/>
          <w:lang w:eastAsia="pt-BR"/>
        </w:rPr>
        <w:t xml:space="preserve">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EP</w:t>
      </w:r>
      <w:r w:rsidR="00ED7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7FA13765" w14:textId="77777777" w:rsidR="00ED7420" w:rsidRDefault="00ED7420" w:rsidP="00ED74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D70850" w14:textId="77777777" w:rsidR="00ED7420" w:rsidRDefault="00ED7420" w:rsidP="00ED74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6266D12F" w14:textId="77777777" w:rsidR="00ED7420" w:rsidRDefault="00ED7420" w:rsidP="00ED74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73D609" w14:textId="77777777" w:rsidR="00ED7420" w:rsidRDefault="00ED7420" w:rsidP="00ED74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3399"/>
        <w:gridCol w:w="709"/>
        <w:gridCol w:w="708"/>
        <w:gridCol w:w="709"/>
        <w:gridCol w:w="991"/>
      </w:tblGrid>
      <w:tr w:rsidR="00ED7420" w14:paraId="54261A08" w14:textId="77777777" w:rsidTr="00ED742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E890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DF96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6053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D7420" w14:paraId="40FC209F" w14:textId="77777777" w:rsidTr="00ED7420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827E" w14:textId="77777777" w:rsidR="00ED7420" w:rsidRDefault="00ED74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098" w14:textId="77777777" w:rsidR="00ED7420" w:rsidRDefault="00ED74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C260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9778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216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A127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D7420" w14:paraId="76A65F39" w14:textId="77777777" w:rsidTr="00ED74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37C4A3B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846F" w14:textId="77777777" w:rsidR="00ED7420" w:rsidRDefault="00ED7420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D3D8FB4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BEF67C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02C3E5" w14:textId="77777777" w:rsidR="00ED7420" w:rsidRDefault="00ED74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2201A8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6DB4EEDF" w14:textId="77777777" w:rsidTr="00ED74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9FFBB3" w14:textId="545D1505" w:rsidR="00ED7420" w:rsidRDefault="00C10A21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Coordenador A</w:t>
            </w:r>
            <w:r w:rsidR="00ED7420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F4BD" w14:textId="77777777" w:rsidR="00ED7420" w:rsidRDefault="00ED7420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C4FA63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C66808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91B9FF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99433B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72FBBB1F" w14:textId="77777777" w:rsidTr="00ED74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CC2F1" w14:textId="77777777" w:rsidR="00ED7420" w:rsidRDefault="00ED7420">
            <w:pPr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80FA" w14:textId="77777777" w:rsidR="00ED7420" w:rsidRDefault="00ED7420">
            <w:pPr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D3C01A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7D71A5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7DBCBA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BE1A18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562BC691" w14:textId="77777777" w:rsidTr="00ED74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467B24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D6B1" w14:textId="77777777" w:rsidR="00ED7420" w:rsidRDefault="00ED7420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José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5AF0A22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49F48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FF5A56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394C2A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61161937" w14:textId="77777777" w:rsidTr="00ED74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6D8450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D085" w14:textId="77777777" w:rsidR="00ED7420" w:rsidRDefault="00ED7420">
            <w:pPr>
              <w:tabs>
                <w:tab w:val="left" w:pos="1418"/>
              </w:tabs>
              <w:spacing w:line="252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Carla Rafaela 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4167E3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3B6D0D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D32953" w14:textId="77777777" w:rsidR="00ED7420" w:rsidRDefault="00ED742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9E4FEF6" w14:textId="6ED247D3" w:rsidR="00ED7420" w:rsidRDefault="001C05B8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27D248B2" w14:textId="77777777" w:rsidR="00ED7420" w:rsidRDefault="00ED7420" w:rsidP="00ED742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3B95DA" w14:textId="77777777" w:rsidR="00ED7420" w:rsidRDefault="00ED7420" w:rsidP="00ED742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D7420" w14:paraId="07EC596A" w14:textId="77777777" w:rsidTr="00ED7420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DF0A716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446B721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420" w14:paraId="17C9F008" w14:textId="77777777" w:rsidTr="00ED7420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12EE49E" w14:textId="563CF3EB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227E05">
              <w:rPr>
                <w:rFonts w:ascii="Arial" w:hAnsi="Arial" w:cs="Arial"/>
                <w:b/>
                <w:sz w:val="22"/>
                <w:szCs w:val="22"/>
              </w:rPr>
              <w:t>EP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227E05" w:rsidRPr="00227E05">
              <w:rPr>
                <w:rFonts w:ascii="Arial" w:hAnsi="Arial" w:cs="Arial"/>
                <w:sz w:val="22"/>
                <w:szCs w:val="22"/>
              </w:rPr>
              <w:t>2</w:t>
            </w:r>
            <w:r w:rsidRPr="00227E05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227E05" w:rsidRPr="00227E05">
              <w:rPr>
                <w:rFonts w:ascii="Arial" w:hAnsi="Arial" w:cs="Arial"/>
                <w:sz w:val="22"/>
                <w:szCs w:val="22"/>
              </w:rPr>
              <w:t>Extrao</w:t>
            </w:r>
            <w:r w:rsidRPr="00227E05">
              <w:rPr>
                <w:rFonts w:ascii="Arial" w:hAnsi="Arial" w:cs="Arial"/>
                <w:sz w:val="22"/>
                <w:szCs w:val="22"/>
              </w:rPr>
              <w:t>rdinária de</w:t>
            </w:r>
            <w:r>
              <w:rPr>
                <w:rFonts w:ascii="Arial" w:hAnsi="Arial" w:cs="Arial"/>
                <w:sz w:val="22"/>
                <w:szCs w:val="22"/>
              </w:rPr>
              <w:t xml:space="preserve"> 2023.</w:t>
            </w:r>
          </w:p>
          <w:p w14:paraId="4F054236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420" w14:paraId="2B18CD9E" w14:textId="77777777" w:rsidTr="00ED742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0A114A" w14:textId="720919F4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27E05" w:rsidRPr="00227E05">
              <w:rPr>
                <w:rFonts w:ascii="Arial" w:hAnsi="Arial" w:cs="Arial"/>
                <w:sz w:val="22"/>
                <w:szCs w:val="22"/>
              </w:rPr>
              <w:t>31</w:t>
            </w:r>
            <w:r w:rsidRPr="00227E05">
              <w:rPr>
                <w:rFonts w:ascii="Arial" w:hAnsi="Arial" w:cs="Arial"/>
                <w:sz w:val="22"/>
                <w:szCs w:val="22"/>
              </w:rPr>
              <w:t>/10/2023.</w:t>
            </w:r>
          </w:p>
          <w:p w14:paraId="52460811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05941" w14:textId="1557F525" w:rsidR="00ED7420" w:rsidRDefault="00ED7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7E05" w:rsidRPr="00227E05">
              <w:rPr>
                <w:rFonts w:ascii="Arial" w:hAnsi="Arial" w:cs="Arial"/>
                <w:bCs/>
                <w:sz w:val="22"/>
                <w:szCs w:val="22"/>
              </w:rPr>
              <w:t>Carta às Entidades conectadas com a Arquitetura e Urbanismo</w:t>
            </w:r>
            <w:r w:rsidR="00C10A2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7F5CEDB9" w14:textId="77777777" w:rsidR="00ED7420" w:rsidRDefault="00ED74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05C8BCB8" w14:textId="77777777" w:rsidTr="00ED7420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194E02A" w14:textId="6B6326DF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 xml:space="preserve">(04)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 xml:space="preserve">(00)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 xml:space="preserve">(00)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 xml:space="preserve">(01)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768AD2E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00D727D2" w14:textId="77777777" w:rsidTr="00ED7420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0FC8DD4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3D9AD38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420" w14:paraId="000944A2" w14:textId="77777777" w:rsidTr="00ED7420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91F66A6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>
              <w:rPr>
                <w:rFonts w:ascii="Arial" w:hAnsi="Arial" w:cs="Arial"/>
                <w:sz w:val="22"/>
              </w:rPr>
              <w:t xml:space="preserve">Assistente Administrativo Eduardo </w:t>
            </w:r>
            <w:proofErr w:type="spellStart"/>
            <w:r>
              <w:rPr>
                <w:rFonts w:ascii="Arial" w:hAnsi="Arial" w:cs="Arial"/>
                <w:sz w:val="22"/>
              </w:rPr>
              <w:t>Paulon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Fontes 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1D376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>
              <w:rPr>
                <w:rFonts w:ascii="Arial" w:eastAsia="MS Mincho" w:hAnsi="Arial" w:cs="Arial"/>
                <w:sz w:val="22"/>
              </w:rPr>
              <w:t>Coordenadora</w:t>
            </w:r>
            <w:r>
              <w:rPr>
                <w:rFonts w:ascii="Arial" w:hAnsi="Arial" w:cs="Arial"/>
                <w:sz w:val="22"/>
              </w:rPr>
              <w:t xml:space="preserve"> Eliane De Queiroz Gomes Castro</w:t>
            </w:r>
            <w:r>
              <w:rPr>
                <w:rFonts w:ascii="Arial" w:eastAsia="MS Mincho" w:hAnsi="Arial" w:cs="Arial"/>
                <w:sz w:val="22"/>
              </w:rPr>
              <w:t xml:space="preserve">  </w:t>
            </w:r>
          </w:p>
          <w:p w14:paraId="550A1D0C" w14:textId="77777777" w:rsidR="00ED7420" w:rsidRDefault="00ED7420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7D548FC5" w14:textId="77777777" w:rsidR="00533684" w:rsidRPr="00804913" w:rsidRDefault="00533684" w:rsidP="00804913">
      <w:pPr>
        <w:ind w:left="709"/>
        <w:jc w:val="both"/>
        <w:rPr>
          <w:rFonts w:ascii="Arial" w:hAnsi="Arial" w:cs="Arial"/>
          <w:sz w:val="22"/>
          <w:szCs w:val="22"/>
        </w:rPr>
      </w:pPr>
    </w:p>
    <w:sectPr w:rsidR="00533684" w:rsidRPr="00804913" w:rsidSect="00C10A2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4889B56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10A21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1C05B8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2BEF"/>
    <w:multiLevelType w:val="hybridMultilevel"/>
    <w:tmpl w:val="666A732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5"/>
  </w:num>
  <w:num w:numId="6">
    <w:abstractNumId w:val="37"/>
  </w:num>
  <w:num w:numId="7">
    <w:abstractNumId w:val="10"/>
  </w:num>
  <w:num w:numId="8">
    <w:abstractNumId w:val="19"/>
  </w:num>
  <w:num w:numId="9">
    <w:abstractNumId w:val="40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9"/>
  </w:num>
  <w:num w:numId="23">
    <w:abstractNumId w:val="26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4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4"/>
  </w:num>
  <w:num w:numId="37">
    <w:abstractNumId w:val="20"/>
  </w:num>
  <w:num w:numId="38">
    <w:abstractNumId w:val="12"/>
  </w:num>
  <w:num w:numId="39">
    <w:abstractNumId w:val="1"/>
  </w:num>
  <w:num w:numId="40">
    <w:abstractNumId w:val="31"/>
  </w:num>
  <w:num w:numId="41">
    <w:abstractNumId w:val="28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46D6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5B8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27E0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742B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576FC"/>
    <w:rsid w:val="00460528"/>
    <w:rsid w:val="00461307"/>
    <w:rsid w:val="004615C0"/>
    <w:rsid w:val="00465EDF"/>
    <w:rsid w:val="00466006"/>
    <w:rsid w:val="004711BE"/>
    <w:rsid w:val="00476081"/>
    <w:rsid w:val="00476A28"/>
    <w:rsid w:val="00481201"/>
    <w:rsid w:val="004839C6"/>
    <w:rsid w:val="00483B9A"/>
    <w:rsid w:val="00485199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0836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47A0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5B01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6F3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0C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913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07E4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AC5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DC2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282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59E4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0A21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34F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7488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24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7420"/>
    <w:rsid w:val="00EE1B6C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088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  <w:style w:type="character" w:customStyle="1" w:styleId="ui-provider">
    <w:name w:val="ui-provider"/>
    <w:basedOn w:val="Fontepargpadro"/>
    <w:rsid w:val="00B1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7E9-012D-4F39-BAC4-515F4130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20</cp:revision>
  <cp:lastPrinted>2022-02-18T20:00:00Z</cp:lastPrinted>
  <dcterms:created xsi:type="dcterms:W3CDTF">2023-10-20T19:59:00Z</dcterms:created>
  <dcterms:modified xsi:type="dcterms:W3CDTF">2023-11-07T15:57:00Z</dcterms:modified>
</cp:coreProperties>
</file>