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14:paraId="0208234F" w14:textId="77777777" w:rsidTr="00C92D0B">
        <w:trPr>
          <w:trHeight w:val="833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11CAAF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95BA3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1877977/2023, 1878652/2023, 1879778/2023, 1880049/2023</w:t>
            </w:r>
          </w:p>
          <w:p w14:paraId="235D61AB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1880639/2023, 1879908/2023, 1880450/2023, 1881284/2023</w:t>
            </w:r>
          </w:p>
          <w:p w14:paraId="5078B4DD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1881622/2023, 1881631/2023, 1881425/2023,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DE">
              <w:rPr>
                <w:rFonts w:ascii="Arial" w:hAnsi="Arial" w:cs="Arial"/>
                <w:sz w:val="20"/>
                <w:szCs w:val="20"/>
              </w:rPr>
              <w:t>1881845/2023</w:t>
            </w:r>
          </w:p>
          <w:p w14:paraId="41BF50A9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1882702/2023, 1883366/2023, 1883737/2023, 1884591/2023</w:t>
            </w:r>
          </w:p>
          <w:p w14:paraId="63863D15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 xml:space="preserve">1887134/2023, 1888468/2023, 1888799/2023, 1889494/2023 </w:t>
            </w:r>
          </w:p>
          <w:p w14:paraId="2FE238BB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1890164/2023, 1890908/2023, 1891081/2023, 1891308/2023</w:t>
            </w:r>
          </w:p>
          <w:p w14:paraId="14A71934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1891353/2023, 1891369/2023, 1892308/2023, 1893127/2023</w:t>
            </w:r>
          </w:p>
          <w:p w14:paraId="697EAD5D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1893339/2023, 1894038/2023, 1894619/2023, 1894669/2023</w:t>
            </w:r>
          </w:p>
          <w:p w14:paraId="3BCDC1F2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1895539/2023, 1896069/2023, 1896544/2023, 1897845/2023</w:t>
            </w:r>
          </w:p>
          <w:p w14:paraId="5F962FBD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1897893/2023, 1899088/2023, 1899244/2023, 1897872/2023</w:t>
            </w:r>
          </w:p>
          <w:p w14:paraId="1FB242CC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1898932/2023, 1898962/2023, 1899181/2023, 1899249/2023</w:t>
            </w:r>
          </w:p>
          <w:p w14:paraId="14B95D7C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1900467/2023,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8DE">
              <w:rPr>
                <w:rFonts w:ascii="Arial" w:hAnsi="Arial" w:cs="Arial"/>
                <w:sz w:val="20"/>
                <w:szCs w:val="20"/>
              </w:rPr>
              <w:t>1899710/2023, 1901361/2023, 1901366/2023</w:t>
            </w:r>
          </w:p>
          <w:p w14:paraId="26441B91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1900553/2023, 1901458/2023, 1901697/2023, 1901585/2023</w:t>
            </w:r>
          </w:p>
          <w:p w14:paraId="1DE24206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1902072/2023, 1902352/2023, 1904703/2023, 1904730/2023</w:t>
            </w:r>
          </w:p>
          <w:p w14:paraId="0C0BAA70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1904746/2023, 1905076/2023, 1902396/2023, 1902739/2023</w:t>
            </w:r>
          </w:p>
          <w:p w14:paraId="36963E64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1902790/2023, 1903414/2023, 1903440/2023, 1903806/2023</w:t>
            </w:r>
          </w:p>
          <w:p w14:paraId="3CE4428B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1905559/2023, 1906247/2023, 1903811/2023, 1904263/2023</w:t>
            </w:r>
          </w:p>
          <w:p w14:paraId="1BD99B86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1906279/2023, 1906317/2023, 1906421/2023, 1906422/2023</w:t>
            </w:r>
          </w:p>
          <w:p w14:paraId="06303308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1907827/2024, 1909015/2024, 1906897/2024, 1907506/2024</w:t>
            </w:r>
          </w:p>
          <w:p w14:paraId="02227B19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1909218/2024, 1910596/2024, 1910714/2024, 1910749/2024</w:t>
            </w:r>
          </w:p>
          <w:p w14:paraId="7FD9229A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1910846/2024, 1908997/2024, 1909205/2024, 1909478/2024</w:t>
            </w:r>
          </w:p>
          <w:p w14:paraId="48117AD0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1910637/2024, 1910733/2024, 1911413/2024, 1911907/2024</w:t>
            </w:r>
          </w:p>
          <w:p w14:paraId="61A15AB2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1912242/2024, 1912210/2024, 1912716/2024, 1912758/2024</w:t>
            </w:r>
          </w:p>
          <w:p w14:paraId="06215667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1912805/2024, 1912807/2024, 1912823/2024, 1913186/2024</w:t>
            </w:r>
          </w:p>
          <w:p w14:paraId="47FC6AEF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1913258/2024, 1913876/2024, 1913901/2024, 1914509/2024</w:t>
            </w:r>
          </w:p>
          <w:p w14:paraId="399F3189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1915594/2024, 1915710/2024, 1913293/2024, 1913936/2024</w:t>
            </w:r>
          </w:p>
          <w:p w14:paraId="2B3C1F06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1914009/2024, 1918053/2024, 1914528/2024, 1915570/2024</w:t>
            </w:r>
          </w:p>
          <w:p w14:paraId="3C7F033E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1915953/2024, 1916365/2024, 1916450/2024, 1916960/2024</w:t>
            </w:r>
          </w:p>
          <w:p w14:paraId="6FAC4819" w14:textId="77777777" w:rsidR="004648DE" w:rsidRPr="004648DE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1917649/2024, 1918498/2024, 1918532/2024, 1919165/2024</w:t>
            </w:r>
          </w:p>
          <w:p w14:paraId="3F56DA79" w14:textId="77777777" w:rsidR="00E01EE7" w:rsidRPr="00F84D9C" w:rsidRDefault="004648DE" w:rsidP="004648DE">
            <w:pPr>
              <w:rPr>
                <w:rFonts w:ascii="Arial" w:hAnsi="Arial" w:cs="Arial"/>
                <w:sz w:val="20"/>
                <w:szCs w:val="20"/>
              </w:rPr>
            </w:pPr>
            <w:r w:rsidRPr="004648DE">
              <w:rPr>
                <w:rFonts w:ascii="Arial" w:hAnsi="Arial" w:cs="Arial"/>
                <w:sz w:val="20"/>
                <w:szCs w:val="20"/>
              </w:rPr>
              <w:t>1920911/2024, 1918056/2024, 1918989/2024, 1919175/2024</w:t>
            </w:r>
            <w:r w:rsidR="00992A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E555C" w:rsidRPr="00BB2D8A" w14:paraId="4585BB31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3F4EE4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355B" w14:textId="77777777" w:rsidR="00E01EE7" w:rsidRPr="00BB2D8A" w:rsidRDefault="0099523C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2E555C" w:rsidRPr="00BB2D8A" w14:paraId="0A386810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B1ADF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AF35" w14:textId="77777777" w:rsidR="00E01EE7" w:rsidRPr="00BB2D8A" w:rsidRDefault="00695CF3" w:rsidP="004648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</w:t>
            </w:r>
            <w:r w:rsidR="001228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48D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120</w:t>
            </w:r>
            <w:r w:rsidR="005548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77A2"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Interrupção de Registro Profissional</w:t>
            </w:r>
            <w:bookmarkEnd w:id="0"/>
          </w:p>
        </w:tc>
      </w:tr>
      <w:tr w:rsidR="002E555C" w:rsidRPr="00BB2D8A" w14:paraId="77377D09" w14:textId="77777777" w:rsidTr="00C45092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F31" w14:textId="77777777"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92C" w14:textId="77777777"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14:paraId="621853B9" w14:textId="77777777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4AC72" w14:textId="77777777" w:rsidR="00E01EE7" w:rsidRPr="00BB2D8A" w:rsidRDefault="00E01EE7" w:rsidP="00F81F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81F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004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1F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A50D6E4" w14:textId="77777777" w:rsidR="000C2628" w:rsidRDefault="000C2628" w:rsidP="00F81FA1">
      <w:pPr>
        <w:jc w:val="both"/>
        <w:rPr>
          <w:rFonts w:ascii="Arial" w:hAnsi="Arial" w:cs="Arial"/>
          <w:sz w:val="22"/>
          <w:szCs w:val="22"/>
        </w:rPr>
      </w:pPr>
    </w:p>
    <w:p w14:paraId="6A50DE3D" w14:textId="77777777" w:rsidR="00F81FA1" w:rsidRDefault="00F81FA1" w:rsidP="00F81FA1">
      <w:pPr>
        <w:jc w:val="both"/>
        <w:rPr>
          <w:rFonts w:ascii="Arial" w:hAnsi="Arial" w:cs="Arial"/>
          <w:sz w:val="22"/>
          <w:szCs w:val="22"/>
        </w:rPr>
      </w:pPr>
      <w:r w:rsidRPr="00F81FA1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3B6ABC34" w14:textId="77777777" w:rsidR="00F81FA1" w:rsidRPr="00F81FA1" w:rsidRDefault="00F81FA1" w:rsidP="00F81FA1">
      <w:pPr>
        <w:jc w:val="both"/>
        <w:rPr>
          <w:rFonts w:ascii="Arial" w:hAnsi="Arial" w:cs="Arial"/>
          <w:sz w:val="22"/>
          <w:szCs w:val="22"/>
        </w:rPr>
      </w:pPr>
    </w:p>
    <w:p w14:paraId="08C2DBE7" w14:textId="77777777" w:rsidR="002E77A2" w:rsidRDefault="002E77A2" w:rsidP="00F81FA1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Resolução nº 18 e a Resolução nº 167 do CAU/BR, que dispõem sobre a interrupção de registro profissional junto ao Conselho de Arquitetura e Urbanismo; </w:t>
      </w:r>
    </w:p>
    <w:p w14:paraId="367AEB8F" w14:textId="77777777" w:rsidR="00F81FA1" w:rsidRPr="00BB2D8A" w:rsidRDefault="00F81FA1" w:rsidP="00F81FA1">
      <w:pPr>
        <w:jc w:val="both"/>
        <w:rPr>
          <w:rFonts w:ascii="Arial" w:hAnsi="Arial" w:cs="Arial"/>
          <w:sz w:val="22"/>
          <w:szCs w:val="22"/>
        </w:rPr>
      </w:pPr>
    </w:p>
    <w:p w14:paraId="24ABA118" w14:textId="77777777" w:rsidR="002E77A2" w:rsidRDefault="002E77A2" w:rsidP="00F81FA1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a Deliberação nº 36/2019 da CEP-CAU/SC, que aprovou o procedimento de interrupção de registro no CAU/SC;</w:t>
      </w:r>
      <w:r w:rsidR="00523026" w:rsidRPr="00BB2D8A">
        <w:rPr>
          <w:rFonts w:ascii="Arial" w:hAnsi="Arial" w:cs="Arial"/>
          <w:sz w:val="22"/>
          <w:szCs w:val="22"/>
        </w:rPr>
        <w:t xml:space="preserve"> e</w:t>
      </w:r>
    </w:p>
    <w:p w14:paraId="674FEEE2" w14:textId="77777777" w:rsidR="00F81FA1" w:rsidRPr="00BB2D8A" w:rsidRDefault="00F81FA1" w:rsidP="00F81FA1">
      <w:pPr>
        <w:jc w:val="both"/>
        <w:rPr>
          <w:rFonts w:ascii="Arial" w:hAnsi="Arial" w:cs="Arial"/>
          <w:sz w:val="22"/>
          <w:szCs w:val="22"/>
        </w:rPr>
      </w:pPr>
    </w:p>
    <w:p w14:paraId="008C33CA" w14:textId="77777777" w:rsidR="00E01EE7" w:rsidRDefault="002E77A2" w:rsidP="00F81FA1">
      <w:pPr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 w:rsidRPr="00BB2D8A">
        <w:rPr>
          <w:rFonts w:ascii="Arial" w:hAnsi="Arial" w:cs="Arial"/>
          <w:sz w:val="22"/>
          <w:szCs w:val="22"/>
        </w:rPr>
        <w:t>me Regimento Interno do CAU/SC.</w:t>
      </w:r>
    </w:p>
    <w:p w14:paraId="5712CF91" w14:textId="07FDE257"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14:paraId="4E9CA258" w14:textId="74DAE375" w:rsidR="00554823" w:rsidRDefault="007F02A8" w:rsidP="007F02A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F02A8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E77A2" w:rsidRPr="00BB2D8A">
        <w:rPr>
          <w:rFonts w:ascii="Arial" w:hAnsi="Arial" w:cs="Arial"/>
          <w:sz w:val="22"/>
          <w:szCs w:val="22"/>
        </w:rPr>
        <w:t xml:space="preserve">Homologar as interrupções de registro </w:t>
      </w:r>
      <w:r w:rsidR="00523026" w:rsidRPr="00BB2D8A">
        <w:rPr>
          <w:rFonts w:ascii="Arial" w:hAnsi="Arial" w:cs="Arial"/>
          <w:sz w:val="22"/>
          <w:szCs w:val="22"/>
        </w:rPr>
        <w:t>solicitadas pelos seguintes</w:t>
      </w:r>
      <w:r w:rsidR="002E77A2" w:rsidRPr="00BB2D8A">
        <w:rPr>
          <w:rFonts w:ascii="Arial" w:hAnsi="Arial" w:cs="Arial"/>
          <w:sz w:val="22"/>
          <w:szCs w:val="22"/>
        </w:rPr>
        <w:t xml:space="preserve"> profissionais</w:t>
      </w:r>
      <w:r w:rsidR="00554823">
        <w:rPr>
          <w:rFonts w:ascii="Arial" w:hAnsi="Arial" w:cs="Arial"/>
          <w:sz w:val="22"/>
          <w:szCs w:val="22"/>
        </w:rPr>
        <w:t xml:space="preserve">: </w:t>
      </w:r>
      <w:r w:rsidR="00CC7482" w:rsidRPr="00CC7482">
        <w:rPr>
          <w:rFonts w:ascii="Arial" w:hAnsi="Arial" w:cs="Arial"/>
          <w:sz w:val="22"/>
          <w:szCs w:val="22"/>
        </w:rPr>
        <w:t>LETÍCIA SIMAL COSTA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CHAYANE GONÇALVES ESTÁCIO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TIBERIO DA COSTA MITIDIERI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EMMANUELLE GROSSI SEMBLER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LUIZA LOBATO KINAST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CAROLINA MAFFINI BRONDANI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ELQUIER EYNG HENNICKA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JULIANA RIAL FRANÇA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 xml:space="preserve">ÉRIKA EVARISTO </w:t>
      </w:r>
      <w:r w:rsidR="00CC7482" w:rsidRPr="00CC7482">
        <w:rPr>
          <w:rFonts w:ascii="Arial" w:hAnsi="Arial" w:cs="Arial"/>
          <w:sz w:val="22"/>
          <w:szCs w:val="22"/>
        </w:rPr>
        <w:lastRenderedPageBreak/>
        <w:t>FERNANDES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CAMILA GONÇALVES ABAD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ADRIANE WEILER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VANESSA SCHMIDT BALDONI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PAULA MARCELI LAMPERT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DANIEL PAULO NOSTRANI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LISLEY TONTINI DO NASCIMENTO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MARIANA NUNES ELIAS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DANIEL ANDRADE SILVA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MAYARA SANTANA</w:t>
      </w:r>
      <w:r w:rsidR="00EC02EF">
        <w:rPr>
          <w:rFonts w:ascii="Arial" w:hAnsi="Arial" w:cs="Arial"/>
          <w:sz w:val="22"/>
          <w:szCs w:val="22"/>
        </w:rPr>
        <w:t xml:space="preserve"> </w:t>
      </w:r>
      <w:r w:rsidR="00CC7482" w:rsidRPr="00CC7482">
        <w:rPr>
          <w:rFonts w:ascii="Arial" w:hAnsi="Arial" w:cs="Arial"/>
          <w:sz w:val="22"/>
          <w:szCs w:val="22"/>
        </w:rPr>
        <w:t>MARIA CAROLINA GOETTEN CONING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NATHÁLIA DABOIT PIETSCH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CRISTIANE RUTZEN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AMANDA GONÇALVES FERNANDES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VITOR FERNANDES MACHADO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PAUL GERHARD BEYER EHRAT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ANA CAROLINA MARTINS SILVA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VIVIAN RISTOW ZEN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DIEGO FONTES PEREZ RIAL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ROSANA KARINE HILLE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BEATRIZ DOS PASSOS BELMIRO</w:t>
      </w:r>
      <w:r w:rsidR="00EC02EF">
        <w:rPr>
          <w:rFonts w:ascii="Arial" w:hAnsi="Arial" w:cs="Arial"/>
          <w:sz w:val="22"/>
          <w:szCs w:val="22"/>
        </w:rPr>
        <w:t xml:space="preserve"> </w:t>
      </w:r>
      <w:r w:rsidR="00CC7482" w:rsidRPr="00CC7482">
        <w:rPr>
          <w:rFonts w:ascii="Arial" w:hAnsi="Arial" w:cs="Arial"/>
          <w:sz w:val="22"/>
          <w:szCs w:val="22"/>
        </w:rPr>
        <w:t>SONNY MARTINS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KALISSA BARONI DA COSTA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EDUARDO WAGNER ROGERIO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EDUARDO BASTOS SCHUSTER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PATRÍCIA KAROLINE CRISTOFOLINI CECILIO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DIONE CARLOS GALVANI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NIVIA BORTOLINI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NADINE ADRIAN DA SILVA DE LIMA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MICHELLI BAASCH WACHHOLZ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CAROLINE SOUZA ROMÃO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HELEN CRISTINE DE REZENDE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CAROLINE KUSZKOWSKI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BRUNA APARECIDA SCHLEGEL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ANDRÉ ZATTI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CAMILA WIGGERS DE ANDRADE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BARBARA VARGAS DE SOUSA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CAROLINA BUSS DA SILVA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BRUNA DE CARLI BORBA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ALEXANDRA SABRINA LOPES</w:t>
      </w:r>
      <w:r w:rsidR="00EC02EF">
        <w:rPr>
          <w:rFonts w:ascii="Arial" w:hAnsi="Arial" w:cs="Arial"/>
          <w:sz w:val="22"/>
          <w:szCs w:val="22"/>
        </w:rPr>
        <w:t xml:space="preserve"> ,</w:t>
      </w:r>
      <w:r w:rsidR="00CC7482" w:rsidRPr="00CC7482">
        <w:rPr>
          <w:rFonts w:ascii="Arial" w:hAnsi="Arial" w:cs="Arial"/>
          <w:sz w:val="22"/>
          <w:szCs w:val="22"/>
        </w:rPr>
        <w:t>GABRIELA PORTO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JULIANA PEREIRA OLIVEIRA NERLING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JESSICA APARECIDA LAMPERTI BUSATTO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VALBURGES SALETE PICCOLI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GABRIELLE SCHROEDER PEDRINI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RAQUELI APARECIDA MATIELLO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DÉBORA BORILLE DUARTE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ANA PAULA CORREIA LEITE NUNES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MARIANA RETTMANN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MATHEUS BALBINOT SPIRONELLO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LORENA LOPES CALOCA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FABIANE LAEUFER DOS SANTOS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GIOVANNA RUIZ CERQUEIRA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DENIZE DA SILVA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LIZIANE SEBEN VEBER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DENISE ELAINE ZANELATO FARIA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MARIANA OLIVEIRA SANTOS BARBOSA MENDES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KELYN FLÁVIA CORONETTI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JÉSSICA ZANELATTO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GABRIELA ARALDI RIBEIRO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THAINE GONÇALVES STEINGRABER SBARDELATTI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FERNANDA PAULISTA DOS SANTOS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LAURA MARIA FIRTA FOES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RAQUEL FERREIRA PEREIRA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EDMUNDO HENRIQUE SCHULT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VANESSA SILVA E SOUZA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MARIA VITÓRIA OLIVEIRA DOS SANTOS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DENNER FARIA SANDI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BRUNA BOTTIN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DAIANE APARECIDA DA SILVA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ROSANE LUZZA DALZOTTO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ELISANGELA RENAULT LOPES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WILKER DENER NUNES RIBEIRO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TATIANA ALBANUS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GABRIELA SCHMIDT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RAFAELA DALCANALE ARAUJO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LETÍCIA MARCHI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TALITA MARQUES PACHECO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BIANCA DREWS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KATIUCIA BENETTI DE SÁ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MELLYSSA AYRES DO NASCIMENTO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NATHALIE ANDREIA BERARDI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FERNANDA FERREIRA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GABRIELA ZANGRANDE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ISADORA SCHUMACHER WINKLER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HELOISE LAURINDO TRAVAIN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KESLEY CORRÊA BENEDET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TAINARA LARISSA DE MATTOS OLIARE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SUZANA DEMAMAN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GEOVANA MARIA PEREIRA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NAIANA CRISTINA CAUS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ARIÉLE DE SOUZA CORREA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VANESSA ESTÉR CORRÊA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GABRIELA LUÍZA CORRÊA RAIMUNDO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VANESSA DAMA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JULIANA DE JESUS RUBERT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TIAGO DALGALLO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KELLI EDUARDA DA SILVA FERRI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IHURI CUNHA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ANA PAULA DE MATOS FONSECA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LETÍCIA DESCHAMPS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GABRIELA LINHARES DA SILVA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FRANCIELE CARDOSO MENDES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TIAGO LEONARDIS DI RENZO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ALICE REGINA FERREIRA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EDUARDA MARQUES ANTUNES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BRUNA CARVALHO SCHMIDT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NATHALIA PIRES FRUTUOSO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NICOLE FERNANDA PROCHNOW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LEANDRO THIESEN</w:t>
      </w:r>
      <w:r w:rsidR="00EC02EF">
        <w:rPr>
          <w:rFonts w:ascii="Arial" w:hAnsi="Arial" w:cs="Arial"/>
          <w:sz w:val="22"/>
          <w:szCs w:val="22"/>
        </w:rPr>
        <w:t xml:space="preserve">, </w:t>
      </w:r>
      <w:r w:rsidR="00CC7482" w:rsidRPr="00CC7482">
        <w:rPr>
          <w:rFonts w:ascii="Arial" w:hAnsi="Arial" w:cs="Arial"/>
          <w:sz w:val="22"/>
          <w:szCs w:val="22"/>
        </w:rPr>
        <w:t>PIETRA PAULINA BONATTI SCHMITT</w:t>
      </w:r>
      <w:r w:rsidR="00EC02EF">
        <w:rPr>
          <w:rFonts w:ascii="Arial" w:hAnsi="Arial" w:cs="Arial"/>
          <w:sz w:val="22"/>
          <w:szCs w:val="22"/>
        </w:rPr>
        <w:t xml:space="preserve"> e </w:t>
      </w:r>
      <w:r w:rsidR="00CC7482" w:rsidRPr="00CC7482">
        <w:rPr>
          <w:rFonts w:ascii="Arial" w:hAnsi="Arial" w:cs="Arial"/>
          <w:sz w:val="22"/>
          <w:szCs w:val="22"/>
        </w:rPr>
        <w:t>TATIANA TREVISAN</w:t>
      </w:r>
      <w:r w:rsidR="00F63C00">
        <w:rPr>
          <w:rFonts w:ascii="Arial" w:hAnsi="Arial" w:cs="Arial"/>
          <w:sz w:val="22"/>
          <w:szCs w:val="22"/>
        </w:rPr>
        <w:t xml:space="preserve">. </w:t>
      </w:r>
    </w:p>
    <w:p w14:paraId="0C7DC303" w14:textId="377372F8" w:rsidR="00E01EE7" w:rsidRPr="00BB2D8A" w:rsidRDefault="007F02A8" w:rsidP="007F02A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E01EE7" w:rsidRPr="00BB2D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FAEFC37" w14:textId="41926D2A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2972AB4B" w14:textId="019EBC36" w:rsidR="007F02A8" w:rsidRDefault="007F02A8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1A711B3" w14:textId="77777777" w:rsidR="007F02A8" w:rsidRPr="00BB2D8A" w:rsidRDefault="007F02A8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070EB7AE" w14:textId="77777777" w:rsidR="00E01EE7" w:rsidRPr="0063177A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63177A">
        <w:rPr>
          <w:rFonts w:ascii="Arial" w:hAnsi="Arial" w:cs="Arial"/>
          <w:sz w:val="22"/>
          <w:szCs w:val="22"/>
        </w:rPr>
        <w:t xml:space="preserve">Florianópolis, </w:t>
      </w:r>
      <w:r w:rsidR="00F81FA1" w:rsidRPr="00F81FA1">
        <w:rPr>
          <w:rFonts w:ascii="Arial" w:hAnsi="Arial" w:cs="Arial"/>
          <w:sz w:val="22"/>
          <w:szCs w:val="22"/>
        </w:rPr>
        <w:t>23 de janeiro de 2024.</w:t>
      </w:r>
    </w:p>
    <w:p w14:paraId="5AA93EB0" w14:textId="7777777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9D6D3C9" w14:textId="77777777" w:rsidR="00F81FA1" w:rsidRDefault="00F81FA1" w:rsidP="00E01EE7">
      <w:pPr>
        <w:jc w:val="center"/>
        <w:rPr>
          <w:rFonts w:ascii="Arial" w:hAnsi="Arial" w:cs="Arial"/>
          <w:sz w:val="22"/>
          <w:szCs w:val="22"/>
        </w:rPr>
      </w:pPr>
    </w:p>
    <w:p w14:paraId="31878470" w14:textId="614DB39C" w:rsidR="00F81FA1" w:rsidRDefault="007F02A8" w:rsidP="00F81F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</w:t>
      </w:r>
      <w:r w:rsidR="00F81FA1">
        <w:rPr>
          <w:rFonts w:ascii="Arial" w:hAnsi="Arial" w:cs="Arial"/>
          <w:b/>
        </w:rPr>
        <w:t xml:space="preserve"> EXERCÍCIO PROFISSIONAL</w:t>
      </w:r>
    </w:p>
    <w:p w14:paraId="36F07BEE" w14:textId="77777777" w:rsidR="00F81FA1" w:rsidRPr="00361800" w:rsidRDefault="00F81FA1" w:rsidP="00F81F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1DF090B0" w14:textId="77777777" w:rsidR="00F81FA1" w:rsidRPr="00BB2D8A" w:rsidRDefault="00F81FA1" w:rsidP="00E01EE7">
      <w:pPr>
        <w:jc w:val="center"/>
        <w:rPr>
          <w:rFonts w:ascii="Arial" w:hAnsi="Arial" w:cs="Arial"/>
          <w:sz w:val="22"/>
          <w:szCs w:val="22"/>
        </w:rPr>
      </w:pPr>
    </w:p>
    <w:p w14:paraId="16C52FE8" w14:textId="77777777" w:rsidR="007F02A8" w:rsidRDefault="007F02A8" w:rsidP="00F81FA1">
      <w:pPr>
        <w:jc w:val="both"/>
        <w:rPr>
          <w:rFonts w:ascii="Arial" w:hAnsi="Arial" w:cs="Arial"/>
          <w:bCs/>
          <w:sz w:val="22"/>
          <w:szCs w:val="22"/>
        </w:rPr>
      </w:pPr>
    </w:p>
    <w:p w14:paraId="37954EAD" w14:textId="77777777" w:rsidR="007F02A8" w:rsidRDefault="007F02A8" w:rsidP="00F81FA1">
      <w:pPr>
        <w:jc w:val="both"/>
        <w:rPr>
          <w:rFonts w:ascii="Arial" w:hAnsi="Arial" w:cs="Arial"/>
          <w:bCs/>
          <w:sz w:val="22"/>
          <w:szCs w:val="22"/>
        </w:rPr>
      </w:pPr>
    </w:p>
    <w:p w14:paraId="1430D577" w14:textId="77777777" w:rsidR="007F02A8" w:rsidRDefault="007F02A8" w:rsidP="00F81FA1">
      <w:pPr>
        <w:jc w:val="both"/>
        <w:rPr>
          <w:rFonts w:ascii="Arial" w:hAnsi="Arial" w:cs="Arial"/>
          <w:bCs/>
          <w:sz w:val="22"/>
          <w:szCs w:val="22"/>
        </w:rPr>
      </w:pPr>
    </w:p>
    <w:p w14:paraId="30EB6C42" w14:textId="1C701DB8" w:rsidR="00F81FA1" w:rsidRPr="00F81FA1" w:rsidRDefault="00F81FA1" w:rsidP="00F81FA1">
      <w:pPr>
        <w:jc w:val="both"/>
        <w:rPr>
          <w:rFonts w:ascii="Arial" w:hAnsi="Arial" w:cs="Arial"/>
          <w:bCs/>
          <w:sz w:val="22"/>
          <w:szCs w:val="22"/>
        </w:rPr>
      </w:pPr>
      <w:r w:rsidRPr="00F81FA1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52A4DBEB" w14:textId="01B05882"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540165E" w14:textId="14CFE80C" w:rsidR="007F02A8" w:rsidRDefault="007F02A8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05D0D5" w14:textId="6A23A040" w:rsidR="007F02A8" w:rsidRDefault="007F02A8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C7A41E" w14:textId="24715E1D" w:rsidR="007F02A8" w:rsidRDefault="007F02A8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C344D83" w14:textId="3E20DA25" w:rsidR="007F02A8" w:rsidRDefault="007F02A8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5D87D9" w14:textId="77777777" w:rsidR="007F02A8" w:rsidRDefault="007F02A8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995AC34" w14:textId="77777777"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DFBF499" w14:textId="77777777" w:rsidR="00582F4C" w:rsidRPr="00F81FA1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81FA1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65E363C7" w14:textId="77777777" w:rsidR="00582F4C" w:rsidRPr="00F81FA1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81FA1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5F77AD19" w14:textId="77777777" w:rsidR="00F84D9C" w:rsidRDefault="00F84D9C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0D386FD4" w14:textId="77777777" w:rsidR="00582F4C" w:rsidRDefault="00582F4C" w:rsidP="00582F4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26C007" w14:textId="77777777" w:rsidR="00C45092" w:rsidRDefault="00F81FA1" w:rsidP="00582F4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F84D9C" w:rsidRPr="0028072B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28072B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CEP - CAU/SC</w:t>
      </w:r>
    </w:p>
    <w:p w14:paraId="6EA1A63B" w14:textId="77777777" w:rsidR="00F81FA1" w:rsidRPr="0028072B" w:rsidRDefault="00F81FA1" w:rsidP="00582F4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A730F88" w14:textId="77777777" w:rsidR="00C45092" w:rsidRPr="0028072B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8072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27B60A" w14:textId="77777777" w:rsid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81FA1" w:rsidRPr="00F81FA1" w14:paraId="638F4760" w14:textId="77777777" w:rsidTr="008604E7">
        <w:tc>
          <w:tcPr>
            <w:tcW w:w="2689" w:type="dxa"/>
            <w:vMerge w:val="restart"/>
            <w:shd w:val="clear" w:color="auto" w:fill="auto"/>
            <w:vAlign w:val="center"/>
          </w:tcPr>
          <w:p w14:paraId="7D7F6B1B" w14:textId="77777777" w:rsidR="00F81FA1" w:rsidRPr="00F81FA1" w:rsidRDefault="00F81FA1" w:rsidP="00F81F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C3CE3F8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7026FFE" w14:textId="77777777" w:rsidR="00F81FA1" w:rsidRPr="00F81FA1" w:rsidRDefault="00F81FA1" w:rsidP="00F81FA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F81FA1" w:rsidRPr="00F81FA1" w14:paraId="1ABC0C18" w14:textId="77777777" w:rsidTr="008604E7">
        <w:tc>
          <w:tcPr>
            <w:tcW w:w="2689" w:type="dxa"/>
            <w:vMerge/>
            <w:shd w:val="clear" w:color="auto" w:fill="auto"/>
            <w:vAlign w:val="center"/>
          </w:tcPr>
          <w:p w14:paraId="0AB2217E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685" w:type="dxa"/>
            <w:vMerge/>
          </w:tcPr>
          <w:p w14:paraId="6EBB9CA9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7600F2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F2001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4B82E7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F81FA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EE9CF21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F81FA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F81FA1" w:rsidRPr="00F81FA1" w14:paraId="52D6102F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28A5CC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</w:tcPr>
          <w:p w14:paraId="216D5BFA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6E49A1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0B8E16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356D1B6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4B80649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81FA1" w:rsidRPr="00F81FA1" w14:paraId="53018E99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937CA0A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685" w:type="dxa"/>
          </w:tcPr>
          <w:p w14:paraId="6C4EE235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48FFC5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88ED6C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00945AA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C2674C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81FA1" w:rsidRPr="00F81FA1" w14:paraId="286E715F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C86210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0B6701E4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Aretha </w:t>
            </w:r>
            <w:proofErr w:type="spellStart"/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Lecir</w:t>
            </w:r>
            <w:proofErr w:type="spellEnd"/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C047E5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92DB48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CF330C0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A1F630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81FA1" w:rsidRPr="00F81FA1" w14:paraId="6A98ACED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0000C80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0CEC4CD1" w14:textId="2C1E2972" w:rsidR="00F81FA1" w:rsidRPr="00F81FA1" w:rsidRDefault="007F02A8" w:rsidP="007F02A8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Luiz </w:t>
            </w:r>
            <w:r w:rsidR="00F81FA1"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Carlos </w:t>
            </w:r>
            <w:proofErr w:type="spellStart"/>
            <w:r w:rsidR="00F81FA1"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4B97E2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0EAE83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149C9A3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6C910DD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81FA1" w:rsidRPr="00F81FA1" w14:paraId="7D664CD7" w14:textId="77777777" w:rsidTr="008604E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E2EDFBD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674A63DF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E658ED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F81FA1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E39B0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427FA9D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C64589" w14:textId="77777777" w:rsidR="00F81FA1" w:rsidRPr="00F81FA1" w:rsidRDefault="00F81FA1" w:rsidP="00F81FA1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589EDD86" w14:textId="77777777" w:rsidR="00F81FA1" w:rsidRDefault="00F81FA1" w:rsidP="00F81FA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1A53C9D" w14:textId="77777777" w:rsidR="00F81FA1" w:rsidRDefault="00F81FA1" w:rsidP="00F81FA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33232" w14:textId="77777777" w:rsidR="00F81FA1" w:rsidRPr="0028072B" w:rsidRDefault="00F81FA1" w:rsidP="00F81FA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A7975DD" w14:textId="77777777" w:rsidR="00C45092" w:rsidRPr="0028072B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28072B" w:rsidRPr="0028072B" w14:paraId="54A5CCC5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0AB86FD" w14:textId="77777777"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F665A5F" w14:textId="77777777"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72B" w:rsidRPr="0028072B" w14:paraId="5849B516" w14:textId="77777777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7AD8EBC" w14:textId="67090FC4" w:rsidR="00C45092" w:rsidRPr="0028072B" w:rsidRDefault="00C45092" w:rsidP="00E81CD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F81FA1">
              <w:rPr>
                <w:rFonts w:ascii="Arial" w:hAnsi="Arial" w:cs="Arial"/>
                <w:sz w:val="22"/>
                <w:szCs w:val="22"/>
              </w:rPr>
              <w:t>1</w:t>
            </w:r>
            <w:r w:rsidRPr="0028072B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81CDC">
              <w:rPr>
                <w:rFonts w:ascii="Arial" w:hAnsi="Arial" w:cs="Arial"/>
                <w:sz w:val="22"/>
                <w:szCs w:val="22"/>
              </w:rPr>
              <w:t>4</w:t>
            </w:r>
            <w:r w:rsidR="007F02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8072B" w:rsidRPr="0028072B" w14:paraId="57FA3D40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EB4F153" w14:textId="032C3F98"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81FA1">
              <w:rPr>
                <w:rFonts w:ascii="Arial" w:hAnsi="Arial" w:cs="Arial"/>
                <w:sz w:val="22"/>
                <w:szCs w:val="22"/>
              </w:rPr>
              <w:t>23</w:t>
            </w:r>
            <w:r w:rsidR="00E81CDC">
              <w:rPr>
                <w:rFonts w:ascii="Arial" w:hAnsi="Arial" w:cs="Arial"/>
                <w:sz w:val="22"/>
                <w:szCs w:val="22"/>
              </w:rPr>
              <w:t>/</w:t>
            </w:r>
            <w:r w:rsidR="00F81FA1">
              <w:rPr>
                <w:rFonts w:ascii="Arial" w:hAnsi="Arial" w:cs="Arial"/>
                <w:sz w:val="22"/>
                <w:szCs w:val="22"/>
              </w:rPr>
              <w:t>01</w:t>
            </w:r>
            <w:r w:rsidR="00E81CDC">
              <w:rPr>
                <w:rFonts w:ascii="Arial" w:hAnsi="Arial" w:cs="Arial"/>
                <w:sz w:val="22"/>
                <w:szCs w:val="22"/>
              </w:rPr>
              <w:t>/2024</w:t>
            </w:r>
            <w:r w:rsidR="007F02A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E9AB8F3" w14:textId="77777777"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5F3CE" w14:textId="6CBB46B9"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8072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807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Homologação de </w:t>
            </w:r>
            <w:r w:rsidR="00E81CD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120</w:t>
            </w:r>
            <w:r w:rsidR="007F02A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(cento e vinte)</w:t>
            </w:r>
            <w:r w:rsidR="00554823" w:rsidRPr="002807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2807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Solicitações de Interrupção de Registro Profissional</w:t>
            </w:r>
            <w:r w:rsidR="007F02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4F570226" w14:textId="77777777" w:rsidR="00C45092" w:rsidRPr="0028072B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4615691D" w14:textId="77777777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60CAB19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F81FA1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F81FA1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F81FA1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F81FA1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F81FA1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0CB8AC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6D7ED40F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E6E5414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299C553D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28E689FA" w14:textId="77777777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359A278E" w14:textId="77777777" w:rsidR="00045B95" w:rsidRPr="00045B95" w:rsidRDefault="00F81FA1" w:rsidP="00045B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45092" w:rsidRPr="00C4509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45B95" w:rsidRPr="00045B95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75EC3FD6" w14:textId="77777777" w:rsidR="00C45092" w:rsidRPr="00C45092" w:rsidRDefault="00045B95" w:rsidP="00045B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45B95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359D900" w14:textId="77777777"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14:paraId="33D17A0A" w14:textId="77777777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F47FF68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E0C79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43A3AF" w14:textId="77777777"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5733" w14:textId="77777777" w:rsidR="00E20EB3" w:rsidRDefault="00E20EB3">
      <w:r>
        <w:separator/>
      </w:r>
    </w:p>
  </w:endnote>
  <w:endnote w:type="continuationSeparator" w:id="0">
    <w:p w14:paraId="1E019B75" w14:textId="77777777" w:rsidR="00E20EB3" w:rsidRDefault="00E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95C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F2C59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7FEF9D" w14:textId="7A0D7E08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41BD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41BDD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121828C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A7F40" w14:textId="77777777" w:rsidR="00E20EB3" w:rsidRDefault="00E20EB3">
      <w:r>
        <w:separator/>
      </w:r>
    </w:p>
  </w:footnote>
  <w:footnote w:type="continuationSeparator" w:id="0">
    <w:p w14:paraId="49DC5CFA" w14:textId="77777777" w:rsidR="00E20EB3" w:rsidRDefault="00E2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FEC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AEE0F7" wp14:editId="39F945F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AFDCD4E" wp14:editId="65B9E2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E6E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725000E" wp14:editId="517FDA6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5B95"/>
    <w:rsid w:val="00046954"/>
    <w:rsid w:val="00047AB7"/>
    <w:rsid w:val="00052125"/>
    <w:rsid w:val="00052EC9"/>
    <w:rsid w:val="00053FA1"/>
    <w:rsid w:val="000549C1"/>
    <w:rsid w:val="000553AB"/>
    <w:rsid w:val="00055623"/>
    <w:rsid w:val="00055997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628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A05"/>
    <w:rsid w:val="001C510E"/>
    <w:rsid w:val="001C58D0"/>
    <w:rsid w:val="001C6C86"/>
    <w:rsid w:val="001C6CCB"/>
    <w:rsid w:val="001D1067"/>
    <w:rsid w:val="001D14B0"/>
    <w:rsid w:val="001D26F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2B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2F6104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48DE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2C7E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3052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77A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09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2C3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2A8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2A2C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1615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414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929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BDD"/>
    <w:rsid w:val="00C41F87"/>
    <w:rsid w:val="00C45092"/>
    <w:rsid w:val="00C45D60"/>
    <w:rsid w:val="00C46602"/>
    <w:rsid w:val="00C46AA8"/>
    <w:rsid w:val="00C46E93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2D0B"/>
    <w:rsid w:val="00C94A6D"/>
    <w:rsid w:val="00C95426"/>
    <w:rsid w:val="00C95C5E"/>
    <w:rsid w:val="00C9623B"/>
    <w:rsid w:val="00C9643E"/>
    <w:rsid w:val="00C97FAB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482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1CDC"/>
    <w:rsid w:val="00E824EA"/>
    <w:rsid w:val="00E84F11"/>
    <w:rsid w:val="00E85CD7"/>
    <w:rsid w:val="00E85D72"/>
    <w:rsid w:val="00E90B04"/>
    <w:rsid w:val="00E91670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2EF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C00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FA1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84FFB5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FE9-06AF-4DE0-B453-C9A7B73D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2024-01-31T14:32:00Z</cp:lastPrinted>
  <dcterms:created xsi:type="dcterms:W3CDTF">2023-11-16T18:26:00Z</dcterms:created>
  <dcterms:modified xsi:type="dcterms:W3CDTF">2024-01-31T14:33:00Z</dcterms:modified>
</cp:coreProperties>
</file>