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375B86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86">
              <w:rPr>
                <w:rFonts w:ascii="Arial" w:hAnsi="Arial" w:cs="Arial"/>
                <w:sz w:val="22"/>
                <w:szCs w:val="22"/>
              </w:rPr>
              <w:t>GERAF</w:t>
            </w:r>
          </w:p>
        </w:tc>
      </w:tr>
      <w:tr w:rsidR="00375B86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86" w:rsidRPr="00375B86" w:rsidRDefault="00FE065E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65E">
              <w:rPr>
                <w:rFonts w:ascii="Arial" w:hAnsi="Arial" w:cs="Arial"/>
                <w:sz w:val="22"/>
                <w:szCs w:val="22"/>
              </w:rPr>
              <w:t>Alterações da Portaria Normativa 06/2017 substituições temporárias de pessoal efetivo em razão de afastamentos;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E4C28" w:rsidRPr="00CE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013</w:t>
            </w:r>
            <w:r w:rsidRPr="00CE4C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COAF-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07DF2" w:rsidRDefault="00307DF2" w:rsidP="00375B86">
      <w:pPr>
        <w:jc w:val="both"/>
        <w:rPr>
          <w:rFonts w:ascii="Arial" w:hAnsi="Arial" w:cs="Arial"/>
          <w:sz w:val="22"/>
          <w:szCs w:val="22"/>
        </w:rPr>
      </w:pPr>
      <w:r w:rsidRPr="00375B86">
        <w:rPr>
          <w:rFonts w:ascii="Arial" w:hAnsi="Arial" w:cs="Arial"/>
          <w:sz w:val="22"/>
          <w:szCs w:val="22"/>
        </w:rPr>
        <w:t>Considerando que compete a COAF</w:t>
      </w:r>
      <w:r w:rsidR="00DA71C5" w:rsidRPr="00DA71C5">
        <w:t xml:space="preserve"> </w:t>
      </w:r>
      <w:r w:rsidR="00DA71C5" w:rsidRPr="00DA71C5">
        <w:rPr>
          <w:rFonts w:ascii="Arial" w:hAnsi="Arial" w:cs="Arial"/>
          <w:sz w:val="22"/>
          <w:szCs w:val="22"/>
        </w:rPr>
        <w:t>propor, apreciar e deliberar sobre o modelo de gestã</w:t>
      </w:r>
      <w:r w:rsidR="00DA71C5">
        <w:rPr>
          <w:rFonts w:ascii="Arial" w:hAnsi="Arial" w:cs="Arial"/>
          <w:sz w:val="22"/>
          <w:szCs w:val="22"/>
        </w:rPr>
        <w:t>o, no âmbito de sua competência, conforme inciso XI</w:t>
      </w:r>
      <w:r w:rsidRPr="00375B86">
        <w:rPr>
          <w:rFonts w:ascii="Arial" w:hAnsi="Arial" w:cs="Arial"/>
          <w:sz w:val="22"/>
          <w:szCs w:val="22"/>
        </w:rPr>
        <w:t xml:space="preserve"> do Art. 96 de seu Regimento Interno; </w:t>
      </w:r>
    </w:p>
    <w:p w:rsidR="00C951A3" w:rsidRDefault="00C951A3" w:rsidP="00375B86">
      <w:pPr>
        <w:jc w:val="both"/>
        <w:rPr>
          <w:rFonts w:ascii="Arial" w:hAnsi="Arial" w:cs="Arial"/>
          <w:sz w:val="22"/>
          <w:szCs w:val="22"/>
        </w:rPr>
      </w:pPr>
    </w:p>
    <w:p w:rsidR="00C951A3" w:rsidRDefault="00C951A3" w:rsidP="00375B86">
      <w:pPr>
        <w:jc w:val="both"/>
        <w:rPr>
          <w:rFonts w:ascii="Arial" w:hAnsi="Arial" w:cs="Arial"/>
          <w:sz w:val="22"/>
          <w:szCs w:val="22"/>
        </w:rPr>
      </w:pPr>
      <w:r w:rsidRPr="00C951A3">
        <w:rPr>
          <w:rFonts w:ascii="Arial" w:hAnsi="Arial" w:cs="Arial"/>
          <w:sz w:val="22"/>
          <w:szCs w:val="22"/>
        </w:rPr>
        <w:t>Considerando que o quadro funcional do CAU/SC é enxuto e não comporta substituições internas ou acúmulo de funções durante as vacâncias de espaços ocupacionais;</w:t>
      </w:r>
    </w:p>
    <w:p w:rsidR="00FE065E" w:rsidRDefault="00FE065E" w:rsidP="00375B86">
      <w:pPr>
        <w:jc w:val="both"/>
        <w:rPr>
          <w:rFonts w:ascii="Arial" w:hAnsi="Arial" w:cs="Arial"/>
          <w:sz w:val="22"/>
          <w:szCs w:val="22"/>
        </w:rPr>
      </w:pPr>
    </w:p>
    <w:p w:rsidR="00FE065E" w:rsidRPr="00FE065E" w:rsidRDefault="00FE065E" w:rsidP="00FE065E">
      <w:pPr>
        <w:jc w:val="both"/>
        <w:rPr>
          <w:rFonts w:ascii="Arial" w:hAnsi="Arial" w:cs="Arial"/>
          <w:sz w:val="22"/>
          <w:szCs w:val="22"/>
        </w:rPr>
      </w:pPr>
      <w:r w:rsidRPr="00FE065E">
        <w:rPr>
          <w:rFonts w:ascii="Arial" w:hAnsi="Arial" w:cs="Arial"/>
          <w:sz w:val="22"/>
          <w:szCs w:val="22"/>
        </w:rPr>
        <w:t>Considerando que o período inicial de afastamento em razão de doença concedida pelo Instituto Nacional da Seguridade Social (INSS) geralmente é menor do que 90 (noventa) dias, prazo mínimo atualmente previsto no artigo 1º, II, da Portaria Normativa nº 06/2017 do CAU/SC para que seja possível a substituição temporária do empregado afastado;</w:t>
      </w:r>
    </w:p>
    <w:p w:rsidR="00FE065E" w:rsidRPr="00FE065E" w:rsidRDefault="00FE065E" w:rsidP="00FE065E">
      <w:pPr>
        <w:jc w:val="both"/>
        <w:rPr>
          <w:rFonts w:ascii="Arial" w:hAnsi="Arial" w:cs="Arial"/>
          <w:sz w:val="22"/>
          <w:szCs w:val="22"/>
        </w:rPr>
      </w:pPr>
    </w:p>
    <w:p w:rsidR="00FE065E" w:rsidRPr="00FE065E" w:rsidRDefault="00FE065E" w:rsidP="00FE065E">
      <w:pPr>
        <w:jc w:val="both"/>
        <w:rPr>
          <w:rFonts w:ascii="Arial" w:hAnsi="Arial" w:cs="Arial"/>
          <w:sz w:val="22"/>
          <w:szCs w:val="22"/>
        </w:rPr>
      </w:pPr>
      <w:r w:rsidRPr="00FE065E">
        <w:rPr>
          <w:rFonts w:ascii="Arial" w:hAnsi="Arial" w:cs="Arial"/>
          <w:sz w:val="22"/>
          <w:szCs w:val="22"/>
        </w:rPr>
        <w:t>Considerando que o período do benefício do CAU/SC de licença para acompanhamento médico familiar sem remuneração, conforme o artigo 35 da Portaria Normativa nº 07/2019, é de 60 (sessenta) dias;</w:t>
      </w:r>
    </w:p>
    <w:p w:rsidR="00FE065E" w:rsidRPr="00FE065E" w:rsidRDefault="00FE065E" w:rsidP="00FE065E">
      <w:pPr>
        <w:jc w:val="both"/>
        <w:rPr>
          <w:rFonts w:ascii="Arial" w:hAnsi="Arial" w:cs="Arial"/>
          <w:sz w:val="22"/>
          <w:szCs w:val="22"/>
        </w:rPr>
      </w:pPr>
    </w:p>
    <w:p w:rsidR="00FE065E" w:rsidRPr="00FE065E" w:rsidRDefault="00FE065E" w:rsidP="00FE065E">
      <w:pPr>
        <w:jc w:val="both"/>
        <w:rPr>
          <w:rFonts w:ascii="Arial" w:hAnsi="Arial" w:cs="Arial"/>
          <w:sz w:val="22"/>
          <w:szCs w:val="22"/>
        </w:rPr>
      </w:pPr>
      <w:r w:rsidRPr="00FE065E">
        <w:rPr>
          <w:rFonts w:ascii="Arial" w:hAnsi="Arial" w:cs="Arial"/>
          <w:sz w:val="22"/>
          <w:szCs w:val="22"/>
        </w:rPr>
        <w:t>Considerando a frequente necessidade do uso de substituições temporárias devido a afastamentos de empregados efetivos por motivos de saúde e licenças previstas nos normativos internos do Conselho;</w:t>
      </w:r>
    </w:p>
    <w:p w:rsidR="00FE065E" w:rsidRPr="00FE065E" w:rsidRDefault="00FE065E" w:rsidP="00FE065E">
      <w:pPr>
        <w:jc w:val="both"/>
        <w:rPr>
          <w:rFonts w:ascii="Arial" w:hAnsi="Arial" w:cs="Arial"/>
          <w:sz w:val="22"/>
          <w:szCs w:val="22"/>
        </w:rPr>
      </w:pPr>
    </w:p>
    <w:p w:rsidR="00307DF2" w:rsidRPr="00375B86" w:rsidRDefault="00FE065E" w:rsidP="00375B86">
      <w:pPr>
        <w:jc w:val="both"/>
        <w:rPr>
          <w:rFonts w:ascii="Arial" w:hAnsi="Arial" w:cs="Arial"/>
          <w:sz w:val="22"/>
          <w:szCs w:val="22"/>
        </w:rPr>
      </w:pPr>
      <w:r w:rsidRPr="00FE065E">
        <w:rPr>
          <w:rFonts w:ascii="Arial" w:hAnsi="Arial" w:cs="Arial"/>
          <w:sz w:val="22"/>
          <w:szCs w:val="22"/>
        </w:rPr>
        <w:t>Considerando que não há adesão imediata nem grande interesse pessoal dos candidatos convocados em preencher vagas temporárias, sendo necessário realizar diversos chamamentos por meio da lista de classificados, o que torna o processo demorado e não atende a urgência do preenchimento da vaga;</w:t>
      </w:r>
    </w:p>
    <w:p w:rsidR="005D54E5" w:rsidRPr="005D54E5" w:rsidRDefault="005D54E5" w:rsidP="005D54E5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A1B45" w:rsidRDefault="001A1B45" w:rsidP="00273EEC">
      <w:pPr>
        <w:jc w:val="both"/>
        <w:rPr>
          <w:rFonts w:ascii="Arial" w:hAnsi="Arial" w:cs="Arial"/>
          <w:sz w:val="22"/>
          <w:szCs w:val="22"/>
        </w:rPr>
      </w:pPr>
    </w:p>
    <w:p w:rsidR="00B51689" w:rsidRPr="009061CE" w:rsidRDefault="00E01EE7" w:rsidP="00273EEC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B51689">
        <w:rPr>
          <w:rFonts w:ascii="Arial" w:hAnsi="Arial" w:cs="Arial"/>
          <w:sz w:val="22"/>
          <w:szCs w:val="22"/>
        </w:rPr>
        <w:t xml:space="preserve">Aprovar </w:t>
      </w:r>
      <w:r w:rsidR="00B64226">
        <w:rPr>
          <w:rFonts w:ascii="Arial" w:hAnsi="Arial" w:cs="Arial"/>
          <w:sz w:val="22"/>
          <w:szCs w:val="22"/>
        </w:rPr>
        <w:t xml:space="preserve">a minuta de portaria que altera a </w:t>
      </w:r>
      <w:r w:rsidR="00B64226" w:rsidRPr="00B64226">
        <w:rPr>
          <w:rFonts w:ascii="Arial" w:hAnsi="Arial" w:cs="Arial"/>
          <w:sz w:val="22"/>
          <w:szCs w:val="22"/>
        </w:rPr>
        <w:t>Portaria Normativa 06/2017 que dispõe sobre substituições temporárias de pessoal efetivo em razão de afastamentos</w:t>
      </w:r>
      <w:r w:rsidR="001B6488">
        <w:rPr>
          <w:rFonts w:ascii="Arial" w:hAnsi="Arial" w:cs="Arial"/>
          <w:sz w:val="22"/>
          <w:szCs w:val="22"/>
        </w:rPr>
        <w:t>;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134F3F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6D188D">
        <w:rPr>
          <w:rFonts w:ascii="Arial" w:hAnsi="Arial" w:cs="Arial"/>
          <w:sz w:val="22"/>
          <w:szCs w:val="22"/>
        </w:rPr>
        <w:t xml:space="preserve"> - Encaminhar esta deliberação à Presidência do C</w:t>
      </w:r>
      <w:r w:rsidR="006E05CB">
        <w:rPr>
          <w:rFonts w:ascii="Arial" w:hAnsi="Arial" w:cs="Arial"/>
          <w:sz w:val="22"/>
          <w:szCs w:val="22"/>
        </w:rPr>
        <w:t xml:space="preserve">AU/SC </w:t>
      </w:r>
      <w:r w:rsidR="006E05CB" w:rsidRPr="006D188D">
        <w:rPr>
          <w:rFonts w:ascii="Arial" w:hAnsi="Arial" w:cs="Arial"/>
          <w:sz w:val="22"/>
          <w:szCs w:val="22"/>
        </w:rPr>
        <w:t xml:space="preserve">para </w:t>
      </w:r>
      <w:r w:rsidR="006E05CB">
        <w:rPr>
          <w:rFonts w:ascii="Arial" w:hAnsi="Arial" w:cs="Arial"/>
          <w:sz w:val="22"/>
          <w:szCs w:val="22"/>
        </w:rPr>
        <w:t>que seja submetida ao Plenário do CAU/SC para apreciação</w:t>
      </w:r>
      <w:r w:rsidR="006E05CB"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A1B45" w:rsidRDefault="001A1B45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304693">
        <w:rPr>
          <w:rFonts w:ascii="Arial" w:hAnsi="Arial" w:cs="Arial"/>
          <w:sz w:val="22"/>
          <w:szCs w:val="22"/>
        </w:rPr>
        <w:t>28</w:t>
      </w:r>
      <w:r w:rsidR="0036671F">
        <w:rPr>
          <w:rFonts w:ascii="Arial" w:hAnsi="Arial" w:cs="Arial"/>
          <w:sz w:val="22"/>
          <w:szCs w:val="22"/>
        </w:rPr>
        <w:t xml:space="preserve"> de junho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E01EE7" w:rsidRPr="006D188D" w:rsidRDefault="001A1B45" w:rsidP="00E01E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A1B45" w:rsidRDefault="001A1B4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9C4F44" w:rsidRDefault="009C4F4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4F44" w:rsidRDefault="009C4F4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4F44" w:rsidRPr="006D188D" w:rsidRDefault="009C4F4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134F3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__________________________________________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</w:t>
      </w:r>
      <w:r w:rsidR="001A1B45">
        <w:rPr>
          <w:rFonts w:ascii="Arial" w:hAnsi="Arial" w:cs="Arial"/>
          <w:b/>
          <w:bCs/>
          <w:sz w:val="22"/>
          <w:szCs w:val="22"/>
        </w:rPr>
        <w:t>a</w:t>
      </w:r>
      <w:r w:rsidRPr="006D188D">
        <w:rPr>
          <w:rFonts w:ascii="Arial" w:hAnsi="Arial" w:cs="Arial"/>
          <w:b/>
          <w:bCs/>
          <w:sz w:val="22"/>
          <w:szCs w:val="22"/>
        </w:rPr>
        <w:t xml:space="preserve">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04693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0A36F2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134F3F" w:rsidRPr="00E865A7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Pr="00E865A7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E4C28" w:rsidRPr="006D188D" w:rsidTr="0080775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355A05" w:rsidRDefault="00CE4C28" w:rsidP="00CE4C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Coordenadora-adjunta </w:t>
            </w:r>
          </w:p>
        </w:tc>
        <w:tc>
          <w:tcPr>
            <w:tcW w:w="3685" w:type="dxa"/>
          </w:tcPr>
          <w:p w:rsidR="00CE4C28" w:rsidRPr="00355A05" w:rsidRDefault="00CE4C28" w:rsidP="00CE4C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C28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355A05" w:rsidRDefault="00CE4C28" w:rsidP="00CE4C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CE4C28" w:rsidRPr="00355A05" w:rsidRDefault="00CE4C28" w:rsidP="00CE4C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C28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355A05" w:rsidRDefault="00CE4C28" w:rsidP="00CE4C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CE4C28" w:rsidRPr="00355A05" w:rsidRDefault="00CE4C28" w:rsidP="00CE4C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E4C28" w:rsidRPr="006D188D" w:rsidRDefault="00CE4C28" w:rsidP="00CE4C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0469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693">
              <w:rPr>
                <w:rFonts w:ascii="Arial" w:hAnsi="Arial" w:cs="Arial"/>
                <w:sz w:val="22"/>
                <w:szCs w:val="22"/>
              </w:rPr>
              <w:t>6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04693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04693">
              <w:rPr>
                <w:rFonts w:ascii="Arial" w:hAnsi="Arial" w:cs="Arial"/>
                <w:sz w:val="22"/>
                <w:szCs w:val="22"/>
              </w:rPr>
              <w:t>2</w:t>
            </w:r>
            <w:r w:rsidR="0036671F">
              <w:rPr>
                <w:rFonts w:ascii="Arial" w:hAnsi="Arial" w:cs="Arial"/>
                <w:sz w:val="22"/>
                <w:szCs w:val="22"/>
              </w:rPr>
              <w:t>8/06</w:t>
            </w:r>
            <w:r w:rsidR="00390AF9" w:rsidRPr="00390AF9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E065E" w:rsidRPr="00FE065E">
              <w:rPr>
                <w:rFonts w:ascii="Arial" w:hAnsi="Arial" w:cs="Arial"/>
                <w:sz w:val="22"/>
                <w:szCs w:val="22"/>
              </w:rPr>
              <w:t>Alterações da Portaria Normativa 06/2017 substituições temporárias de pessoal efetivo em razão de afastamentos;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C28" w:rsidRPr="006D188D" w:rsidTr="00D76815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CE4C28" w:rsidRPr="006D188D" w:rsidRDefault="00CE4C28" w:rsidP="00D7681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E4C28" w:rsidRPr="006D188D" w:rsidRDefault="00CE4C28" w:rsidP="00D7681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C28" w:rsidRPr="006D188D" w:rsidTr="00D7681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E4C28" w:rsidRPr="006D188D" w:rsidRDefault="00CE4C28" w:rsidP="00D7681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4C28" w:rsidRPr="006D188D" w:rsidRDefault="00CE4C28" w:rsidP="00D7681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C28" w:rsidRPr="006D188D" w:rsidTr="00D76815">
        <w:trPr>
          <w:trHeight w:val="257"/>
        </w:trPr>
        <w:tc>
          <w:tcPr>
            <w:tcW w:w="4530" w:type="dxa"/>
            <w:shd w:val="clear" w:color="auto" w:fill="D9D9D9"/>
          </w:tcPr>
          <w:p w:rsidR="00CE4C28" w:rsidRPr="006D188D" w:rsidRDefault="00CE4C28" w:rsidP="00D7681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90AF9">
              <w:rPr>
                <w:rFonts w:ascii="Arial" w:hAnsi="Arial" w:cs="Arial"/>
                <w:sz w:val="22"/>
                <w:szCs w:val="22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CE4C28" w:rsidRPr="006D188D" w:rsidRDefault="00CE4C28" w:rsidP="00D7681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adjunta </w:t>
            </w: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B6488" w:rsidRDefault="001B6488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B6488" w:rsidRDefault="001B6488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B6488" w:rsidRDefault="001B6488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B6488" w:rsidRDefault="001B6488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B6488" w:rsidRDefault="001B6488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br w:type="page"/>
      </w:r>
    </w:p>
    <w:p w:rsidR="001B6488" w:rsidRDefault="001B6488" w:rsidP="001B6488"/>
    <w:p w:rsidR="001B6488" w:rsidRPr="003D48AC" w:rsidRDefault="001B6488" w:rsidP="001B6488">
      <w:pPr>
        <w:jc w:val="center"/>
        <w:rPr>
          <w:rFonts w:ascii="Arial" w:hAnsi="Arial" w:cs="Arial"/>
          <w:b/>
        </w:rPr>
      </w:pPr>
      <w:r w:rsidRPr="003D48AC">
        <w:rPr>
          <w:rFonts w:ascii="Arial" w:hAnsi="Arial" w:cs="Arial"/>
          <w:b/>
        </w:rPr>
        <w:t>MINUTA PORTARIA NORMATIVA Nº XXX, DE XX DE XX DE 2021</w:t>
      </w:r>
    </w:p>
    <w:p w:rsidR="001B6488" w:rsidRPr="00A80D8F" w:rsidRDefault="001B6488" w:rsidP="001B6488">
      <w:pPr>
        <w:ind w:left="4536"/>
        <w:jc w:val="both"/>
        <w:rPr>
          <w:rFonts w:cs="Arial"/>
        </w:rPr>
      </w:pPr>
    </w:p>
    <w:p w:rsidR="001B6488" w:rsidRPr="003D48AC" w:rsidRDefault="001B6488" w:rsidP="001B6488">
      <w:pPr>
        <w:ind w:left="4536"/>
        <w:jc w:val="both"/>
        <w:rPr>
          <w:rFonts w:ascii="Arial" w:hAnsi="Arial" w:cs="Arial"/>
          <w:sz w:val="20"/>
          <w:szCs w:val="20"/>
        </w:rPr>
      </w:pPr>
      <w:r w:rsidRPr="003D48AC">
        <w:rPr>
          <w:rFonts w:ascii="Arial" w:hAnsi="Arial" w:cs="Arial"/>
          <w:sz w:val="20"/>
          <w:szCs w:val="20"/>
        </w:rPr>
        <w:t xml:space="preserve">Altera a Portaria Normativa nº 06, de 17 de agosto de 2017, do CAU/SC, que dispõe sobre as substituições temporárias de pessoal efetivo em razão de afastamentos legais, por interesse da Administração e por interesse particular, e dá outras providências. </w:t>
      </w:r>
    </w:p>
    <w:p w:rsidR="001B6488" w:rsidRPr="00A80D8F" w:rsidRDefault="001B6488" w:rsidP="001B6488">
      <w:pPr>
        <w:rPr>
          <w:rFonts w:cs="Arial"/>
        </w:rPr>
      </w:pPr>
    </w:p>
    <w:p w:rsidR="001B6488" w:rsidRPr="00D638A9" w:rsidRDefault="001B6488" w:rsidP="001B6488">
      <w:pPr>
        <w:jc w:val="both"/>
        <w:rPr>
          <w:rFonts w:ascii="Arial" w:hAnsi="Arial" w:cs="Arial"/>
        </w:rPr>
      </w:pPr>
      <w:r w:rsidRPr="00D638A9">
        <w:rPr>
          <w:rFonts w:ascii="Arial" w:hAnsi="Arial" w:cs="Arial"/>
        </w:rPr>
        <w:t>O Presidente do Conselho de Arquitetura e Urbanismo de Santa Catarina (CAU/SC), no exercício das competências que lhe conferem os artigos 35, III, da Lei n° 12.378/2010 e 149, II, XXIV, do Regimento Geral do CAU/SC;</w:t>
      </w:r>
    </w:p>
    <w:p w:rsidR="001B6488" w:rsidRPr="00D638A9" w:rsidRDefault="001B6488" w:rsidP="001B6488">
      <w:pPr>
        <w:jc w:val="both"/>
        <w:rPr>
          <w:rFonts w:ascii="Arial" w:hAnsi="Arial" w:cs="Arial"/>
        </w:rPr>
      </w:pPr>
    </w:p>
    <w:p w:rsidR="001B6488" w:rsidRPr="00D638A9" w:rsidRDefault="001B6488" w:rsidP="001B6488">
      <w:pPr>
        <w:jc w:val="both"/>
        <w:rPr>
          <w:rFonts w:ascii="Arial" w:hAnsi="Arial" w:cs="Arial"/>
        </w:rPr>
      </w:pPr>
      <w:r w:rsidRPr="00D638A9">
        <w:rPr>
          <w:rFonts w:ascii="Arial" w:hAnsi="Arial" w:cs="Arial"/>
        </w:rPr>
        <w:t>Considerando que o quadro funcional do CAU/SC é enxuto e não comporta substituições internas ou acúmulo de funções durante as vacâncias de espaços ocupacionais;</w:t>
      </w:r>
    </w:p>
    <w:p w:rsidR="001B6488" w:rsidRPr="00D638A9" w:rsidRDefault="001B6488" w:rsidP="001B6488">
      <w:pPr>
        <w:jc w:val="both"/>
        <w:rPr>
          <w:rFonts w:ascii="Arial" w:hAnsi="Arial" w:cs="Arial"/>
        </w:rPr>
      </w:pPr>
    </w:p>
    <w:p w:rsidR="001B6488" w:rsidRPr="00210BE3" w:rsidRDefault="001B6488" w:rsidP="001B6488">
      <w:pPr>
        <w:jc w:val="both"/>
        <w:rPr>
          <w:rFonts w:ascii="Arial" w:hAnsi="Arial" w:cs="Arial"/>
        </w:rPr>
      </w:pPr>
      <w:r w:rsidRPr="00D638A9">
        <w:rPr>
          <w:rFonts w:ascii="Arial" w:hAnsi="Arial" w:cs="Arial"/>
        </w:rPr>
        <w:t>Considerando que o período inicial de afastamento em razão de doença concedida pelo Instituto Nacional da Seguridade Social (INSS) geralmente é menor do que 90 (noventa) dias, prazo mínimo atualmente previsto no artigo 1º, II, da Portaria Normativa nº 06/2017 do CAU/SC para que seja possível a substituição temporária do empregado afastado;</w:t>
      </w:r>
    </w:p>
    <w:p w:rsidR="001B6488" w:rsidRPr="00210BE3" w:rsidRDefault="001B6488" w:rsidP="001B6488">
      <w:pPr>
        <w:jc w:val="both"/>
        <w:rPr>
          <w:rFonts w:ascii="Arial" w:hAnsi="Arial" w:cs="Arial"/>
        </w:rPr>
      </w:pPr>
    </w:p>
    <w:p w:rsidR="001B6488" w:rsidRPr="00210BE3" w:rsidRDefault="001B6488" w:rsidP="001B6488">
      <w:pPr>
        <w:jc w:val="both"/>
        <w:rPr>
          <w:rFonts w:ascii="Arial" w:hAnsi="Arial" w:cs="Arial"/>
        </w:rPr>
      </w:pPr>
      <w:r w:rsidRPr="00210BE3">
        <w:rPr>
          <w:rFonts w:ascii="Arial" w:hAnsi="Arial" w:cs="Arial"/>
        </w:rPr>
        <w:t>Considerando que o período do benefício do CAU/SC de licença para acompanhamento médico fami</w:t>
      </w:r>
      <w:r>
        <w:rPr>
          <w:rFonts w:ascii="Arial" w:hAnsi="Arial" w:cs="Arial"/>
        </w:rPr>
        <w:t xml:space="preserve">liar sem remuneração, conforme o artigo 35 da Portaria Normativa nº </w:t>
      </w:r>
      <w:r w:rsidRPr="00210BE3">
        <w:rPr>
          <w:rFonts w:ascii="Arial" w:hAnsi="Arial" w:cs="Arial"/>
        </w:rPr>
        <w:t>07</w:t>
      </w:r>
      <w:r>
        <w:rPr>
          <w:rFonts w:ascii="Arial" w:hAnsi="Arial" w:cs="Arial"/>
        </w:rPr>
        <w:t>/2019, é de 60 (sessenta) dias;</w:t>
      </w:r>
    </w:p>
    <w:p w:rsidR="001B6488" w:rsidRPr="00210BE3" w:rsidRDefault="001B6488" w:rsidP="001B6488">
      <w:pPr>
        <w:jc w:val="both"/>
        <w:rPr>
          <w:rFonts w:ascii="Arial" w:hAnsi="Arial" w:cs="Arial"/>
        </w:rPr>
      </w:pPr>
    </w:p>
    <w:p w:rsidR="001B6488" w:rsidRPr="00210BE3" w:rsidRDefault="001B6488" w:rsidP="001B6488">
      <w:pPr>
        <w:jc w:val="both"/>
        <w:rPr>
          <w:rFonts w:ascii="Arial" w:hAnsi="Arial" w:cs="Arial"/>
        </w:rPr>
      </w:pPr>
      <w:r w:rsidRPr="00210BE3">
        <w:rPr>
          <w:rFonts w:ascii="Arial" w:hAnsi="Arial" w:cs="Arial"/>
        </w:rPr>
        <w:t xml:space="preserve">Considerando a frequente necessidade do uso de substituições temporárias devido a afastamentos de empregados efetivos por motivos de saúde e licenças previstas nos normativos internos do </w:t>
      </w:r>
      <w:r w:rsidRPr="00D638A9">
        <w:rPr>
          <w:rFonts w:ascii="Arial" w:hAnsi="Arial" w:cs="Arial"/>
        </w:rPr>
        <w:t>Conselho;</w:t>
      </w:r>
    </w:p>
    <w:p w:rsidR="001B6488" w:rsidRPr="00210BE3" w:rsidRDefault="001B6488" w:rsidP="001B6488">
      <w:pPr>
        <w:jc w:val="both"/>
        <w:rPr>
          <w:rFonts w:ascii="Arial" w:hAnsi="Arial" w:cs="Arial"/>
        </w:rPr>
      </w:pPr>
    </w:p>
    <w:p w:rsidR="001B6488" w:rsidRPr="00210BE3" w:rsidRDefault="001B6488" w:rsidP="001B6488">
      <w:pPr>
        <w:jc w:val="both"/>
        <w:rPr>
          <w:rFonts w:ascii="Arial" w:hAnsi="Arial" w:cs="Arial"/>
        </w:rPr>
      </w:pPr>
      <w:r w:rsidRPr="00210BE3">
        <w:rPr>
          <w:rFonts w:ascii="Arial" w:hAnsi="Arial" w:cs="Arial"/>
        </w:rPr>
        <w:t xml:space="preserve">Considerando que não há adesão imediata nem grande interesse pessoal dos candidatos convocados em preencher vagas temporárias, sendo necessário realizar diversos chamamentos por meio da lista de classificados, o que torna o processo demorado e não atende a urgência do preenchimento da </w:t>
      </w:r>
      <w:r w:rsidRPr="00D638A9">
        <w:rPr>
          <w:rFonts w:ascii="Arial" w:hAnsi="Arial" w:cs="Arial"/>
        </w:rPr>
        <w:t>vaga;</w:t>
      </w:r>
    </w:p>
    <w:p w:rsidR="001B6488" w:rsidRPr="00210BE3" w:rsidRDefault="001B6488" w:rsidP="001B6488">
      <w:pPr>
        <w:jc w:val="both"/>
        <w:rPr>
          <w:rFonts w:ascii="Arial" w:hAnsi="Arial" w:cs="Arial"/>
        </w:rPr>
      </w:pPr>
    </w:p>
    <w:p w:rsidR="001B6488" w:rsidRPr="003D48AC" w:rsidRDefault="001B6488" w:rsidP="001B6488">
      <w:pPr>
        <w:jc w:val="both"/>
        <w:rPr>
          <w:rFonts w:ascii="Arial" w:hAnsi="Arial" w:cs="Arial"/>
          <w:b/>
        </w:rPr>
      </w:pPr>
    </w:p>
    <w:p w:rsidR="001B6488" w:rsidRPr="003D48AC" w:rsidRDefault="001B6488" w:rsidP="001B6488">
      <w:pPr>
        <w:jc w:val="both"/>
        <w:rPr>
          <w:rFonts w:ascii="Arial" w:hAnsi="Arial" w:cs="Arial"/>
          <w:b/>
        </w:rPr>
      </w:pPr>
      <w:r w:rsidRPr="003D48AC">
        <w:rPr>
          <w:rFonts w:ascii="Arial" w:hAnsi="Arial" w:cs="Arial"/>
          <w:b/>
        </w:rPr>
        <w:t>RESOLVE:</w:t>
      </w:r>
    </w:p>
    <w:p w:rsidR="001B6488" w:rsidRPr="003D48AC" w:rsidRDefault="001B6488" w:rsidP="001B6488">
      <w:pPr>
        <w:jc w:val="both"/>
        <w:rPr>
          <w:rFonts w:ascii="Arial" w:hAnsi="Arial" w:cs="Arial"/>
          <w:b/>
        </w:rPr>
      </w:pPr>
    </w:p>
    <w:p w:rsidR="001B6488" w:rsidRPr="00025ABE" w:rsidRDefault="001B6488" w:rsidP="001B6488">
      <w:pPr>
        <w:spacing w:before="120"/>
        <w:ind w:right="-285"/>
        <w:jc w:val="both"/>
        <w:rPr>
          <w:rFonts w:ascii="Arial" w:hAnsi="Arial" w:cs="Arial"/>
        </w:rPr>
      </w:pPr>
      <w:r w:rsidRPr="00025ABE">
        <w:rPr>
          <w:rFonts w:ascii="Arial" w:hAnsi="Arial" w:cs="Arial"/>
          <w:b/>
        </w:rPr>
        <w:t>Art. 1º -</w:t>
      </w:r>
      <w:r w:rsidRPr="00025ABE">
        <w:rPr>
          <w:rFonts w:ascii="Arial" w:hAnsi="Arial" w:cs="Arial"/>
        </w:rPr>
        <w:t xml:space="preserve">  Al</w:t>
      </w:r>
      <w:r>
        <w:rPr>
          <w:rFonts w:ascii="Arial" w:hAnsi="Arial" w:cs="Arial"/>
        </w:rPr>
        <w:t>terar a Portaria Normativa nº 06, de 17 de agosto de 2017</w:t>
      </w:r>
      <w:r w:rsidRPr="00025ABE">
        <w:rPr>
          <w:rFonts w:ascii="Arial" w:hAnsi="Arial" w:cs="Arial"/>
        </w:rPr>
        <w:t>, que passa a vigorar com o seguinte texto:</w:t>
      </w:r>
    </w:p>
    <w:p w:rsidR="001B6488" w:rsidRPr="00210BE3" w:rsidRDefault="001B6488" w:rsidP="001B6488">
      <w:pPr>
        <w:spacing w:before="120"/>
        <w:ind w:left="709" w:right="-285"/>
        <w:jc w:val="both"/>
        <w:rPr>
          <w:rFonts w:ascii="Arial" w:hAnsi="Arial" w:cs="Arial"/>
        </w:rPr>
      </w:pPr>
      <w:r w:rsidRPr="00210BE3">
        <w:rPr>
          <w:rFonts w:ascii="Arial" w:hAnsi="Arial" w:cs="Arial"/>
        </w:rPr>
        <w:t>"</w:t>
      </w:r>
      <w:r w:rsidRPr="00210BE3">
        <w:rPr>
          <w:rFonts w:ascii="Arial" w:eastAsia="Times New Roman" w:hAnsi="Arial" w:cs="Arial"/>
          <w:b/>
          <w:lang w:eastAsia="pt-BR"/>
        </w:rPr>
        <w:t xml:space="preserve">Art. 1º </w:t>
      </w:r>
      <w:r w:rsidRPr="00210BE3">
        <w:rPr>
          <w:rFonts w:ascii="Arial" w:eastAsia="Times New Roman" w:hAnsi="Arial" w:cs="Arial"/>
          <w:lang w:eastAsia="pt-BR"/>
        </w:rPr>
        <w:t>(...)</w:t>
      </w:r>
    </w:p>
    <w:p w:rsidR="001B6488" w:rsidRPr="00210BE3" w:rsidRDefault="001B6488" w:rsidP="001B6488">
      <w:pPr>
        <w:spacing w:before="120"/>
        <w:ind w:left="709" w:right="-285"/>
        <w:jc w:val="both"/>
        <w:rPr>
          <w:rFonts w:ascii="Arial" w:hAnsi="Arial" w:cs="Arial"/>
        </w:rPr>
      </w:pPr>
      <w:r w:rsidRPr="00210BE3">
        <w:rPr>
          <w:rFonts w:ascii="Arial" w:hAnsi="Arial" w:cs="Arial"/>
        </w:rPr>
        <w:t>II - Por motivo</w:t>
      </w:r>
      <w:r>
        <w:rPr>
          <w:rFonts w:ascii="Arial" w:hAnsi="Arial" w:cs="Arial"/>
        </w:rPr>
        <w:t xml:space="preserve"> de licença em razão de doença, </w:t>
      </w:r>
      <w:r w:rsidRPr="00210BE3">
        <w:rPr>
          <w:rFonts w:ascii="Arial" w:hAnsi="Arial" w:cs="Arial"/>
        </w:rPr>
        <w:t xml:space="preserve">concedida pelo Instituto Nacional da Seguridade Social (INSS), desde </w:t>
      </w:r>
      <w:r w:rsidRPr="006E3C99">
        <w:rPr>
          <w:rFonts w:ascii="Arial" w:hAnsi="Arial" w:cs="Arial"/>
        </w:rPr>
        <w:t>que a soma dos períodos de afastamento sob a responsabilidade pecuniária do empregador com aquele em que pago auxílio doença seja igual ou superior a 60 (sessenta) dias;</w:t>
      </w:r>
    </w:p>
    <w:p w:rsidR="001B6488" w:rsidRDefault="001B6488" w:rsidP="001B6488">
      <w:pPr>
        <w:spacing w:before="120"/>
        <w:ind w:left="709" w:right="-285"/>
        <w:jc w:val="both"/>
        <w:rPr>
          <w:rFonts w:ascii="Arial" w:hAnsi="Arial" w:cs="Arial"/>
        </w:rPr>
      </w:pPr>
      <w:r w:rsidRPr="00210BE3">
        <w:rPr>
          <w:rFonts w:ascii="Arial" w:hAnsi="Arial" w:cs="Arial"/>
        </w:rPr>
        <w:lastRenderedPageBreak/>
        <w:t>IV - Por outros motivos previstos na legislação ou em normas internas do CAU/SC, desde que o afastamento tenha prazo determinado igual ou superior a 60 (sessenta) dias. ”</w:t>
      </w:r>
    </w:p>
    <w:p w:rsidR="001B6488" w:rsidRDefault="001B6488" w:rsidP="001B6488">
      <w:pPr>
        <w:spacing w:before="120"/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 REVOGADO.</w:t>
      </w:r>
    </w:p>
    <w:p w:rsidR="001B6488" w:rsidRPr="00210BE3" w:rsidRDefault="001B6488" w:rsidP="001B6488">
      <w:pPr>
        <w:spacing w:before="120"/>
        <w:ind w:left="709" w:right="-285"/>
        <w:jc w:val="both"/>
        <w:rPr>
          <w:rFonts w:ascii="Arial" w:hAnsi="Arial" w:cs="Arial"/>
        </w:rPr>
      </w:pPr>
      <w:r w:rsidRPr="00210BE3">
        <w:rPr>
          <w:rFonts w:ascii="Arial" w:hAnsi="Arial" w:cs="Arial"/>
        </w:rPr>
        <w:t>§ 1º - O Presidente do CAU/SC declarará os espaços ocupacionais do Quadro de Pessoal do CAU/SC que ficarão temporariamente vagos, especificando a data prevista para o afastamento dos empregados efetivos que os ocupam e o período de afastamento estimado.</w:t>
      </w:r>
    </w:p>
    <w:p w:rsidR="001B6488" w:rsidRPr="00210BE3" w:rsidRDefault="00F503CF" w:rsidP="001B6488">
      <w:pPr>
        <w:spacing w:before="120"/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1B6488" w:rsidRPr="00210BE3">
        <w:rPr>
          <w:rFonts w:ascii="Arial" w:hAnsi="Arial" w:cs="Arial"/>
        </w:rPr>
        <w:t xml:space="preserve">º - </w:t>
      </w:r>
      <w:r w:rsidR="001B6488" w:rsidRPr="006E3C99">
        <w:rPr>
          <w:rFonts w:ascii="Arial" w:hAnsi="Arial" w:cs="Arial"/>
        </w:rPr>
        <w:t>Os períodos de afastamentos previstos neste artigo poderão ser eventualmente cumulados com férias ou com ausências por algum dos outros motivos previstos neste dispositivo, facultando-se a prorrogação da subst</w:t>
      </w:r>
      <w:r w:rsidR="001B6488">
        <w:rPr>
          <w:rFonts w:ascii="Arial" w:hAnsi="Arial" w:cs="Arial"/>
        </w:rPr>
        <w:t>ituição eventualmente existente”</w:t>
      </w:r>
      <w:r w:rsidR="001B6488" w:rsidRPr="00210BE3">
        <w:rPr>
          <w:rFonts w:ascii="Arial" w:hAnsi="Arial" w:cs="Arial"/>
        </w:rPr>
        <w:t>.</w:t>
      </w:r>
    </w:p>
    <w:p w:rsidR="001B6488" w:rsidRDefault="001B6488" w:rsidP="001B6488">
      <w:pPr>
        <w:spacing w:before="120"/>
        <w:ind w:left="709" w:right="-28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“</w:t>
      </w:r>
      <w:r w:rsidRPr="003D48AC">
        <w:rPr>
          <w:rFonts w:ascii="Arial" w:hAnsi="Arial" w:cs="Arial"/>
          <w:b/>
        </w:rPr>
        <w:t>Art. 2º -</w:t>
      </w:r>
      <w:r w:rsidRPr="003D4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(...)</w:t>
      </w:r>
    </w:p>
    <w:p w:rsidR="001B6488" w:rsidRDefault="001B6488" w:rsidP="001B6488">
      <w:pPr>
        <w:spacing w:before="120"/>
        <w:ind w:left="709" w:right="-285"/>
        <w:jc w:val="both"/>
        <w:rPr>
          <w:rFonts w:ascii="Arial" w:hAnsi="Arial" w:cs="Arial"/>
        </w:rPr>
      </w:pPr>
      <w:r w:rsidRPr="00AC060F">
        <w:rPr>
          <w:rFonts w:ascii="Arial" w:hAnsi="Arial" w:cs="Arial"/>
        </w:rPr>
        <w:t xml:space="preserve">II - </w:t>
      </w:r>
      <w:r w:rsidRPr="006E3C99">
        <w:rPr>
          <w:rFonts w:ascii="Arial" w:hAnsi="Arial" w:cs="Arial"/>
        </w:rPr>
        <w:t xml:space="preserve">O candidato convocado terá 05 (cinco) dias úteis para responder ao chamamento (podendo </w:t>
      </w:r>
      <w:r>
        <w:rPr>
          <w:rFonts w:ascii="Arial" w:hAnsi="Arial" w:cs="Arial"/>
        </w:rPr>
        <w:t>aceita-lo</w:t>
      </w:r>
      <w:r w:rsidRPr="006E3C99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recusá-lo</w:t>
      </w:r>
      <w:r w:rsidRPr="006E3C99">
        <w:rPr>
          <w:rFonts w:ascii="Arial" w:hAnsi="Arial" w:cs="Arial"/>
        </w:rPr>
        <w:t xml:space="preserve">) e 15 (quinze) dias corridos para entregar a documentação exigida e entrar em exercício, ambos os períodos a contar do recebimento da </w:t>
      </w:r>
      <w:r>
        <w:rPr>
          <w:rFonts w:ascii="Arial" w:hAnsi="Arial" w:cs="Arial"/>
        </w:rPr>
        <w:t>convocação;</w:t>
      </w:r>
      <w:r w:rsidRPr="006E3C99">
        <w:rPr>
          <w:rFonts w:ascii="Arial" w:hAnsi="Arial" w:cs="Arial"/>
        </w:rPr>
        <w:t>”</w:t>
      </w:r>
    </w:p>
    <w:p w:rsidR="001B6488" w:rsidRDefault="001B6488" w:rsidP="001B6488">
      <w:pPr>
        <w:spacing w:before="120"/>
        <w:ind w:left="709" w:right="-285"/>
        <w:jc w:val="both"/>
        <w:rPr>
          <w:rFonts w:ascii="Arial" w:hAnsi="Arial" w:cs="Arial"/>
        </w:rPr>
      </w:pPr>
      <w:r w:rsidRPr="006E3C99">
        <w:rPr>
          <w:rFonts w:ascii="Arial" w:hAnsi="Arial" w:cs="Arial"/>
        </w:rPr>
        <w:t>III - A falta de manifestação do candi</w:t>
      </w:r>
      <w:r>
        <w:rPr>
          <w:rFonts w:ascii="Arial" w:hAnsi="Arial" w:cs="Arial"/>
        </w:rPr>
        <w:t>dato no prazo fixado no item II</w:t>
      </w:r>
      <w:r w:rsidRPr="006E3C99">
        <w:rPr>
          <w:rFonts w:ascii="Arial" w:hAnsi="Arial" w:cs="Arial"/>
        </w:rPr>
        <w:t xml:space="preserve"> acima configurará a sua recusa à oferta de emprego temporário;</w:t>
      </w:r>
    </w:p>
    <w:p w:rsidR="001B6488" w:rsidRPr="00671858" w:rsidRDefault="001B6488" w:rsidP="001B6488">
      <w:pPr>
        <w:spacing w:before="120"/>
        <w:ind w:left="709" w:right="-285"/>
        <w:jc w:val="both"/>
        <w:rPr>
          <w:rFonts w:ascii="Arial" w:hAnsi="Arial" w:cs="Arial"/>
          <w:b/>
        </w:rPr>
      </w:pPr>
      <w:r w:rsidRPr="00671858">
        <w:rPr>
          <w:rFonts w:ascii="Arial" w:hAnsi="Arial" w:cs="Arial"/>
          <w:b/>
        </w:rPr>
        <w:t>“Art. 3º - (...)</w:t>
      </w:r>
    </w:p>
    <w:p w:rsidR="001B6488" w:rsidRDefault="001B6488" w:rsidP="001B6488">
      <w:pPr>
        <w:spacing w:before="120"/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671858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- Eventualmente, o contrato de trabalho por prazo determinado</w:t>
      </w:r>
      <w:r w:rsidR="00A74021">
        <w:rPr>
          <w:rFonts w:ascii="Arial" w:hAnsi="Arial" w:cs="Arial"/>
        </w:rPr>
        <w:t xml:space="preserve">, </w:t>
      </w:r>
      <w:r w:rsidR="00A74021" w:rsidRPr="005106BE">
        <w:rPr>
          <w:rFonts w:ascii="Arial" w:hAnsi="Arial" w:cs="Arial"/>
        </w:rPr>
        <w:t>quando houver disponibilidade orçamentária,</w:t>
      </w:r>
      <w:r>
        <w:rPr>
          <w:rFonts w:ascii="Arial" w:hAnsi="Arial" w:cs="Arial"/>
        </w:rPr>
        <w:t xml:space="preserve"> poderá ser prorrogado por até 15 (quinze) dias para que seja realizada a devolutiva das atividades realizadas no período de substituição ao empregado que retorna ao trabalho.</w:t>
      </w:r>
    </w:p>
    <w:p w:rsidR="00791D74" w:rsidRDefault="00791D74" w:rsidP="001B6488">
      <w:pPr>
        <w:spacing w:before="120"/>
        <w:ind w:left="709" w:right="-285"/>
        <w:jc w:val="both"/>
        <w:rPr>
          <w:rFonts w:ascii="Arial" w:hAnsi="Arial" w:cs="Arial"/>
        </w:rPr>
      </w:pPr>
    </w:p>
    <w:p w:rsidR="001B6488" w:rsidRPr="003D48AC" w:rsidRDefault="001B6488" w:rsidP="001B6488">
      <w:pPr>
        <w:jc w:val="both"/>
        <w:rPr>
          <w:rFonts w:ascii="Arial" w:hAnsi="Arial" w:cs="Arial"/>
        </w:rPr>
      </w:pPr>
      <w:r w:rsidRPr="003D48AC">
        <w:rPr>
          <w:rFonts w:ascii="Arial" w:hAnsi="Arial" w:cs="Arial"/>
          <w:b/>
        </w:rPr>
        <w:t>Art. 6º -</w:t>
      </w:r>
      <w:r w:rsidRPr="003D48AC">
        <w:rPr>
          <w:rFonts w:ascii="Arial" w:hAnsi="Arial" w:cs="Arial"/>
        </w:rPr>
        <w:t xml:space="preserve"> Esta Portaria Normativa entra em vigor na data de sua publicação.</w:t>
      </w:r>
    </w:p>
    <w:p w:rsidR="001B6488" w:rsidRPr="003D48AC" w:rsidRDefault="001B6488" w:rsidP="001B6488">
      <w:pPr>
        <w:jc w:val="both"/>
        <w:rPr>
          <w:rFonts w:ascii="Arial" w:hAnsi="Arial" w:cs="Arial"/>
        </w:rPr>
      </w:pPr>
    </w:p>
    <w:p w:rsidR="001B6488" w:rsidRPr="003D48AC" w:rsidRDefault="001B6488" w:rsidP="001B6488">
      <w:pPr>
        <w:jc w:val="center"/>
        <w:rPr>
          <w:rFonts w:ascii="Arial" w:hAnsi="Arial" w:cs="Arial"/>
        </w:rPr>
      </w:pPr>
    </w:p>
    <w:p w:rsidR="001B6488" w:rsidRPr="008E2510" w:rsidRDefault="001B6488" w:rsidP="001B6488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color w:val="000000"/>
          <w:shd w:val="clear" w:color="auto" w:fill="FFFFFF"/>
        </w:rPr>
      </w:pPr>
      <w:r w:rsidRPr="008E2510">
        <w:rPr>
          <w:rFonts w:ascii="Arial" w:hAnsi="Arial" w:cs="Arial"/>
          <w:color w:val="000000"/>
          <w:shd w:val="clear" w:color="auto" w:fill="FFFFFF"/>
        </w:rPr>
        <w:t xml:space="preserve">Florianópolis, </w:t>
      </w:r>
      <w:r>
        <w:rPr>
          <w:rFonts w:ascii="Arial" w:hAnsi="Arial" w:cs="Arial"/>
          <w:color w:val="000000"/>
          <w:shd w:val="clear" w:color="auto" w:fill="FFFFFF"/>
        </w:rPr>
        <w:t xml:space="preserve">XX de XX </w:t>
      </w:r>
      <w:r w:rsidRPr="008E2510">
        <w:rPr>
          <w:rFonts w:ascii="Arial" w:hAnsi="Arial" w:cs="Arial"/>
          <w:color w:val="000000"/>
          <w:shd w:val="clear" w:color="auto" w:fill="FFFFFF"/>
        </w:rPr>
        <w:t xml:space="preserve">de </w:t>
      </w:r>
      <w:r>
        <w:rPr>
          <w:rFonts w:ascii="Arial" w:hAnsi="Arial" w:cs="Arial"/>
          <w:color w:val="000000"/>
          <w:shd w:val="clear" w:color="auto" w:fill="FFFFFF"/>
        </w:rPr>
        <w:t>2021.</w:t>
      </w:r>
    </w:p>
    <w:p w:rsidR="001B6488" w:rsidRPr="008E2510" w:rsidRDefault="001B6488" w:rsidP="001B648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B6488" w:rsidRPr="003D48AC" w:rsidRDefault="001B6488" w:rsidP="001B6488">
      <w:pPr>
        <w:jc w:val="center"/>
        <w:rPr>
          <w:rFonts w:ascii="Arial" w:hAnsi="Arial" w:cs="Arial"/>
        </w:rPr>
      </w:pPr>
    </w:p>
    <w:p w:rsidR="001B6488" w:rsidRPr="003D48AC" w:rsidRDefault="001B6488" w:rsidP="001B6488">
      <w:pPr>
        <w:jc w:val="center"/>
        <w:rPr>
          <w:rFonts w:ascii="Arial" w:hAnsi="Arial" w:cs="Arial"/>
        </w:rPr>
      </w:pPr>
      <w:r w:rsidRPr="003D48AC">
        <w:rPr>
          <w:rFonts w:ascii="Arial" w:hAnsi="Arial" w:cs="Arial"/>
        </w:rPr>
        <w:t>_________________________________________</w:t>
      </w:r>
    </w:p>
    <w:p w:rsidR="001B6488" w:rsidRDefault="001B6488" w:rsidP="001B64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</w:p>
    <w:p w:rsidR="001B6488" w:rsidRPr="003D48AC" w:rsidRDefault="001B6488" w:rsidP="001B64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Arquiteta</w:t>
      </w:r>
      <w:r w:rsidRPr="003D48AC">
        <w:rPr>
          <w:rFonts w:ascii="Arial" w:hAnsi="Arial" w:cs="Arial"/>
        </w:rPr>
        <w:t xml:space="preserve"> e Urbanista</w:t>
      </w:r>
    </w:p>
    <w:p w:rsidR="001B6488" w:rsidRPr="003D48AC" w:rsidRDefault="001B6488" w:rsidP="001B6488">
      <w:pPr>
        <w:jc w:val="center"/>
        <w:rPr>
          <w:rFonts w:ascii="Arial" w:hAnsi="Arial" w:cs="Arial"/>
        </w:rPr>
      </w:pPr>
      <w:r w:rsidRPr="003D48AC">
        <w:rPr>
          <w:rFonts w:ascii="Arial" w:hAnsi="Arial" w:cs="Arial"/>
        </w:rPr>
        <w:t>Presidente CAU/SC</w:t>
      </w:r>
    </w:p>
    <w:p w:rsidR="001B6488" w:rsidRPr="00A80D8F" w:rsidRDefault="001B6488" w:rsidP="001B6488">
      <w:pPr>
        <w:jc w:val="center"/>
        <w:rPr>
          <w:rFonts w:cs="Arial"/>
        </w:rPr>
      </w:pPr>
    </w:p>
    <w:p w:rsidR="001B6488" w:rsidRPr="0042032D" w:rsidRDefault="001B6488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1B6488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AD" w:rsidRDefault="00436FAD">
      <w:r>
        <w:separator/>
      </w:r>
    </w:p>
  </w:endnote>
  <w:endnote w:type="continuationSeparator" w:id="0">
    <w:p w:rsidR="00436FAD" w:rsidRDefault="0043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C4F44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CE4C28">
          <w:rPr>
            <w:rFonts w:ascii="Arial" w:hAnsi="Arial" w:cs="Arial"/>
            <w:sz w:val="18"/>
            <w:szCs w:val="18"/>
          </w:rPr>
          <w:t>-5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AD" w:rsidRDefault="00436FAD">
      <w:r>
        <w:separator/>
      </w:r>
    </w:p>
  </w:footnote>
  <w:footnote w:type="continuationSeparator" w:id="0">
    <w:p w:rsidR="00436FAD" w:rsidRDefault="0043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1B45"/>
    <w:rsid w:val="001A21EE"/>
    <w:rsid w:val="001A47AC"/>
    <w:rsid w:val="001A505A"/>
    <w:rsid w:val="001A5FE0"/>
    <w:rsid w:val="001A644B"/>
    <w:rsid w:val="001A6697"/>
    <w:rsid w:val="001B581C"/>
    <w:rsid w:val="001B6488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3EEC"/>
    <w:rsid w:val="00275D0E"/>
    <w:rsid w:val="00275FAE"/>
    <w:rsid w:val="00280765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2237"/>
    <w:rsid w:val="00383575"/>
    <w:rsid w:val="00386A40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6FAD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6BE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5CB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1D74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4F44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6C8C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021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226"/>
    <w:rsid w:val="00B64309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1A3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C28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10E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62D"/>
    <w:rsid w:val="00F36FB9"/>
    <w:rsid w:val="00F37723"/>
    <w:rsid w:val="00F3789D"/>
    <w:rsid w:val="00F37B23"/>
    <w:rsid w:val="00F4076D"/>
    <w:rsid w:val="00F45C2C"/>
    <w:rsid w:val="00F503C3"/>
    <w:rsid w:val="00F503CF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065E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6B2DB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6EF7-934A-4444-87C3-1CE55994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15</cp:revision>
  <cp:lastPrinted>2021-06-29T19:28:00Z</cp:lastPrinted>
  <dcterms:created xsi:type="dcterms:W3CDTF">2021-06-24T13:43:00Z</dcterms:created>
  <dcterms:modified xsi:type="dcterms:W3CDTF">2021-06-29T19:28:00Z</dcterms:modified>
</cp:coreProperties>
</file>