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75B8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86">
              <w:rPr>
                <w:rFonts w:ascii="Arial" w:hAnsi="Arial" w:cs="Arial"/>
                <w:sz w:val="22"/>
                <w:szCs w:val="22"/>
              </w:rPr>
              <w:t>GERAF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000AEB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AEB">
              <w:rPr>
                <w:rFonts w:ascii="Arial" w:hAnsi="Arial" w:cs="Arial"/>
                <w:sz w:val="22"/>
                <w:szCs w:val="22"/>
              </w:rPr>
              <w:t>Contri</w:t>
            </w:r>
            <w:r>
              <w:rPr>
                <w:rFonts w:ascii="Arial" w:hAnsi="Arial" w:cs="Arial"/>
                <w:sz w:val="22"/>
                <w:szCs w:val="22"/>
              </w:rPr>
              <w:t>buições sobre DELIBERAÇÃO Nº 025</w:t>
            </w:r>
            <w:r w:rsidRPr="00000AEB">
              <w:rPr>
                <w:rFonts w:ascii="Arial" w:hAnsi="Arial" w:cs="Arial"/>
                <w:sz w:val="22"/>
                <w:szCs w:val="22"/>
              </w:rPr>
              <w:t>/2021 – COA-CAU/BR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679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495C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67942" w:rsidRPr="00495C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95C09" w:rsidRPr="00495C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Pr="00495C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495C09">
        <w:rPr>
          <w:rFonts w:ascii="Arial" w:hAnsi="Arial" w:cs="Arial"/>
          <w:sz w:val="22"/>
          <w:szCs w:val="22"/>
        </w:rPr>
        <w:t>virtual</w:t>
      </w:r>
      <w:r w:rsidRPr="00DD4944">
        <w:rPr>
          <w:rFonts w:ascii="Arial" w:hAnsi="Arial" w:cs="Arial"/>
          <w:sz w:val="22"/>
          <w:szCs w:val="22"/>
        </w:rPr>
        <w:t xml:space="preserve">, 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281886" w:rsidP="007B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</w:t>
      </w:r>
      <w:r w:rsidRPr="00E76434">
        <w:rPr>
          <w:rFonts w:ascii="Arial" w:hAnsi="Arial" w:cs="Arial"/>
          <w:sz w:val="22"/>
          <w:szCs w:val="22"/>
        </w:rPr>
        <w:t xml:space="preserve">inciso </w:t>
      </w:r>
      <w:r w:rsidR="007B215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Art.96 do Regimento Interno, compete a COAF </w:t>
      </w:r>
      <w:r w:rsidR="007B215F" w:rsidRPr="007B215F">
        <w:rPr>
          <w:rFonts w:ascii="Arial" w:hAnsi="Arial" w:cs="Arial"/>
          <w:sz w:val="22"/>
          <w:szCs w:val="22"/>
        </w:rPr>
        <w:t>propor, apreciar e deliberar sobre atos normativos r</w:t>
      </w:r>
      <w:r w:rsidR="007B215F">
        <w:rPr>
          <w:rFonts w:ascii="Arial" w:hAnsi="Arial" w:cs="Arial"/>
          <w:sz w:val="22"/>
          <w:szCs w:val="22"/>
        </w:rPr>
        <w:t xml:space="preserve">elativos à gestão da estratégia </w:t>
      </w:r>
      <w:r w:rsidR="007B215F" w:rsidRPr="007B215F">
        <w:rPr>
          <w:rFonts w:ascii="Arial" w:hAnsi="Arial" w:cs="Arial"/>
          <w:sz w:val="22"/>
          <w:szCs w:val="22"/>
        </w:rPr>
        <w:t>organizacional, referente a atendimento, funcionamento</w:t>
      </w:r>
      <w:r w:rsidR="007B215F">
        <w:rPr>
          <w:rFonts w:ascii="Arial" w:hAnsi="Arial" w:cs="Arial"/>
          <w:sz w:val="22"/>
          <w:szCs w:val="22"/>
        </w:rPr>
        <w:t xml:space="preserve">, patrimônio e administração do </w:t>
      </w:r>
      <w:r w:rsidR="007B215F" w:rsidRPr="007B215F">
        <w:rPr>
          <w:rFonts w:ascii="Arial" w:hAnsi="Arial" w:cs="Arial"/>
          <w:sz w:val="22"/>
          <w:szCs w:val="22"/>
        </w:rPr>
        <w:t>CAU/SC</w:t>
      </w:r>
      <w:r w:rsidR="00E76434">
        <w:rPr>
          <w:rFonts w:ascii="Arial" w:hAnsi="Arial" w:cs="Arial"/>
          <w:sz w:val="22"/>
          <w:szCs w:val="22"/>
        </w:rPr>
        <w:t>;</w:t>
      </w:r>
    </w:p>
    <w:p w:rsidR="00E76434" w:rsidRDefault="00E76434" w:rsidP="00E76434">
      <w:pPr>
        <w:jc w:val="both"/>
        <w:rPr>
          <w:rFonts w:ascii="Arial" w:hAnsi="Arial" w:cs="Arial"/>
          <w:sz w:val="22"/>
          <w:szCs w:val="22"/>
        </w:rPr>
      </w:pPr>
    </w:p>
    <w:p w:rsidR="00E76434" w:rsidRDefault="00D8146C" w:rsidP="00760F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 do Art.96 do Regimento Interno, compete a COAF </w:t>
      </w:r>
      <w:r w:rsidRPr="00AE6584">
        <w:rPr>
          <w:rFonts w:ascii="Arial" w:hAnsi="Arial" w:cs="Arial"/>
          <w:sz w:val="22"/>
          <w:szCs w:val="22"/>
        </w:rPr>
        <w:t>propor, apreciar, deliberar e monitorar o cumprimento da l</w:t>
      </w:r>
      <w:r>
        <w:rPr>
          <w:rFonts w:ascii="Arial" w:hAnsi="Arial" w:cs="Arial"/>
          <w:sz w:val="22"/>
          <w:szCs w:val="22"/>
        </w:rPr>
        <w:t xml:space="preserve">egislação referente ao acesso à </w:t>
      </w:r>
      <w:r w:rsidRPr="00AE6584">
        <w:rPr>
          <w:rFonts w:ascii="Arial" w:hAnsi="Arial" w:cs="Arial"/>
          <w:sz w:val="22"/>
          <w:szCs w:val="22"/>
        </w:rPr>
        <w:t>informação e à transparência no CAU/SC</w:t>
      </w:r>
      <w:r w:rsidR="00E76434" w:rsidRPr="00E76434">
        <w:rPr>
          <w:rFonts w:ascii="Arial" w:hAnsi="Arial" w:cs="Arial"/>
          <w:sz w:val="22"/>
          <w:szCs w:val="22"/>
        </w:rPr>
        <w:t>;</w:t>
      </w:r>
    </w:p>
    <w:p w:rsidR="00E76434" w:rsidRDefault="00E76434" w:rsidP="00E76434">
      <w:pPr>
        <w:jc w:val="both"/>
        <w:rPr>
          <w:rFonts w:ascii="Arial" w:hAnsi="Arial" w:cs="Arial"/>
          <w:sz w:val="22"/>
          <w:szCs w:val="22"/>
        </w:rPr>
      </w:pPr>
    </w:p>
    <w:p w:rsidR="005929C5" w:rsidRDefault="00E76434" w:rsidP="009136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9136AF" w:rsidRPr="009136AF">
        <w:rPr>
          <w:rFonts w:ascii="Arial" w:hAnsi="Arial" w:cs="Arial"/>
          <w:sz w:val="22"/>
          <w:szCs w:val="22"/>
        </w:rPr>
        <w:t>DELIBERAÇÃO Nº 025/2021 – COA-CAU/BR, referente ao Anteprojeto de Resolução que “Regulamenta o acesso a informações produzidas no âmbito dos Conselhos de Arquitetura e Urbanismo dos Estados e do Distrito Federal (CAU/UF) e pelo Conselho de Arquitetura e Urbanismo do Brasil (CAU/BR), e dá outras providências.</w:t>
      </w:r>
    </w:p>
    <w:p w:rsidR="009136AF" w:rsidRPr="009136AF" w:rsidRDefault="009136AF" w:rsidP="009136AF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7A5D" w:rsidRPr="00C728F1" w:rsidRDefault="00C728F1" w:rsidP="00C728F1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</w:t>
      </w:r>
      <w:r w:rsidRPr="00C728F1">
        <w:rPr>
          <w:rFonts w:ascii="Arial" w:hAnsi="Arial" w:cs="Arial"/>
          <w:sz w:val="22"/>
        </w:rPr>
        <w:t>recomendar ao CAU/BR que adicione ao presente anteprojeto de Resolução regras gerais para orientar a ação dos CAU/UF também no que concerne a aplicação da Lei n. 13.709/2018 ou, alternativamente, que elabore outra norma administrativa especifica quanto à temática.</w:t>
      </w:r>
    </w:p>
    <w:p w:rsidR="005929C5" w:rsidRPr="005929C5" w:rsidRDefault="005929C5" w:rsidP="005929C5">
      <w:pPr>
        <w:jc w:val="both"/>
        <w:rPr>
          <w:rFonts w:ascii="Arial" w:hAnsi="Arial" w:cs="Arial"/>
          <w:sz w:val="22"/>
        </w:rPr>
      </w:pPr>
    </w:p>
    <w:p w:rsidR="00AC7A5D" w:rsidRPr="00B21219" w:rsidRDefault="00AC7A5D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67942">
        <w:rPr>
          <w:rFonts w:ascii="Arial" w:hAnsi="Arial" w:cs="Arial"/>
          <w:sz w:val="22"/>
          <w:szCs w:val="22"/>
        </w:rPr>
        <w:t>30 de agosto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7C42" w:rsidRDefault="00997C42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7C42" w:rsidRPr="006D188D" w:rsidRDefault="00997C42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997C42" w:rsidRDefault="00997C42" w:rsidP="00997C4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6794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0A36F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34F3F" w:rsidRPr="00E865A7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55A05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942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67942">
              <w:rPr>
                <w:rFonts w:ascii="Arial" w:hAnsi="Arial" w:cs="Arial"/>
                <w:sz w:val="22"/>
                <w:szCs w:val="22"/>
              </w:rPr>
              <w:t>30/08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00AEB" w:rsidRPr="00000AEB">
              <w:rPr>
                <w:rFonts w:ascii="Arial" w:hAnsi="Arial" w:cs="Arial"/>
                <w:sz w:val="22"/>
                <w:szCs w:val="22"/>
              </w:rPr>
              <w:t>Contri</w:t>
            </w:r>
            <w:r w:rsidR="00000AEB">
              <w:rPr>
                <w:rFonts w:ascii="Arial" w:hAnsi="Arial" w:cs="Arial"/>
                <w:sz w:val="22"/>
                <w:szCs w:val="22"/>
              </w:rPr>
              <w:t>buições sobre DELIBERAÇÃO Nº 025</w:t>
            </w:r>
            <w:r w:rsidR="00000AEB" w:rsidRPr="00000AEB">
              <w:rPr>
                <w:rFonts w:ascii="Arial" w:hAnsi="Arial" w:cs="Arial"/>
                <w:sz w:val="22"/>
                <w:szCs w:val="22"/>
              </w:rPr>
              <w:t>/2021 – COA-CAU/BR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55A0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55A0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55A05"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="00355A05"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97C4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F7C64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EB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26D6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14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84B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3E1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0E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914"/>
    <w:rsid w:val="00491DAB"/>
    <w:rsid w:val="00495C0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9C5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1E0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0F4B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5F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2A57"/>
    <w:rsid w:val="0090306A"/>
    <w:rsid w:val="00905A38"/>
    <w:rsid w:val="009061CE"/>
    <w:rsid w:val="00906F63"/>
    <w:rsid w:val="00907741"/>
    <w:rsid w:val="00911F52"/>
    <w:rsid w:val="009136AF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97C42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8F1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46C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34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64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F706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72DB-0BDE-44C5-8DAE-3B7140B0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2021-09-01T17:48:00Z</cp:lastPrinted>
  <dcterms:created xsi:type="dcterms:W3CDTF">2021-08-24T14:08:00Z</dcterms:created>
  <dcterms:modified xsi:type="dcterms:W3CDTF">2021-09-01T17:48:00Z</dcterms:modified>
</cp:coreProperties>
</file>