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:rsidTr="00C15ED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4164D9" w:rsidRDefault="00006589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0065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1577952</w:t>
            </w:r>
            <w:r w:rsidR="00837517" w:rsidRPr="008375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</w:p>
        </w:tc>
      </w:tr>
      <w:tr w:rsidR="00E01EE7" w:rsidRPr="006D188D" w:rsidTr="00ED450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4164D9" w:rsidRDefault="00006589" w:rsidP="00375B86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06589">
              <w:rPr>
                <w:rFonts w:ascii="Arial" w:hAnsi="Arial" w:cs="Arial"/>
                <w:sz w:val="22"/>
                <w:szCs w:val="22"/>
              </w:rPr>
              <w:t>Juliana Fávero</w:t>
            </w:r>
          </w:p>
        </w:tc>
      </w:tr>
      <w:tr w:rsidR="00375B86" w:rsidRPr="006D188D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B86" w:rsidRPr="00375B86" w:rsidRDefault="00CA736F" w:rsidP="00EB31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36F">
              <w:rPr>
                <w:rFonts w:ascii="Arial" w:hAnsi="Arial" w:cs="Arial"/>
                <w:sz w:val="22"/>
                <w:szCs w:val="22"/>
              </w:rPr>
              <w:t>Julgamento de Recurso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AB41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B41C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AB41C8" w:rsidRPr="00AB41C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025/</w:t>
            </w:r>
            <w:r w:rsidRPr="00AB41C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F77B74" w:rsidRPr="00AB41C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AB41C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867942" w:rsidRDefault="00896A9D" w:rsidP="00E01EE7">
      <w:pPr>
        <w:jc w:val="both"/>
        <w:rPr>
          <w:rFonts w:ascii="Arial" w:hAnsi="Arial" w:cs="Arial"/>
          <w:sz w:val="22"/>
          <w:szCs w:val="22"/>
        </w:rPr>
      </w:pPr>
      <w:r w:rsidRPr="00896A9D">
        <w:rPr>
          <w:rFonts w:ascii="Arial" w:hAnsi="Arial" w:cs="Arial"/>
          <w:sz w:val="22"/>
          <w:szCs w:val="22"/>
        </w:rPr>
        <w:t>A COMISSÃO DE ORGANIZAÇÃO, ADMINISTRAÇÃO E FINANÇAS – COAF – CAU/SC, reunida ordinariamente, de forma virtual, nos termos da Deliberação Plenária CAU/SC nº 589/2021, e presencial, nos termos da Deliberação Plenária CAU/SC nº 642/2021, no uso das competências que lhe conferem os artigos 91 e 96 do Regimento Interno do CAU/SC, após análise do assunto em epígrafe, e</w:t>
      </w:r>
    </w:p>
    <w:p w:rsidR="00896A9D" w:rsidRDefault="00896A9D" w:rsidP="00E01EE7">
      <w:pPr>
        <w:jc w:val="both"/>
        <w:rPr>
          <w:rFonts w:ascii="Arial" w:hAnsi="Arial" w:cs="Arial"/>
          <w:sz w:val="22"/>
          <w:szCs w:val="22"/>
        </w:rPr>
      </w:pPr>
    </w:p>
    <w:p w:rsidR="00281886" w:rsidRDefault="00281886" w:rsidP="002818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</w:t>
      </w:r>
      <w:r w:rsidR="00AA5E6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segundo o </w:t>
      </w:r>
      <w:r w:rsidRPr="00F50E14">
        <w:rPr>
          <w:rFonts w:ascii="Arial" w:hAnsi="Arial" w:cs="Arial"/>
          <w:sz w:val="22"/>
          <w:szCs w:val="22"/>
        </w:rPr>
        <w:t>inciso XX do</w:t>
      </w:r>
      <w:r>
        <w:rPr>
          <w:rFonts w:ascii="Arial" w:hAnsi="Arial" w:cs="Arial"/>
          <w:sz w:val="22"/>
          <w:szCs w:val="22"/>
        </w:rPr>
        <w:t xml:space="preserve"> Art.</w:t>
      </w:r>
      <w:r w:rsidR="00FB6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96 do Regimento Interno, compete </w:t>
      </w:r>
      <w:r w:rsidR="00D30007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COAF</w:t>
      </w:r>
      <w:r w:rsidRPr="00281886">
        <w:rPr>
          <w:rFonts w:ascii="Arial" w:hAnsi="Arial" w:cs="Arial"/>
          <w:sz w:val="22"/>
          <w:szCs w:val="22"/>
        </w:rPr>
        <w:t xml:space="preserve"> </w:t>
      </w:r>
      <w:r w:rsidR="004E1489" w:rsidRPr="004E1489">
        <w:rPr>
          <w:rFonts w:ascii="Arial" w:hAnsi="Arial" w:cs="Arial"/>
          <w:sz w:val="22"/>
          <w:szCs w:val="22"/>
        </w:rPr>
        <w:t>propor, apreciar e deliberar sobre processos de cobrança de anuidades, taxas e multas</w:t>
      </w:r>
      <w:r w:rsidRPr="00281886">
        <w:rPr>
          <w:rFonts w:ascii="Arial" w:hAnsi="Arial" w:cs="Arial"/>
          <w:sz w:val="22"/>
          <w:szCs w:val="22"/>
        </w:rPr>
        <w:t>;</w:t>
      </w:r>
    </w:p>
    <w:p w:rsidR="00281886" w:rsidRDefault="00281886" w:rsidP="00E01EE7">
      <w:pPr>
        <w:jc w:val="both"/>
        <w:rPr>
          <w:rFonts w:ascii="Arial" w:hAnsi="Arial" w:cs="Arial"/>
          <w:sz w:val="22"/>
          <w:szCs w:val="22"/>
        </w:rPr>
      </w:pPr>
    </w:p>
    <w:p w:rsidR="00CA736F" w:rsidRDefault="00CA736F" w:rsidP="0077530C">
      <w:pPr>
        <w:jc w:val="both"/>
        <w:rPr>
          <w:rFonts w:ascii="Arial" w:hAnsi="Arial" w:cs="Arial"/>
          <w:sz w:val="22"/>
        </w:rPr>
      </w:pPr>
      <w:r w:rsidRPr="00CA736F">
        <w:rPr>
          <w:rFonts w:ascii="Arial" w:hAnsi="Arial" w:cs="Arial"/>
          <w:sz w:val="22"/>
        </w:rPr>
        <w:t>Considerando a Resolução CAU/BR 193/2020 que dispõe sobre anuidades, revisão, parcelamento e ressarcimento de valores devidos aos Conselhos de Arquitetura e Urbanismo dos Estados e do Distrito Federal (CAU/UF), protesto de dívidas, inscrição em dívida</w:t>
      </w:r>
      <w:r w:rsidR="005E707F">
        <w:rPr>
          <w:rFonts w:ascii="Arial" w:hAnsi="Arial" w:cs="Arial"/>
          <w:sz w:val="22"/>
        </w:rPr>
        <w:t xml:space="preserve"> ativa e dá outras providências;</w:t>
      </w:r>
    </w:p>
    <w:p w:rsidR="00FA1C5A" w:rsidRDefault="00FA1C5A" w:rsidP="00D30007">
      <w:pPr>
        <w:jc w:val="both"/>
        <w:rPr>
          <w:rFonts w:ascii="Arial" w:hAnsi="Arial" w:cs="Arial"/>
          <w:sz w:val="22"/>
        </w:rPr>
      </w:pPr>
    </w:p>
    <w:p w:rsidR="002F5F33" w:rsidRPr="00AB41C8" w:rsidRDefault="002F5F33" w:rsidP="00A557A7">
      <w:pPr>
        <w:jc w:val="both"/>
        <w:rPr>
          <w:rFonts w:ascii="Arial" w:hAnsi="Arial" w:cs="Arial"/>
          <w:sz w:val="22"/>
          <w:szCs w:val="22"/>
        </w:rPr>
      </w:pPr>
      <w:r w:rsidRPr="00AB41C8">
        <w:rPr>
          <w:rFonts w:ascii="Arial" w:hAnsi="Arial" w:cs="Arial"/>
          <w:sz w:val="22"/>
          <w:szCs w:val="22"/>
        </w:rPr>
        <w:t xml:space="preserve">Considerando </w:t>
      </w:r>
      <w:r w:rsidR="00AA5E68" w:rsidRPr="00AB41C8">
        <w:rPr>
          <w:rFonts w:ascii="Arial" w:hAnsi="Arial" w:cs="Arial"/>
          <w:sz w:val="22"/>
          <w:szCs w:val="22"/>
        </w:rPr>
        <w:t xml:space="preserve">que </w:t>
      </w:r>
      <w:r w:rsidR="005E707F">
        <w:rPr>
          <w:rFonts w:ascii="Arial" w:hAnsi="Arial" w:cs="Arial"/>
          <w:sz w:val="22"/>
          <w:szCs w:val="22"/>
        </w:rPr>
        <w:t xml:space="preserve">o </w:t>
      </w:r>
      <w:r w:rsidR="00537498" w:rsidRPr="00AB41C8">
        <w:rPr>
          <w:rFonts w:ascii="Arial" w:hAnsi="Arial" w:cs="Arial"/>
          <w:sz w:val="22"/>
          <w:szCs w:val="22"/>
        </w:rPr>
        <w:t xml:space="preserve">requerimento de revisão de cobrança </w:t>
      </w:r>
      <w:r w:rsidR="005E707F">
        <w:rPr>
          <w:rFonts w:ascii="Arial" w:hAnsi="Arial" w:cs="Arial"/>
          <w:sz w:val="22"/>
          <w:szCs w:val="22"/>
        </w:rPr>
        <w:t>formulado pela profissional foi negado no âmbito d</w:t>
      </w:r>
      <w:r w:rsidR="00537498" w:rsidRPr="00AB41C8">
        <w:rPr>
          <w:rFonts w:ascii="Arial" w:hAnsi="Arial" w:cs="Arial"/>
          <w:sz w:val="22"/>
          <w:szCs w:val="22"/>
        </w:rPr>
        <w:t>a Gerência Administrativa e Financeira</w:t>
      </w:r>
      <w:r w:rsidR="005E707F">
        <w:rPr>
          <w:rFonts w:ascii="Arial" w:hAnsi="Arial" w:cs="Arial"/>
          <w:sz w:val="22"/>
          <w:szCs w:val="22"/>
        </w:rPr>
        <w:t>;</w:t>
      </w:r>
      <w:r w:rsidR="004E398D" w:rsidRPr="00AB41C8">
        <w:rPr>
          <w:rFonts w:ascii="Arial" w:hAnsi="Arial" w:cs="Arial"/>
          <w:sz w:val="22"/>
          <w:szCs w:val="22"/>
        </w:rPr>
        <w:t xml:space="preserve"> </w:t>
      </w:r>
    </w:p>
    <w:p w:rsidR="00E01EE7" w:rsidRPr="007E3085" w:rsidRDefault="00E01EE7" w:rsidP="00E01EE7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3B3B06" w:rsidRDefault="003B3B06" w:rsidP="003B3B06">
      <w:pPr>
        <w:jc w:val="both"/>
        <w:rPr>
          <w:rFonts w:ascii="Arial" w:hAnsi="Arial" w:cs="Arial"/>
          <w:sz w:val="22"/>
          <w:szCs w:val="22"/>
        </w:rPr>
      </w:pPr>
      <w:r w:rsidRPr="00EA1001">
        <w:rPr>
          <w:rFonts w:ascii="Arial" w:hAnsi="Arial" w:cs="Arial"/>
          <w:sz w:val="22"/>
          <w:szCs w:val="22"/>
        </w:rPr>
        <w:t>Considerando que</w:t>
      </w:r>
      <w:r w:rsidR="00483FA8">
        <w:rPr>
          <w:rFonts w:ascii="Arial" w:hAnsi="Arial" w:cs="Arial"/>
          <w:sz w:val="22"/>
          <w:szCs w:val="22"/>
        </w:rPr>
        <w:t xml:space="preserve"> </w:t>
      </w:r>
      <w:r w:rsidR="00483FA8" w:rsidRPr="00483FA8">
        <w:rPr>
          <w:rFonts w:ascii="Arial" w:hAnsi="Arial" w:cs="Arial"/>
          <w:sz w:val="22"/>
          <w:szCs w:val="22"/>
        </w:rPr>
        <w:t>as anuidades devidas aos Conselhos de Fiscalização Profissional possuem natureza de tributo e</w:t>
      </w:r>
      <w:r w:rsidR="00483FA8">
        <w:rPr>
          <w:rFonts w:ascii="Arial" w:hAnsi="Arial" w:cs="Arial"/>
          <w:sz w:val="22"/>
          <w:szCs w:val="22"/>
        </w:rPr>
        <w:t xml:space="preserve"> que,</w:t>
      </w:r>
      <w:r w:rsidRPr="00EA1001">
        <w:rPr>
          <w:rFonts w:ascii="Arial" w:hAnsi="Arial" w:cs="Arial"/>
          <w:sz w:val="22"/>
          <w:szCs w:val="22"/>
        </w:rPr>
        <w:t xml:space="preserve"> segundo o art. 5º da Lei nº 12.514/2011</w:t>
      </w:r>
      <w:r w:rsidR="00483FA8">
        <w:rPr>
          <w:rFonts w:ascii="Arial" w:hAnsi="Arial" w:cs="Arial"/>
          <w:sz w:val="22"/>
          <w:szCs w:val="22"/>
        </w:rPr>
        <w:t>:</w:t>
      </w:r>
      <w:r w:rsidRPr="00EA1001">
        <w:rPr>
          <w:rFonts w:ascii="Arial" w:hAnsi="Arial" w:cs="Arial"/>
          <w:sz w:val="22"/>
          <w:szCs w:val="22"/>
        </w:rPr>
        <w:t xml:space="preserve"> “</w:t>
      </w:r>
      <w:r w:rsidR="00483FA8">
        <w:rPr>
          <w:rFonts w:ascii="Arial" w:hAnsi="Arial" w:cs="Arial"/>
          <w:i/>
          <w:sz w:val="22"/>
          <w:szCs w:val="22"/>
        </w:rPr>
        <w:t>o</w:t>
      </w:r>
      <w:r w:rsidRPr="00483FA8">
        <w:rPr>
          <w:rFonts w:ascii="Arial" w:hAnsi="Arial" w:cs="Arial"/>
          <w:i/>
          <w:sz w:val="22"/>
          <w:szCs w:val="22"/>
        </w:rPr>
        <w:t xml:space="preserve"> fato gerador das anuidades é a existência de inscrição no conselho, ainda que por tempo limitado, ao longo do exercício</w:t>
      </w:r>
      <w:r w:rsidRPr="00EA1001">
        <w:rPr>
          <w:rFonts w:ascii="Arial" w:hAnsi="Arial" w:cs="Arial"/>
          <w:sz w:val="22"/>
          <w:szCs w:val="22"/>
        </w:rPr>
        <w:t>”</w:t>
      </w:r>
      <w:r w:rsidR="00483FA8">
        <w:rPr>
          <w:rFonts w:ascii="Arial" w:hAnsi="Arial" w:cs="Arial"/>
          <w:sz w:val="22"/>
          <w:szCs w:val="22"/>
        </w:rPr>
        <w:t>,</w:t>
      </w:r>
      <w:r w:rsidR="00483FA8" w:rsidRPr="00483FA8">
        <w:rPr>
          <w:rFonts w:ascii="Arial" w:hAnsi="Arial" w:cs="Arial"/>
          <w:sz w:val="22"/>
          <w:szCs w:val="22"/>
        </w:rPr>
        <w:t xml:space="preserve"> </w:t>
      </w:r>
      <w:r w:rsidR="001B7ADB">
        <w:rPr>
          <w:rFonts w:ascii="Arial" w:hAnsi="Arial" w:cs="Arial"/>
          <w:sz w:val="22"/>
          <w:szCs w:val="22"/>
        </w:rPr>
        <w:t xml:space="preserve">e que, nesse sentido, </w:t>
      </w:r>
      <w:r w:rsidR="00483FA8">
        <w:rPr>
          <w:rFonts w:ascii="Arial" w:hAnsi="Arial" w:cs="Arial"/>
          <w:sz w:val="22"/>
          <w:szCs w:val="22"/>
        </w:rPr>
        <w:t>ao se manter</w:t>
      </w:r>
      <w:r w:rsidRPr="00EA1001">
        <w:rPr>
          <w:rFonts w:ascii="Arial" w:hAnsi="Arial" w:cs="Arial"/>
          <w:sz w:val="22"/>
          <w:szCs w:val="22"/>
        </w:rPr>
        <w:t xml:space="preserve"> ativo</w:t>
      </w:r>
      <w:r w:rsidR="00483FA8">
        <w:rPr>
          <w:rFonts w:ascii="Arial" w:hAnsi="Arial" w:cs="Arial"/>
          <w:sz w:val="22"/>
          <w:szCs w:val="22"/>
        </w:rPr>
        <w:t xml:space="preserve"> o registro</w:t>
      </w:r>
      <w:r w:rsidRPr="00EA1001">
        <w:rPr>
          <w:rFonts w:ascii="Arial" w:hAnsi="Arial" w:cs="Arial"/>
          <w:sz w:val="22"/>
          <w:szCs w:val="22"/>
        </w:rPr>
        <w:t xml:space="preserve"> </w:t>
      </w:r>
      <w:r w:rsidR="00EA1001" w:rsidRPr="00EA1001">
        <w:rPr>
          <w:rFonts w:ascii="Arial" w:hAnsi="Arial" w:cs="Arial"/>
          <w:sz w:val="22"/>
          <w:szCs w:val="22"/>
        </w:rPr>
        <w:t>perante o CAU, o fato de a</w:t>
      </w:r>
      <w:r w:rsidRPr="00EA1001">
        <w:rPr>
          <w:rFonts w:ascii="Arial" w:hAnsi="Arial" w:cs="Arial"/>
          <w:sz w:val="22"/>
          <w:szCs w:val="22"/>
        </w:rPr>
        <w:t xml:space="preserve"> profissional não </w:t>
      </w:r>
      <w:r w:rsidR="00EA1001">
        <w:rPr>
          <w:rFonts w:ascii="Arial" w:hAnsi="Arial" w:cs="Arial"/>
          <w:sz w:val="22"/>
          <w:szCs w:val="22"/>
        </w:rPr>
        <w:t>exercer a atividade de arquiteta</w:t>
      </w:r>
      <w:r w:rsidRPr="00EA1001">
        <w:rPr>
          <w:rFonts w:ascii="Arial" w:hAnsi="Arial" w:cs="Arial"/>
          <w:sz w:val="22"/>
          <w:szCs w:val="22"/>
        </w:rPr>
        <w:t xml:space="preserve"> e urbanista não lhe exime do pagamento das anuidades enquanto não </w:t>
      </w:r>
      <w:r w:rsidR="00483FA8">
        <w:rPr>
          <w:rFonts w:ascii="Arial" w:hAnsi="Arial" w:cs="Arial"/>
          <w:sz w:val="22"/>
          <w:szCs w:val="22"/>
        </w:rPr>
        <w:t xml:space="preserve">for </w:t>
      </w:r>
      <w:r w:rsidR="005E707F">
        <w:rPr>
          <w:rFonts w:ascii="Arial" w:hAnsi="Arial" w:cs="Arial"/>
          <w:sz w:val="22"/>
          <w:szCs w:val="22"/>
        </w:rPr>
        <w:t>deferido</w:t>
      </w:r>
      <w:r w:rsidR="00AB41C8" w:rsidRPr="00EA1001">
        <w:rPr>
          <w:rFonts w:ascii="Arial" w:hAnsi="Arial" w:cs="Arial"/>
          <w:sz w:val="22"/>
          <w:szCs w:val="22"/>
        </w:rPr>
        <w:t xml:space="preserve"> </w:t>
      </w:r>
      <w:r w:rsidR="00483FA8">
        <w:rPr>
          <w:rFonts w:ascii="Arial" w:hAnsi="Arial" w:cs="Arial"/>
          <w:sz w:val="22"/>
          <w:szCs w:val="22"/>
        </w:rPr>
        <w:t xml:space="preserve">o pedido de </w:t>
      </w:r>
      <w:r w:rsidRPr="00EA1001">
        <w:rPr>
          <w:rFonts w:ascii="Arial" w:hAnsi="Arial" w:cs="Arial"/>
          <w:sz w:val="22"/>
          <w:szCs w:val="22"/>
        </w:rPr>
        <w:t>interrupção ou</w:t>
      </w:r>
      <w:r w:rsidR="005E707F">
        <w:rPr>
          <w:rFonts w:ascii="Arial" w:hAnsi="Arial" w:cs="Arial"/>
          <w:sz w:val="22"/>
          <w:szCs w:val="22"/>
        </w:rPr>
        <w:t xml:space="preserve"> de</w:t>
      </w:r>
      <w:r w:rsidRPr="00EA1001">
        <w:rPr>
          <w:rFonts w:ascii="Arial" w:hAnsi="Arial" w:cs="Arial"/>
          <w:sz w:val="22"/>
          <w:szCs w:val="22"/>
        </w:rPr>
        <w:t xml:space="preserve"> cancelamento</w:t>
      </w:r>
      <w:r w:rsidR="00926153" w:rsidRPr="00EA1001">
        <w:rPr>
          <w:rFonts w:ascii="Arial" w:hAnsi="Arial" w:cs="Arial"/>
          <w:sz w:val="22"/>
          <w:szCs w:val="22"/>
        </w:rPr>
        <w:t xml:space="preserve"> pela Comissão Ordinária de Exercício Profissional – CEP-CAU/SC</w:t>
      </w:r>
      <w:r w:rsidR="00EA1001">
        <w:rPr>
          <w:rFonts w:ascii="Arial" w:hAnsi="Arial" w:cs="Arial"/>
          <w:sz w:val="22"/>
          <w:szCs w:val="22"/>
        </w:rPr>
        <w:t xml:space="preserve">, </w:t>
      </w:r>
      <w:r w:rsidR="00900C22">
        <w:rPr>
          <w:rFonts w:ascii="Arial" w:hAnsi="Arial" w:cs="Arial"/>
          <w:sz w:val="22"/>
          <w:szCs w:val="22"/>
        </w:rPr>
        <w:t xml:space="preserve">evento </w:t>
      </w:r>
      <w:r w:rsidR="00EA1001">
        <w:rPr>
          <w:rFonts w:ascii="Arial" w:hAnsi="Arial" w:cs="Arial"/>
          <w:sz w:val="22"/>
          <w:szCs w:val="22"/>
        </w:rPr>
        <w:t xml:space="preserve">que ocorre </w:t>
      </w:r>
      <w:r w:rsidR="00900C22">
        <w:rPr>
          <w:rFonts w:ascii="Arial" w:hAnsi="Arial" w:cs="Arial"/>
          <w:sz w:val="22"/>
          <w:szCs w:val="22"/>
        </w:rPr>
        <w:t xml:space="preserve">somente </w:t>
      </w:r>
      <w:r w:rsidR="00EA1001">
        <w:rPr>
          <w:rFonts w:ascii="Arial" w:hAnsi="Arial" w:cs="Arial"/>
          <w:sz w:val="22"/>
          <w:szCs w:val="22"/>
        </w:rPr>
        <w:t>após o</w:t>
      </w:r>
      <w:r w:rsidR="00EA1001" w:rsidRPr="00EA1001">
        <w:rPr>
          <w:rFonts w:ascii="Arial" w:hAnsi="Arial" w:cs="Arial"/>
          <w:sz w:val="22"/>
          <w:szCs w:val="22"/>
        </w:rPr>
        <w:t xml:space="preserve"> </w:t>
      </w:r>
      <w:r w:rsidR="00EA1001">
        <w:rPr>
          <w:rFonts w:ascii="Arial" w:hAnsi="Arial" w:cs="Arial"/>
          <w:sz w:val="22"/>
          <w:szCs w:val="22"/>
        </w:rPr>
        <w:t>cumprimento do</w:t>
      </w:r>
      <w:r w:rsidR="00EA1001" w:rsidRPr="00EA1001">
        <w:rPr>
          <w:rFonts w:ascii="Arial" w:hAnsi="Arial" w:cs="Arial"/>
          <w:sz w:val="22"/>
          <w:szCs w:val="22"/>
        </w:rPr>
        <w:t>s requisitos necessários</w:t>
      </w:r>
      <w:r w:rsidR="00EA1001">
        <w:rPr>
          <w:rFonts w:ascii="Arial" w:hAnsi="Arial" w:cs="Arial"/>
          <w:sz w:val="22"/>
          <w:szCs w:val="22"/>
        </w:rPr>
        <w:t xml:space="preserve"> pela </w:t>
      </w:r>
      <w:r w:rsidRPr="00EA1001">
        <w:rPr>
          <w:rFonts w:ascii="Arial" w:hAnsi="Arial" w:cs="Arial"/>
          <w:sz w:val="22"/>
          <w:szCs w:val="22"/>
        </w:rPr>
        <w:t>parte interessada</w:t>
      </w:r>
      <w:r w:rsidR="00483FA8">
        <w:rPr>
          <w:rFonts w:ascii="Arial" w:hAnsi="Arial" w:cs="Arial"/>
          <w:sz w:val="22"/>
          <w:szCs w:val="22"/>
        </w:rPr>
        <w:t>;</w:t>
      </w:r>
    </w:p>
    <w:p w:rsidR="00483FA8" w:rsidRDefault="00483FA8" w:rsidP="003B3B06">
      <w:pPr>
        <w:jc w:val="both"/>
        <w:rPr>
          <w:rFonts w:ascii="Arial" w:hAnsi="Arial" w:cs="Arial"/>
          <w:sz w:val="22"/>
          <w:szCs w:val="22"/>
        </w:rPr>
      </w:pPr>
    </w:p>
    <w:p w:rsidR="005D5743" w:rsidRDefault="005E707F" w:rsidP="003B3B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que, no âmbito do Pedido de Interrupção de Registro </w:t>
      </w:r>
      <w:r w:rsidR="005D5743">
        <w:rPr>
          <w:rFonts w:ascii="Arial" w:hAnsi="Arial" w:cs="Arial"/>
          <w:sz w:val="22"/>
          <w:szCs w:val="22"/>
        </w:rPr>
        <w:t xml:space="preserve">nº </w:t>
      </w:r>
      <w:r w:rsidR="005D5743" w:rsidRPr="005D5743">
        <w:rPr>
          <w:rFonts w:ascii="Arial" w:hAnsi="Arial" w:cs="Arial"/>
          <w:sz w:val="22"/>
          <w:szCs w:val="22"/>
        </w:rPr>
        <w:t>633385/2018</w:t>
      </w:r>
      <w:r w:rsidR="005D574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profissional foi devidamente informada pelo Conselho acerca das condições para o seu deferimento, em harmonia com o disposto nas </w:t>
      </w:r>
      <w:r w:rsidR="005D5743">
        <w:rPr>
          <w:rFonts w:ascii="Arial" w:hAnsi="Arial" w:cs="Arial"/>
          <w:sz w:val="22"/>
          <w:szCs w:val="22"/>
        </w:rPr>
        <w:t>Resoluções nº 18/2012 e nº 146/2017 do CAU/BR</w:t>
      </w:r>
      <w:r>
        <w:rPr>
          <w:rFonts w:ascii="Arial" w:hAnsi="Arial" w:cs="Arial"/>
          <w:sz w:val="22"/>
          <w:szCs w:val="22"/>
        </w:rPr>
        <w:t xml:space="preserve">, então vigentes, sobretudo no que se refere à apresentação de </w:t>
      </w:r>
      <w:r w:rsidR="005D5743" w:rsidRPr="005D5743">
        <w:rPr>
          <w:rFonts w:ascii="Arial" w:hAnsi="Arial" w:cs="Arial"/>
          <w:sz w:val="22"/>
          <w:szCs w:val="22"/>
        </w:rPr>
        <w:t>Declaração Negativa Ético-Disciplinar</w:t>
      </w:r>
      <w:r>
        <w:rPr>
          <w:rFonts w:ascii="Arial" w:hAnsi="Arial" w:cs="Arial"/>
          <w:sz w:val="22"/>
          <w:szCs w:val="22"/>
        </w:rPr>
        <w:t>,</w:t>
      </w:r>
      <w:r w:rsidR="005D57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baixa de </w:t>
      </w:r>
      <w:r w:rsidR="005D5743">
        <w:rPr>
          <w:rFonts w:ascii="Arial" w:hAnsi="Arial" w:cs="Arial"/>
          <w:sz w:val="22"/>
          <w:szCs w:val="22"/>
        </w:rPr>
        <w:t>Regist</w:t>
      </w:r>
      <w:r>
        <w:rPr>
          <w:rFonts w:ascii="Arial" w:hAnsi="Arial" w:cs="Arial"/>
          <w:sz w:val="22"/>
          <w:szCs w:val="22"/>
        </w:rPr>
        <w:t xml:space="preserve">ros de Responsabilidade Técnica e recolhimento da </w:t>
      </w:r>
      <w:r w:rsidRPr="005D5743">
        <w:rPr>
          <w:rFonts w:ascii="Arial" w:hAnsi="Arial" w:cs="Arial"/>
          <w:sz w:val="22"/>
          <w:szCs w:val="22"/>
        </w:rPr>
        <w:t>carteira de identidade profissiona</w:t>
      </w:r>
      <w:r>
        <w:rPr>
          <w:rFonts w:ascii="Arial" w:hAnsi="Arial" w:cs="Arial"/>
          <w:sz w:val="22"/>
          <w:szCs w:val="22"/>
        </w:rPr>
        <w:t xml:space="preserve">l (respectivamente, </w:t>
      </w:r>
      <w:proofErr w:type="spellStart"/>
      <w:r>
        <w:rPr>
          <w:rFonts w:ascii="Arial" w:hAnsi="Arial" w:cs="Arial"/>
          <w:sz w:val="22"/>
          <w:szCs w:val="22"/>
        </w:rPr>
        <w:t>arts</w:t>
      </w:r>
      <w:proofErr w:type="spellEnd"/>
      <w:r>
        <w:rPr>
          <w:rFonts w:ascii="Arial" w:hAnsi="Arial" w:cs="Arial"/>
          <w:sz w:val="22"/>
          <w:szCs w:val="22"/>
        </w:rPr>
        <w:t xml:space="preserve">. 14, III, e 15, II, da </w:t>
      </w:r>
      <w:r w:rsidR="005D5743">
        <w:rPr>
          <w:rFonts w:ascii="Arial" w:hAnsi="Arial" w:cs="Arial"/>
          <w:sz w:val="22"/>
          <w:szCs w:val="22"/>
        </w:rPr>
        <w:t>Resolução nº 18/2012,</w:t>
      </w:r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arts</w:t>
      </w:r>
      <w:proofErr w:type="spellEnd"/>
      <w:r>
        <w:rPr>
          <w:rFonts w:ascii="Arial" w:hAnsi="Arial" w:cs="Arial"/>
          <w:sz w:val="22"/>
          <w:szCs w:val="22"/>
        </w:rPr>
        <w:t xml:space="preserve">. 21, I, e 22 </w:t>
      </w:r>
      <w:r w:rsidR="005D5743">
        <w:rPr>
          <w:rFonts w:ascii="Arial" w:hAnsi="Arial" w:cs="Arial"/>
          <w:sz w:val="22"/>
          <w:szCs w:val="22"/>
        </w:rPr>
        <w:t>da Resolução nº 146/2017</w:t>
      </w:r>
      <w:r>
        <w:rPr>
          <w:rFonts w:ascii="Arial" w:hAnsi="Arial" w:cs="Arial"/>
          <w:sz w:val="22"/>
          <w:szCs w:val="22"/>
        </w:rPr>
        <w:t>)</w:t>
      </w:r>
      <w:r w:rsidR="00443A91">
        <w:rPr>
          <w:rFonts w:ascii="Arial" w:hAnsi="Arial" w:cs="Arial"/>
          <w:sz w:val="22"/>
          <w:szCs w:val="22"/>
        </w:rPr>
        <w:t>;</w:t>
      </w:r>
    </w:p>
    <w:p w:rsidR="00443A91" w:rsidRDefault="00443A91" w:rsidP="003B3B06">
      <w:pPr>
        <w:jc w:val="both"/>
        <w:rPr>
          <w:rFonts w:ascii="Arial" w:hAnsi="Arial" w:cs="Arial"/>
          <w:sz w:val="22"/>
          <w:szCs w:val="22"/>
        </w:rPr>
      </w:pPr>
    </w:p>
    <w:p w:rsidR="00443A91" w:rsidRDefault="00443A91" w:rsidP="003B3B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a profissional</w:t>
      </w:r>
      <w:r w:rsidR="005E707F">
        <w:rPr>
          <w:rFonts w:ascii="Arial" w:hAnsi="Arial" w:cs="Arial"/>
          <w:sz w:val="22"/>
          <w:szCs w:val="22"/>
        </w:rPr>
        <w:t xml:space="preserve"> deixou de atender à orientação emitida pela Gerência Técnica no tocante à necessidade de apresentação dos documentos referidos no item anterior, dando ensejo ao indeferimento do pedido pela instância deliberativa competente;</w:t>
      </w:r>
    </w:p>
    <w:p w:rsidR="00443A91" w:rsidRDefault="00443A91" w:rsidP="003B3B06">
      <w:pPr>
        <w:jc w:val="both"/>
        <w:rPr>
          <w:rFonts w:ascii="Arial" w:hAnsi="Arial" w:cs="Arial"/>
          <w:sz w:val="22"/>
          <w:szCs w:val="22"/>
        </w:rPr>
      </w:pPr>
    </w:p>
    <w:p w:rsidR="00443A91" w:rsidRDefault="005E707F" w:rsidP="003B3B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a profissional possuía inequívoca ciência acerca dos requisitos necessários ao deferimento do pedido de interrupção de registro, seja em razão das orientações prestadas pela Gerência Técnica</w:t>
      </w:r>
      <w:r w:rsidR="00DE4409">
        <w:rPr>
          <w:rFonts w:ascii="Arial" w:hAnsi="Arial" w:cs="Arial"/>
          <w:sz w:val="22"/>
          <w:szCs w:val="22"/>
        </w:rPr>
        <w:t xml:space="preserve"> no cerne do Protocolo n. 633385/2018</w:t>
      </w:r>
      <w:r>
        <w:rPr>
          <w:rFonts w:ascii="Arial" w:hAnsi="Arial" w:cs="Arial"/>
          <w:sz w:val="22"/>
          <w:szCs w:val="22"/>
        </w:rPr>
        <w:t>, seja em raz</w:t>
      </w:r>
      <w:r w:rsidR="00DE4409">
        <w:rPr>
          <w:rFonts w:ascii="Arial" w:hAnsi="Arial" w:cs="Arial"/>
          <w:sz w:val="22"/>
          <w:szCs w:val="22"/>
        </w:rPr>
        <w:t xml:space="preserve">ão de pedido anterior formulado em 17/03/2017, </w:t>
      </w:r>
      <w:r>
        <w:rPr>
          <w:rFonts w:ascii="Arial" w:hAnsi="Arial" w:cs="Arial"/>
          <w:sz w:val="22"/>
          <w:szCs w:val="22"/>
        </w:rPr>
        <w:t>cujo deferimento foi</w:t>
      </w:r>
      <w:r w:rsidR="00DE44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homologado pela</w:t>
      </w:r>
      <w:r w:rsidR="00913FB9">
        <w:rPr>
          <w:rFonts w:ascii="Arial" w:hAnsi="Arial" w:cs="Arial"/>
          <w:sz w:val="22"/>
          <w:szCs w:val="22"/>
        </w:rPr>
        <w:t xml:space="preserve"> CEP-CAU/SC</w:t>
      </w:r>
      <w:r w:rsidR="00DE4409">
        <w:rPr>
          <w:rFonts w:ascii="Arial" w:hAnsi="Arial" w:cs="Arial"/>
          <w:sz w:val="22"/>
          <w:szCs w:val="22"/>
        </w:rPr>
        <w:t>, em virtude do atendimento dos pressupostos exigidos, decisão que, posteriormente, resultou sem efeito por força do pedido de reativação formulado em 28/09/2017 (</w:t>
      </w:r>
      <w:r w:rsidR="00913FB9">
        <w:rPr>
          <w:rFonts w:ascii="Arial" w:hAnsi="Arial" w:cs="Arial"/>
          <w:sz w:val="22"/>
          <w:szCs w:val="22"/>
        </w:rPr>
        <w:t>p</w:t>
      </w:r>
      <w:r w:rsidR="00DE4409">
        <w:rPr>
          <w:rFonts w:ascii="Arial" w:hAnsi="Arial" w:cs="Arial"/>
          <w:sz w:val="22"/>
          <w:szCs w:val="22"/>
        </w:rPr>
        <w:t xml:space="preserve">rotocolo </w:t>
      </w:r>
      <w:r w:rsidR="00913FB9">
        <w:rPr>
          <w:rFonts w:ascii="Arial" w:hAnsi="Arial" w:cs="Arial"/>
          <w:sz w:val="22"/>
          <w:szCs w:val="22"/>
        </w:rPr>
        <w:t xml:space="preserve">nº </w:t>
      </w:r>
      <w:r w:rsidR="00913FB9" w:rsidRPr="00443A91">
        <w:rPr>
          <w:rFonts w:ascii="Arial" w:hAnsi="Arial" w:cs="Arial"/>
          <w:sz w:val="22"/>
          <w:szCs w:val="22"/>
        </w:rPr>
        <w:t>585782/2017</w:t>
      </w:r>
      <w:r w:rsidR="00DE4409">
        <w:rPr>
          <w:rFonts w:ascii="Arial" w:hAnsi="Arial" w:cs="Arial"/>
          <w:sz w:val="22"/>
          <w:szCs w:val="22"/>
        </w:rPr>
        <w:t>)</w:t>
      </w:r>
      <w:r w:rsidR="00913FB9">
        <w:rPr>
          <w:rFonts w:ascii="Arial" w:hAnsi="Arial" w:cs="Arial"/>
          <w:sz w:val="22"/>
          <w:szCs w:val="22"/>
        </w:rPr>
        <w:t>;</w:t>
      </w:r>
    </w:p>
    <w:p w:rsidR="005D5743" w:rsidRDefault="00913FB9" w:rsidP="003B3B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Considerando </w:t>
      </w:r>
      <w:r w:rsidR="00B35371">
        <w:rPr>
          <w:rFonts w:ascii="Arial" w:hAnsi="Arial" w:cs="Arial"/>
          <w:sz w:val="22"/>
          <w:szCs w:val="22"/>
        </w:rPr>
        <w:t xml:space="preserve">que, de acordo com </w:t>
      </w:r>
      <w:r>
        <w:rPr>
          <w:rFonts w:ascii="Arial" w:hAnsi="Arial" w:cs="Arial"/>
          <w:sz w:val="22"/>
          <w:szCs w:val="22"/>
        </w:rPr>
        <w:t>o parágrafo único do art. 7º da Resolução 146/2017 do CAU/BR</w:t>
      </w:r>
      <w:r w:rsidR="00B35371">
        <w:rPr>
          <w:rFonts w:ascii="Arial" w:hAnsi="Arial" w:cs="Arial"/>
          <w:sz w:val="22"/>
          <w:szCs w:val="22"/>
        </w:rPr>
        <w:t>: “</w:t>
      </w:r>
      <w:r w:rsidR="00B35371" w:rsidRPr="00B35371">
        <w:rPr>
          <w:rFonts w:ascii="Arial" w:hAnsi="Arial" w:cs="Arial"/>
          <w:i/>
          <w:sz w:val="22"/>
          <w:szCs w:val="22"/>
        </w:rPr>
        <w:t>Após a compensação, não haverá devolução da taxa de emissão de carteira de identificação profissional</w:t>
      </w:r>
      <w:r w:rsidR="00B35371">
        <w:rPr>
          <w:rFonts w:ascii="Arial" w:hAnsi="Arial" w:cs="Arial"/>
          <w:sz w:val="22"/>
          <w:szCs w:val="22"/>
        </w:rPr>
        <w:t xml:space="preserve">”, e, nesse sentido, que não há hipótese de ressarcimento para os casos de </w:t>
      </w:r>
      <w:r w:rsidR="00B35371" w:rsidRPr="00B35371">
        <w:rPr>
          <w:rFonts w:ascii="Arial" w:hAnsi="Arial" w:cs="Arial"/>
          <w:sz w:val="22"/>
          <w:szCs w:val="22"/>
        </w:rPr>
        <w:t>recolhimento da carteira de identidade profissional</w:t>
      </w:r>
      <w:r w:rsidR="00B35371">
        <w:rPr>
          <w:rFonts w:ascii="Arial" w:hAnsi="Arial" w:cs="Arial"/>
          <w:sz w:val="22"/>
          <w:szCs w:val="22"/>
        </w:rPr>
        <w:t xml:space="preserve"> por motivo de interrup</w:t>
      </w:r>
      <w:r w:rsidR="00DE4409">
        <w:rPr>
          <w:rFonts w:ascii="Arial" w:hAnsi="Arial" w:cs="Arial"/>
          <w:sz w:val="22"/>
          <w:szCs w:val="22"/>
        </w:rPr>
        <w:t>ção ou cancelamento de registro</w:t>
      </w:r>
      <w:r w:rsidR="00B35371">
        <w:rPr>
          <w:rFonts w:ascii="Arial" w:hAnsi="Arial" w:cs="Arial"/>
          <w:sz w:val="22"/>
          <w:szCs w:val="22"/>
        </w:rPr>
        <w:t>;</w:t>
      </w:r>
    </w:p>
    <w:p w:rsidR="001B7ADB" w:rsidRDefault="001B7ADB" w:rsidP="003B3B06">
      <w:pPr>
        <w:jc w:val="both"/>
        <w:rPr>
          <w:rFonts w:ascii="Arial" w:hAnsi="Arial" w:cs="Arial"/>
          <w:sz w:val="22"/>
          <w:szCs w:val="22"/>
        </w:rPr>
      </w:pPr>
    </w:p>
    <w:p w:rsidR="003B3B06" w:rsidRPr="009B2090" w:rsidRDefault="003B3B06" w:rsidP="003B3B06">
      <w:pPr>
        <w:jc w:val="both"/>
        <w:rPr>
          <w:rFonts w:ascii="Arial" w:hAnsi="Arial" w:cs="Arial"/>
          <w:sz w:val="22"/>
          <w:szCs w:val="22"/>
        </w:rPr>
      </w:pPr>
      <w:r w:rsidRPr="009B2090">
        <w:rPr>
          <w:rFonts w:ascii="Arial" w:hAnsi="Arial" w:cs="Arial"/>
          <w:sz w:val="22"/>
          <w:szCs w:val="22"/>
        </w:rPr>
        <w:t xml:space="preserve">Considerando </w:t>
      </w:r>
      <w:r w:rsidR="00DE4409">
        <w:rPr>
          <w:rFonts w:ascii="Arial" w:hAnsi="Arial" w:cs="Arial"/>
          <w:sz w:val="22"/>
          <w:szCs w:val="22"/>
        </w:rPr>
        <w:t xml:space="preserve">o posicionamento do </w:t>
      </w:r>
      <w:r w:rsidRPr="009B2090">
        <w:rPr>
          <w:rFonts w:ascii="Arial" w:hAnsi="Arial" w:cs="Arial"/>
          <w:sz w:val="22"/>
          <w:szCs w:val="22"/>
        </w:rPr>
        <w:t>Tribuna</w:t>
      </w:r>
      <w:r w:rsidR="00DE4409">
        <w:rPr>
          <w:rFonts w:ascii="Arial" w:hAnsi="Arial" w:cs="Arial"/>
          <w:sz w:val="22"/>
          <w:szCs w:val="22"/>
        </w:rPr>
        <w:t xml:space="preserve">l Regional Federal da 4ª Região no sentido de que “(...) </w:t>
      </w:r>
      <w:r w:rsidRPr="009B2090">
        <w:rPr>
          <w:rFonts w:ascii="Arial" w:hAnsi="Arial" w:cs="Arial"/>
          <w:sz w:val="22"/>
          <w:szCs w:val="22"/>
        </w:rPr>
        <w:t xml:space="preserve">existindo regular inscrição junto ao Conselho, o afastamento do exercício da atividade não possui o condão, por si só, de legitimar o não-recolhimento das anuidades, sendo imprescindível o pedido de cancelamento à instituição”. </w:t>
      </w:r>
    </w:p>
    <w:p w:rsidR="003B3B06" w:rsidRPr="007E3085" w:rsidRDefault="003B3B06" w:rsidP="003B3B06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3B3B06" w:rsidRDefault="003B3B06" w:rsidP="003B3B06">
      <w:pPr>
        <w:jc w:val="both"/>
        <w:rPr>
          <w:rFonts w:ascii="Arial" w:hAnsi="Arial" w:cs="Arial"/>
          <w:sz w:val="22"/>
          <w:szCs w:val="22"/>
        </w:rPr>
      </w:pPr>
      <w:r w:rsidRPr="004769BA">
        <w:rPr>
          <w:rFonts w:ascii="Arial" w:hAnsi="Arial" w:cs="Arial"/>
          <w:sz w:val="22"/>
          <w:szCs w:val="22"/>
        </w:rPr>
        <w:t>Considerando que o motivo apresentado não se enquadra nos casos de isenção</w:t>
      </w:r>
      <w:r w:rsidR="004769BA" w:rsidRPr="004769BA">
        <w:rPr>
          <w:rFonts w:ascii="Arial" w:hAnsi="Arial" w:cs="Arial"/>
          <w:sz w:val="22"/>
          <w:szCs w:val="22"/>
        </w:rPr>
        <w:t>, desconto ou ressarcimento</w:t>
      </w:r>
      <w:r w:rsidR="00FF3939" w:rsidRPr="004769BA">
        <w:rPr>
          <w:rFonts w:ascii="Arial" w:hAnsi="Arial" w:cs="Arial"/>
          <w:sz w:val="22"/>
          <w:szCs w:val="22"/>
        </w:rPr>
        <w:t xml:space="preserve"> de cobrança</w:t>
      </w:r>
      <w:r w:rsidRPr="004769BA">
        <w:rPr>
          <w:rFonts w:ascii="Arial" w:hAnsi="Arial" w:cs="Arial"/>
          <w:sz w:val="22"/>
          <w:szCs w:val="22"/>
        </w:rPr>
        <w:t xml:space="preserve"> exposto</w:t>
      </w:r>
      <w:r w:rsidR="00FF3939" w:rsidRPr="004769BA">
        <w:rPr>
          <w:rFonts w:ascii="Arial" w:hAnsi="Arial" w:cs="Arial"/>
          <w:sz w:val="22"/>
          <w:szCs w:val="22"/>
        </w:rPr>
        <w:t>s pela Resolução 193 do CAU/BR;</w:t>
      </w:r>
    </w:p>
    <w:p w:rsidR="00FF3939" w:rsidRDefault="00FF3939" w:rsidP="003B3B06">
      <w:pPr>
        <w:jc w:val="both"/>
        <w:rPr>
          <w:rFonts w:ascii="Arial" w:hAnsi="Arial" w:cs="Arial"/>
          <w:sz w:val="22"/>
          <w:szCs w:val="22"/>
        </w:rPr>
      </w:pPr>
    </w:p>
    <w:p w:rsidR="00012467" w:rsidRPr="004769BA" w:rsidRDefault="00012467" w:rsidP="00012467">
      <w:pPr>
        <w:jc w:val="both"/>
        <w:rPr>
          <w:rFonts w:ascii="Arial" w:hAnsi="Arial" w:cs="Arial"/>
          <w:sz w:val="22"/>
          <w:szCs w:val="22"/>
        </w:rPr>
      </w:pPr>
      <w:r w:rsidRPr="004769BA">
        <w:rPr>
          <w:rFonts w:ascii="Arial" w:hAnsi="Arial" w:cs="Arial"/>
          <w:sz w:val="22"/>
          <w:szCs w:val="22"/>
        </w:rPr>
        <w:t>Considerando a interposição do recurso à COAF por parte da interessada;</w:t>
      </w:r>
    </w:p>
    <w:p w:rsidR="00012467" w:rsidRPr="004769BA" w:rsidRDefault="00012467" w:rsidP="00012467">
      <w:pPr>
        <w:jc w:val="both"/>
        <w:rPr>
          <w:rFonts w:ascii="Arial" w:hAnsi="Arial" w:cs="Arial"/>
          <w:sz w:val="22"/>
          <w:szCs w:val="22"/>
        </w:rPr>
      </w:pPr>
    </w:p>
    <w:p w:rsidR="00012467" w:rsidRPr="003B3B06" w:rsidRDefault="00012467" w:rsidP="00012467">
      <w:pPr>
        <w:jc w:val="both"/>
        <w:rPr>
          <w:rFonts w:ascii="Arial" w:hAnsi="Arial" w:cs="Arial"/>
          <w:sz w:val="22"/>
          <w:szCs w:val="22"/>
        </w:rPr>
      </w:pPr>
      <w:r w:rsidRPr="004769BA">
        <w:rPr>
          <w:rFonts w:ascii="Arial" w:hAnsi="Arial" w:cs="Arial"/>
          <w:sz w:val="22"/>
          <w:szCs w:val="22"/>
        </w:rPr>
        <w:t>Considerando a análise e discussão do recurso por parte da COAF- CAU/SC.</w:t>
      </w:r>
    </w:p>
    <w:p w:rsidR="00CA736F" w:rsidRDefault="00CA736F">
      <w:pPr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012467" w:rsidRPr="00A113D8" w:rsidRDefault="00A113D8" w:rsidP="00A113D8">
      <w:pPr>
        <w:rPr>
          <w:rFonts w:ascii="Arial" w:hAnsi="Arial" w:cs="Arial"/>
          <w:sz w:val="22"/>
        </w:rPr>
      </w:pPr>
      <w:r w:rsidRPr="004769BA">
        <w:rPr>
          <w:rFonts w:ascii="Arial" w:hAnsi="Arial" w:cs="Arial"/>
          <w:sz w:val="22"/>
          <w:szCs w:val="22"/>
        </w:rPr>
        <w:t xml:space="preserve">1 – </w:t>
      </w:r>
      <w:r w:rsidR="00012467" w:rsidRPr="004769BA">
        <w:rPr>
          <w:rFonts w:ascii="Arial" w:hAnsi="Arial" w:cs="Arial"/>
          <w:sz w:val="22"/>
        </w:rPr>
        <w:t xml:space="preserve">Por </w:t>
      </w:r>
      <w:r w:rsidR="009A0166" w:rsidRPr="004769BA">
        <w:rPr>
          <w:rFonts w:ascii="Arial" w:hAnsi="Arial" w:cs="Arial"/>
          <w:sz w:val="22"/>
        </w:rPr>
        <w:t>não prover</w:t>
      </w:r>
      <w:r w:rsidR="00012467" w:rsidRPr="004769BA">
        <w:rPr>
          <w:rFonts w:ascii="Arial" w:hAnsi="Arial" w:cs="Arial"/>
          <w:sz w:val="22"/>
        </w:rPr>
        <w:t xml:space="preserve"> o recurso de revisão de cobrança;</w:t>
      </w:r>
    </w:p>
    <w:p w:rsidR="0077530C" w:rsidRPr="0077530C" w:rsidRDefault="0077530C" w:rsidP="0077530C">
      <w:pPr>
        <w:pStyle w:val="PargrafodaLista"/>
        <w:jc w:val="both"/>
        <w:rPr>
          <w:rFonts w:ascii="Arial" w:hAnsi="Arial" w:cs="Arial"/>
          <w:sz w:val="22"/>
        </w:rPr>
      </w:pPr>
    </w:p>
    <w:p w:rsidR="003F52A0" w:rsidRPr="00A113D8" w:rsidRDefault="00A113D8" w:rsidP="00A113D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2</w:t>
      </w:r>
      <w:r w:rsidRPr="006D188D">
        <w:rPr>
          <w:rFonts w:ascii="Arial" w:hAnsi="Arial" w:cs="Arial"/>
          <w:sz w:val="22"/>
          <w:szCs w:val="22"/>
        </w:rPr>
        <w:t xml:space="preserve"> – </w:t>
      </w:r>
      <w:r w:rsidR="003F52A0" w:rsidRPr="00A113D8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A4567B" w:rsidRDefault="00A4567B" w:rsidP="00410558">
      <w:pPr>
        <w:rPr>
          <w:rFonts w:ascii="Arial" w:hAnsi="Arial" w:cs="Arial"/>
          <w:sz w:val="22"/>
          <w:szCs w:val="22"/>
        </w:rPr>
      </w:pPr>
    </w:p>
    <w:p w:rsidR="00A113D8" w:rsidRPr="006D188D" w:rsidRDefault="00A113D8" w:rsidP="00A113D8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4334B5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 xml:space="preserve"> </w:t>
      </w:r>
      <w:r w:rsidRPr="00616EC8">
        <w:rPr>
          <w:rFonts w:ascii="Arial" w:hAnsi="Arial" w:cs="Arial"/>
          <w:sz w:val="22"/>
          <w:szCs w:val="22"/>
        </w:rPr>
        <w:t xml:space="preserve">de </w:t>
      </w:r>
      <w:r w:rsidR="004334B5">
        <w:rPr>
          <w:rFonts w:ascii="Arial" w:hAnsi="Arial" w:cs="Arial"/>
          <w:sz w:val="22"/>
          <w:szCs w:val="22"/>
        </w:rPr>
        <w:t>julho</w:t>
      </w:r>
      <w:r>
        <w:rPr>
          <w:rFonts w:ascii="Arial" w:hAnsi="Arial" w:cs="Arial"/>
          <w:sz w:val="22"/>
          <w:szCs w:val="22"/>
        </w:rPr>
        <w:t xml:space="preserve"> </w:t>
      </w:r>
      <w:r w:rsidRPr="00616EC8">
        <w:rPr>
          <w:rFonts w:ascii="Arial" w:hAnsi="Arial" w:cs="Arial"/>
          <w:sz w:val="22"/>
          <w:szCs w:val="22"/>
        </w:rPr>
        <w:t>de 2022.</w:t>
      </w:r>
    </w:p>
    <w:p w:rsidR="00A113D8" w:rsidRPr="006D188D" w:rsidRDefault="00A113D8" w:rsidP="00A113D8">
      <w:pPr>
        <w:jc w:val="both"/>
        <w:rPr>
          <w:rFonts w:ascii="Arial" w:hAnsi="Arial" w:cs="Arial"/>
          <w:bCs/>
          <w:sz w:val="22"/>
          <w:szCs w:val="22"/>
        </w:rPr>
      </w:pPr>
    </w:p>
    <w:p w:rsidR="00A113D8" w:rsidRPr="006D188D" w:rsidRDefault="00A113D8" w:rsidP="00A113D8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>a Deliberação Plenária CAU/SC nº 58</w:t>
      </w:r>
      <w:r>
        <w:rPr>
          <w:rFonts w:ascii="Arial" w:hAnsi="Arial" w:cs="Arial"/>
          <w:bCs/>
          <w:sz w:val="22"/>
          <w:szCs w:val="22"/>
        </w:rPr>
        <w:t>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:rsidR="00A113D8" w:rsidRPr="006D188D" w:rsidRDefault="00A113D8" w:rsidP="00A113D8">
      <w:pPr>
        <w:jc w:val="center"/>
        <w:rPr>
          <w:rFonts w:ascii="Arial" w:hAnsi="Arial" w:cs="Arial"/>
          <w:bCs/>
          <w:sz w:val="22"/>
          <w:szCs w:val="22"/>
        </w:rPr>
      </w:pPr>
    </w:p>
    <w:p w:rsidR="00A113D8" w:rsidRDefault="00A113D8" w:rsidP="00A113D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C0710B" w:rsidRDefault="00C0710B" w:rsidP="00A113D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C0710B" w:rsidRPr="006D188D" w:rsidRDefault="00C0710B" w:rsidP="00A113D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A113D8" w:rsidRPr="006D188D" w:rsidRDefault="00A113D8" w:rsidP="00A113D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A113D8" w:rsidRPr="00FB064C" w:rsidRDefault="00A113D8" w:rsidP="00A113D8">
      <w:pPr>
        <w:jc w:val="center"/>
        <w:rPr>
          <w:rFonts w:ascii="Arial" w:hAnsi="Arial" w:cs="Arial"/>
          <w:b/>
          <w:sz w:val="22"/>
          <w:szCs w:val="22"/>
        </w:rPr>
      </w:pPr>
      <w:r w:rsidRPr="00FB064C">
        <w:rPr>
          <w:rFonts w:ascii="Arial" w:hAnsi="Arial" w:cs="Arial"/>
          <w:b/>
          <w:sz w:val="22"/>
          <w:szCs w:val="22"/>
        </w:rPr>
        <w:t>Jaime Teixeira Chaves</w:t>
      </w:r>
    </w:p>
    <w:p w:rsidR="00A113D8" w:rsidRPr="00FB064C" w:rsidRDefault="00A113D8" w:rsidP="00A113D8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 xml:space="preserve">Secretário dos Órgãos Colegiados </w:t>
      </w:r>
    </w:p>
    <w:p w:rsidR="00FF2B65" w:rsidRDefault="00A113D8" w:rsidP="00A113D8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B064C">
        <w:rPr>
          <w:rFonts w:ascii="Arial" w:hAnsi="Arial" w:cs="Arial"/>
          <w:sz w:val="22"/>
          <w:szCs w:val="22"/>
        </w:rPr>
        <w:t>do CAU/SC</w:t>
      </w:r>
      <w:r w:rsidR="00FF2B65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D921B6" w:rsidRPr="006D188D" w:rsidRDefault="005F09BA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7</w:t>
      </w:r>
      <w:r w:rsidR="00D921B6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D921B6" w:rsidRPr="00D22F06">
        <w:rPr>
          <w:rFonts w:ascii="Arial" w:hAnsi="Arial" w:cs="Arial"/>
          <w:b/>
          <w:bCs/>
          <w:sz w:val="22"/>
          <w:szCs w:val="22"/>
          <w:lang w:eastAsia="pt-BR"/>
        </w:rPr>
        <w:t>REUNIÃO ORDINÁRIA DA COAF - CAU</w:t>
      </w:r>
      <w:r w:rsidR="00D921B6" w:rsidRPr="006D188D">
        <w:rPr>
          <w:rFonts w:ascii="Arial" w:hAnsi="Arial" w:cs="Arial"/>
          <w:b/>
          <w:bCs/>
          <w:sz w:val="22"/>
          <w:szCs w:val="22"/>
          <w:lang w:eastAsia="pt-BR"/>
        </w:rPr>
        <w:t>/SC</w:t>
      </w:r>
    </w:p>
    <w:p w:rsidR="00D921B6" w:rsidRDefault="00D921B6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01EE7" w:rsidRPr="006D188D" w:rsidRDefault="00E01EE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D66A3" w:rsidRPr="006D188D" w:rsidTr="006927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</w:p>
        </w:tc>
        <w:tc>
          <w:tcPr>
            <w:tcW w:w="3685" w:type="dxa"/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6A3">
              <w:rPr>
                <w:rFonts w:ascii="Arial" w:hAnsi="Arial" w:cs="Arial"/>
                <w:sz w:val="22"/>
                <w:szCs w:val="22"/>
              </w:rPr>
              <w:t>Maurício Andre Giusti</w:t>
            </w:r>
            <w:r w:rsidRPr="006D66A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285837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285837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5D6B">
              <w:rPr>
                <w:rFonts w:ascii="Arial" w:hAnsi="Arial" w:cs="Arial"/>
              </w:rPr>
              <w:t>Membro</w:t>
            </w:r>
            <w:r>
              <w:rPr>
                <w:rFonts w:ascii="Arial" w:hAnsi="Arial" w:cs="Arial"/>
              </w:rPr>
              <w:t xml:space="preserve"> Suplente</w:t>
            </w:r>
          </w:p>
        </w:tc>
        <w:tc>
          <w:tcPr>
            <w:tcW w:w="3685" w:type="dxa"/>
          </w:tcPr>
          <w:p w:rsidR="00355A05" w:rsidRPr="00355A05" w:rsidRDefault="00285837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837">
              <w:rPr>
                <w:rFonts w:ascii="Arial" w:hAnsi="Arial" w:cs="Arial"/>
                <w:sz w:val="22"/>
                <w:szCs w:val="22"/>
              </w:rPr>
              <w:t>Ana Carina Lopes de Souza Zimmermann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285837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285837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5D6B">
              <w:rPr>
                <w:rFonts w:ascii="Arial" w:hAnsi="Arial" w:cs="Arial"/>
              </w:rPr>
              <w:t>Membro</w:t>
            </w:r>
            <w:r>
              <w:rPr>
                <w:rFonts w:ascii="Arial" w:hAnsi="Arial" w:cs="Arial"/>
              </w:rPr>
              <w:t xml:space="preserve"> Suplente</w:t>
            </w:r>
          </w:p>
        </w:tc>
        <w:tc>
          <w:tcPr>
            <w:tcW w:w="3685" w:type="dxa"/>
          </w:tcPr>
          <w:p w:rsidR="00355A05" w:rsidRPr="00355A05" w:rsidRDefault="00285837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837">
              <w:rPr>
                <w:rFonts w:ascii="Arial" w:hAnsi="Arial" w:cs="Arial"/>
                <w:sz w:val="22"/>
                <w:szCs w:val="22"/>
              </w:rPr>
              <w:t xml:space="preserve">Lilian Louise </w:t>
            </w:r>
            <w:proofErr w:type="spellStart"/>
            <w:r w:rsidRPr="00285837">
              <w:rPr>
                <w:rFonts w:ascii="Arial" w:hAnsi="Arial" w:cs="Arial"/>
                <w:sz w:val="22"/>
                <w:szCs w:val="22"/>
              </w:rPr>
              <w:t>Fabre</w:t>
            </w:r>
            <w:proofErr w:type="spellEnd"/>
            <w:r w:rsidRPr="00285837">
              <w:rPr>
                <w:rFonts w:ascii="Arial" w:hAnsi="Arial" w:cs="Arial"/>
                <w:sz w:val="22"/>
                <w:szCs w:val="22"/>
              </w:rPr>
              <w:t xml:space="preserve">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A4567B" w:rsidP="00A4567B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28583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4334B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34B5">
              <w:rPr>
                <w:rFonts w:ascii="Arial" w:hAnsi="Arial" w:cs="Arial"/>
                <w:sz w:val="22"/>
                <w:szCs w:val="22"/>
              </w:rPr>
              <w:t>7</w:t>
            </w:r>
            <w:r w:rsidRPr="0036671F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A4567B">
              <w:rPr>
                <w:rFonts w:ascii="Arial" w:hAnsi="Arial" w:cs="Arial"/>
                <w:sz w:val="22"/>
                <w:szCs w:val="22"/>
              </w:rPr>
              <w:t>O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>rdinária</w:t>
            </w:r>
            <w:r w:rsidR="00477723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390AF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4567B">
              <w:rPr>
                <w:rFonts w:ascii="Arial" w:hAnsi="Arial" w:cs="Arial"/>
                <w:sz w:val="22"/>
                <w:szCs w:val="22"/>
              </w:rPr>
              <w:t>2</w:t>
            </w:r>
            <w:r w:rsidR="004334B5">
              <w:rPr>
                <w:rFonts w:ascii="Arial" w:hAnsi="Arial" w:cs="Arial"/>
                <w:sz w:val="22"/>
                <w:szCs w:val="22"/>
              </w:rPr>
              <w:t>5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/0</w:t>
            </w:r>
            <w:r w:rsidR="004334B5">
              <w:rPr>
                <w:rFonts w:ascii="Arial" w:hAnsi="Arial" w:cs="Arial"/>
                <w:sz w:val="22"/>
                <w:szCs w:val="22"/>
              </w:rPr>
              <w:t>7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/2022</w:t>
            </w:r>
          </w:p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CA736F">
              <w:rPr>
                <w:rFonts w:ascii="Arial" w:hAnsi="Arial" w:cs="Arial"/>
                <w:sz w:val="22"/>
              </w:rPr>
              <w:t>Julgamento de Recurso</w:t>
            </w:r>
            <w:r w:rsidR="00146A74">
              <w:rPr>
                <w:rFonts w:ascii="Arial" w:hAnsi="Arial" w:cs="Arial"/>
                <w:sz w:val="22"/>
              </w:rPr>
              <w:t>.</w:t>
            </w:r>
          </w:p>
          <w:p w:rsidR="002843AF" w:rsidRPr="00390AF9" w:rsidRDefault="002843AF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C0710B">
              <w:rPr>
                <w:rFonts w:ascii="Arial" w:hAnsi="Arial" w:cs="Arial"/>
                <w:sz w:val="22"/>
                <w:szCs w:val="22"/>
              </w:rPr>
              <w:t>03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C0710B">
              <w:rPr>
                <w:rFonts w:ascii="Arial" w:hAnsi="Arial" w:cs="Arial"/>
                <w:sz w:val="22"/>
                <w:szCs w:val="22"/>
              </w:rPr>
              <w:t>00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C0710B">
              <w:rPr>
                <w:rFonts w:ascii="Arial" w:hAnsi="Arial" w:cs="Arial"/>
                <w:sz w:val="22"/>
                <w:szCs w:val="22"/>
              </w:rPr>
              <w:t>00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C0710B">
              <w:rPr>
                <w:rFonts w:ascii="Arial" w:hAnsi="Arial" w:cs="Arial"/>
                <w:sz w:val="22"/>
                <w:szCs w:val="22"/>
              </w:rPr>
              <w:t>00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>Tot</w:t>
            </w:r>
            <w:bookmarkStart w:id="0" w:name="_GoBack"/>
            <w:bookmarkEnd w:id="0"/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al </w:t>
            </w:r>
            <w:r w:rsidR="00477723">
              <w:rPr>
                <w:rFonts w:ascii="Arial" w:hAnsi="Arial" w:cs="Arial"/>
                <w:sz w:val="22"/>
                <w:szCs w:val="22"/>
              </w:rPr>
              <w:t>(</w:t>
            </w:r>
            <w:r w:rsidR="00C0710B">
              <w:rPr>
                <w:rFonts w:ascii="Arial" w:hAnsi="Arial" w:cs="Arial"/>
                <w:sz w:val="22"/>
                <w:szCs w:val="22"/>
              </w:rPr>
              <w:t>03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C0710B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6D188D" w:rsidRDefault="00E01EE7" w:rsidP="006D3FF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F711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Assistente Administrativ</w:t>
            </w:r>
            <w:r w:rsidR="006D3FFE">
              <w:rPr>
                <w:rFonts w:ascii="Arial" w:hAnsi="Arial" w:cs="Arial"/>
                <w:sz w:val="22"/>
                <w:szCs w:val="22"/>
              </w:rPr>
              <w:t>o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3FFE">
              <w:rPr>
                <w:rFonts w:ascii="Arial" w:hAnsi="Arial" w:cs="Arial"/>
                <w:sz w:val="22"/>
                <w:szCs w:val="22"/>
              </w:rPr>
              <w:t>Vinícius Bastos</w:t>
            </w:r>
            <w:r w:rsidR="00860C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E01EE7" w:rsidRPr="006D188D" w:rsidRDefault="00E01EE7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477723" w:rsidRPr="00477723">
              <w:rPr>
                <w:rFonts w:ascii="Arial" w:eastAsia="MS Mincho" w:hAnsi="Arial" w:cs="Arial"/>
                <w:sz w:val="22"/>
                <w:szCs w:val="22"/>
              </w:rPr>
              <w:t>Co</w:t>
            </w:r>
            <w:r w:rsidR="00477723">
              <w:rPr>
                <w:rFonts w:ascii="Arial" w:eastAsia="MS Mincho" w:hAnsi="Arial" w:cs="Arial"/>
                <w:sz w:val="22"/>
                <w:szCs w:val="22"/>
              </w:rPr>
              <w:t>ordenador Maurício Andre Giusti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DE4409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560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14E" w:rsidRDefault="00EC014E">
      <w:r>
        <w:separator/>
      </w:r>
    </w:p>
  </w:endnote>
  <w:endnote w:type="continuationSeparator" w:id="0">
    <w:p w:rsidR="00EC014E" w:rsidRDefault="00EC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0710B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AF0048">
          <w:rPr>
            <w:rFonts w:ascii="Arial" w:hAnsi="Arial" w:cs="Arial"/>
            <w:sz w:val="18"/>
            <w:szCs w:val="18"/>
          </w:rPr>
          <w:t>-</w:t>
        </w:r>
        <w:r w:rsidR="003633D4">
          <w:rPr>
            <w:rFonts w:ascii="Arial" w:hAnsi="Arial" w:cs="Arial"/>
            <w:sz w:val="18"/>
            <w:szCs w:val="18"/>
          </w:rPr>
          <w:t>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14E" w:rsidRDefault="00EC014E">
      <w:r>
        <w:separator/>
      </w:r>
    </w:p>
  </w:footnote>
  <w:footnote w:type="continuationSeparator" w:id="0">
    <w:p w:rsidR="00EC014E" w:rsidRDefault="00EC0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5BD7"/>
    <w:rsid w:val="00006589"/>
    <w:rsid w:val="00010F2C"/>
    <w:rsid w:val="00011C00"/>
    <w:rsid w:val="00011C73"/>
    <w:rsid w:val="00012467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6954"/>
    <w:rsid w:val="00047AB7"/>
    <w:rsid w:val="00052125"/>
    <w:rsid w:val="00052EC9"/>
    <w:rsid w:val="00053E46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571"/>
    <w:rsid w:val="00077AE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36F2"/>
    <w:rsid w:val="000A40A7"/>
    <w:rsid w:val="000A6944"/>
    <w:rsid w:val="000A75AD"/>
    <w:rsid w:val="000B19B1"/>
    <w:rsid w:val="000B3910"/>
    <w:rsid w:val="000B39CA"/>
    <w:rsid w:val="000B5393"/>
    <w:rsid w:val="000C0120"/>
    <w:rsid w:val="000C06A0"/>
    <w:rsid w:val="000C27FB"/>
    <w:rsid w:val="000C388F"/>
    <w:rsid w:val="000C4178"/>
    <w:rsid w:val="000C4E6B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E7DE9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018"/>
    <w:rsid w:val="001215A2"/>
    <w:rsid w:val="001224E4"/>
    <w:rsid w:val="00130F19"/>
    <w:rsid w:val="00131206"/>
    <w:rsid w:val="001344FD"/>
    <w:rsid w:val="00134F3F"/>
    <w:rsid w:val="00134F8E"/>
    <w:rsid w:val="00135078"/>
    <w:rsid w:val="00141332"/>
    <w:rsid w:val="00144276"/>
    <w:rsid w:val="00145D89"/>
    <w:rsid w:val="001464B2"/>
    <w:rsid w:val="00146A74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5A30"/>
    <w:rsid w:val="00176A22"/>
    <w:rsid w:val="00177146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A42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B7AD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364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07E9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5837"/>
    <w:rsid w:val="0028635F"/>
    <w:rsid w:val="00286C50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EE6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26D"/>
    <w:rsid w:val="002F1E7A"/>
    <w:rsid w:val="002F3B22"/>
    <w:rsid w:val="002F49CC"/>
    <w:rsid w:val="002F4E92"/>
    <w:rsid w:val="002F5F33"/>
    <w:rsid w:val="002F7ED5"/>
    <w:rsid w:val="00300790"/>
    <w:rsid w:val="00303F75"/>
    <w:rsid w:val="00304601"/>
    <w:rsid w:val="00304693"/>
    <w:rsid w:val="0030493F"/>
    <w:rsid w:val="00304CDC"/>
    <w:rsid w:val="00305B6D"/>
    <w:rsid w:val="00306085"/>
    <w:rsid w:val="003063C0"/>
    <w:rsid w:val="003076DE"/>
    <w:rsid w:val="00307DF2"/>
    <w:rsid w:val="003140EC"/>
    <w:rsid w:val="00320313"/>
    <w:rsid w:val="003231ED"/>
    <w:rsid w:val="00323934"/>
    <w:rsid w:val="00324ECB"/>
    <w:rsid w:val="00327F2E"/>
    <w:rsid w:val="00330926"/>
    <w:rsid w:val="003312AC"/>
    <w:rsid w:val="003313C1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550AA"/>
    <w:rsid w:val="00355A05"/>
    <w:rsid w:val="00357C8F"/>
    <w:rsid w:val="0036061C"/>
    <w:rsid w:val="00361508"/>
    <w:rsid w:val="00361E09"/>
    <w:rsid w:val="0036204C"/>
    <w:rsid w:val="0036235A"/>
    <w:rsid w:val="003633D4"/>
    <w:rsid w:val="00363FC8"/>
    <w:rsid w:val="00364984"/>
    <w:rsid w:val="00365062"/>
    <w:rsid w:val="00365731"/>
    <w:rsid w:val="00365FCE"/>
    <w:rsid w:val="0036671F"/>
    <w:rsid w:val="00367C68"/>
    <w:rsid w:val="00370656"/>
    <w:rsid w:val="00370F41"/>
    <w:rsid w:val="00375B86"/>
    <w:rsid w:val="00377071"/>
    <w:rsid w:val="00383575"/>
    <w:rsid w:val="00386A40"/>
    <w:rsid w:val="00387BDD"/>
    <w:rsid w:val="00390AF9"/>
    <w:rsid w:val="00392C7F"/>
    <w:rsid w:val="00393F41"/>
    <w:rsid w:val="0039522F"/>
    <w:rsid w:val="0039532D"/>
    <w:rsid w:val="0039544A"/>
    <w:rsid w:val="003A0705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3B06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0EA7"/>
    <w:rsid w:val="003E12F9"/>
    <w:rsid w:val="003E1F6F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2A0"/>
    <w:rsid w:val="003F7216"/>
    <w:rsid w:val="003F726E"/>
    <w:rsid w:val="003F762D"/>
    <w:rsid w:val="00401353"/>
    <w:rsid w:val="00402A8E"/>
    <w:rsid w:val="00407AE2"/>
    <w:rsid w:val="00410558"/>
    <w:rsid w:val="00411573"/>
    <w:rsid w:val="00412703"/>
    <w:rsid w:val="0041378A"/>
    <w:rsid w:val="00413824"/>
    <w:rsid w:val="0041576C"/>
    <w:rsid w:val="004160C4"/>
    <w:rsid w:val="0041620C"/>
    <w:rsid w:val="004164D9"/>
    <w:rsid w:val="0042032D"/>
    <w:rsid w:val="0042242B"/>
    <w:rsid w:val="00422FAE"/>
    <w:rsid w:val="00423AF0"/>
    <w:rsid w:val="004251AA"/>
    <w:rsid w:val="004260FF"/>
    <w:rsid w:val="00427A8E"/>
    <w:rsid w:val="004302F2"/>
    <w:rsid w:val="004314AE"/>
    <w:rsid w:val="004334B5"/>
    <w:rsid w:val="00433926"/>
    <w:rsid w:val="004353B4"/>
    <w:rsid w:val="004362FE"/>
    <w:rsid w:val="00436843"/>
    <w:rsid w:val="004374AA"/>
    <w:rsid w:val="00442214"/>
    <w:rsid w:val="00443A91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7EC7"/>
    <w:rsid w:val="004711BE"/>
    <w:rsid w:val="00476362"/>
    <w:rsid w:val="004769BA"/>
    <w:rsid w:val="00477723"/>
    <w:rsid w:val="00481201"/>
    <w:rsid w:val="00483B9A"/>
    <w:rsid w:val="00483FA8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489"/>
    <w:rsid w:val="004E1B13"/>
    <w:rsid w:val="004E336F"/>
    <w:rsid w:val="004E398D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11F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6609"/>
    <w:rsid w:val="00537498"/>
    <w:rsid w:val="00543BFE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7BE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743"/>
    <w:rsid w:val="005D5C54"/>
    <w:rsid w:val="005D7FC7"/>
    <w:rsid w:val="005E0A7F"/>
    <w:rsid w:val="005E2F8E"/>
    <w:rsid w:val="005E34F6"/>
    <w:rsid w:val="005E6968"/>
    <w:rsid w:val="005E6ABD"/>
    <w:rsid w:val="005E707F"/>
    <w:rsid w:val="005E7E07"/>
    <w:rsid w:val="005F09BA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2BD"/>
    <w:rsid w:val="0063470C"/>
    <w:rsid w:val="00635F1E"/>
    <w:rsid w:val="00636AE3"/>
    <w:rsid w:val="00637CAA"/>
    <w:rsid w:val="00640A23"/>
    <w:rsid w:val="00642C7B"/>
    <w:rsid w:val="00643DDE"/>
    <w:rsid w:val="00643F80"/>
    <w:rsid w:val="00646458"/>
    <w:rsid w:val="00646553"/>
    <w:rsid w:val="00646A19"/>
    <w:rsid w:val="00652A19"/>
    <w:rsid w:val="0065398A"/>
    <w:rsid w:val="006546FF"/>
    <w:rsid w:val="00655517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2E89"/>
    <w:rsid w:val="006937C2"/>
    <w:rsid w:val="00693BEB"/>
    <w:rsid w:val="00695803"/>
    <w:rsid w:val="00695F65"/>
    <w:rsid w:val="0069709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69C"/>
    <w:rsid w:val="006C5EDB"/>
    <w:rsid w:val="006C68ED"/>
    <w:rsid w:val="006C7760"/>
    <w:rsid w:val="006D02FF"/>
    <w:rsid w:val="006D034B"/>
    <w:rsid w:val="006D188D"/>
    <w:rsid w:val="006D1902"/>
    <w:rsid w:val="006D224F"/>
    <w:rsid w:val="006D3FFE"/>
    <w:rsid w:val="006D66A3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0441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3F3"/>
    <w:rsid w:val="00700ECC"/>
    <w:rsid w:val="00703C5E"/>
    <w:rsid w:val="00705559"/>
    <w:rsid w:val="0070571B"/>
    <w:rsid w:val="00705E6D"/>
    <w:rsid w:val="00713261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6A87"/>
    <w:rsid w:val="00740BE4"/>
    <w:rsid w:val="0074774B"/>
    <w:rsid w:val="00747C6A"/>
    <w:rsid w:val="00753597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389D"/>
    <w:rsid w:val="0077432C"/>
    <w:rsid w:val="0077530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B56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085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D68"/>
    <w:rsid w:val="00832747"/>
    <w:rsid w:val="008330F0"/>
    <w:rsid w:val="00833127"/>
    <w:rsid w:val="0083751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6DB"/>
    <w:rsid w:val="00854931"/>
    <w:rsid w:val="00856A96"/>
    <w:rsid w:val="008571C7"/>
    <w:rsid w:val="008606FF"/>
    <w:rsid w:val="00860C58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16F0"/>
    <w:rsid w:val="00882099"/>
    <w:rsid w:val="00882B71"/>
    <w:rsid w:val="008835C9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96A9D"/>
    <w:rsid w:val="008A0185"/>
    <w:rsid w:val="008A0A15"/>
    <w:rsid w:val="008A0D05"/>
    <w:rsid w:val="008A0F43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26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900A1A"/>
    <w:rsid w:val="00900B26"/>
    <w:rsid w:val="00900C22"/>
    <w:rsid w:val="00901588"/>
    <w:rsid w:val="0090306A"/>
    <w:rsid w:val="00905A38"/>
    <w:rsid w:val="009061CE"/>
    <w:rsid w:val="00906F63"/>
    <w:rsid w:val="00907741"/>
    <w:rsid w:val="00911F52"/>
    <w:rsid w:val="00913AEB"/>
    <w:rsid w:val="00913FB9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6153"/>
    <w:rsid w:val="00927B8B"/>
    <w:rsid w:val="00930F7F"/>
    <w:rsid w:val="00930FB9"/>
    <w:rsid w:val="0093218E"/>
    <w:rsid w:val="009326A5"/>
    <w:rsid w:val="00934713"/>
    <w:rsid w:val="009357BC"/>
    <w:rsid w:val="00937A7F"/>
    <w:rsid w:val="00943121"/>
    <w:rsid w:val="00944B34"/>
    <w:rsid w:val="0094615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4FE"/>
    <w:rsid w:val="00956086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166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090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0DFD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061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3D8"/>
    <w:rsid w:val="00A119A5"/>
    <w:rsid w:val="00A11A0A"/>
    <w:rsid w:val="00A12002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8FB"/>
    <w:rsid w:val="00A41F9E"/>
    <w:rsid w:val="00A422D1"/>
    <w:rsid w:val="00A437CB"/>
    <w:rsid w:val="00A437EC"/>
    <w:rsid w:val="00A44186"/>
    <w:rsid w:val="00A4439F"/>
    <w:rsid w:val="00A4567B"/>
    <w:rsid w:val="00A465B6"/>
    <w:rsid w:val="00A46707"/>
    <w:rsid w:val="00A54489"/>
    <w:rsid w:val="00A54525"/>
    <w:rsid w:val="00A557A7"/>
    <w:rsid w:val="00A55993"/>
    <w:rsid w:val="00A56A67"/>
    <w:rsid w:val="00A5706E"/>
    <w:rsid w:val="00A57AFD"/>
    <w:rsid w:val="00A57F36"/>
    <w:rsid w:val="00A6245B"/>
    <w:rsid w:val="00A633D5"/>
    <w:rsid w:val="00A638C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33ED"/>
    <w:rsid w:val="00A837A4"/>
    <w:rsid w:val="00A848C6"/>
    <w:rsid w:val="00A87967"/>
    <w:rsid w:val="00A87E32"/>
    <w:rsid w:val="00A9332A"/>
    <w:rsid w:val="00A93C49"/>
    <w:rsid w:val="00AA1851"/>
    <w:rsid w:val="00AA2073"/>
    <w:rsid w:val="00AA2BC1"/>
    <w:rsid w:val="00AA300F"/>
    <w:rsid w:val="00AA34D4"/>
    <w:rsid w:val="00AA3E69"/>
    <w:rsid w:val="00AA4800"/>
    <w:rsid w:val="00AA4808"/>
    <w:rsid w:val="00AA5D05"/>
    <w:rsid w:val="00AA5E68"/>
    <w:rsid w:val="00AA675B"/>
    <w:rsid w:val="00AB2E3E"/>
    <w:rsid w:val="00AB41C8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629A"/>
    <w:rsid w:val="00AC77E8"/>
    <w:rsid w:val="00AC7A5D"/>
    <w:rsid w:val="00AC7BD0"/>
    <w:rsid w:val="00AD2C35"/>
    <w:rsid w:val="00AD3757"/>
    <w:rsid w:val="00AD47F0"/>
    <w:rsid w:val="00AD4B94"/>
    <w:rsid w:val="00AE0DBF"/>
    <w:rsid w:val="00AE25A0"/>
    <w:rsid w:val="00AE30B0"/>
    <w:rsid w:val="00AE30FB"/>
    <w:rsid w:val="00AE3740"/>
    <w:rsid w:val="00AE4C31"/>
    <w:rsid w:val="00AE5007"/>
    <w:rsid w:val="00AE59C3"/>
    <w:rsid w:val="00AE716D"/>
    <w:rsid w:val="00AF0048"/>
    <w:rsid w:val="00AF016B"/>
    <w:rsid w:val="00AF1C9C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371"/>
    <w:rsid w:val="00B357F0"/>
    <w:rsid w:val="00B36A47"/>
    <w:rsid w:val="00B37A6D"/>
    <w:rsid w:val="00B40FF3"/>
    <w:rsid w:val="00B4145D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448"/>
    <w:rsid w:val="00B62D1E"/>
    <w:rsid w:val="00B63456"/>
    <w:rsid w:val="00B63A64"/>
    <w:rsid w:val="00B64035"/>
    <w:rsid w:val="00B66BF6"/>
    <w:rsid w:val="00B67BA9"/>
    <w:rsid w:val="00B70624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6C3"/>
    <w:rsid w:val="00BC72C5"/>
    <w:rsid w:val="00BC784D"/>
    <w:rsid w:val="00BC7DF7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2FCF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86D"/>
    <w:rsid w:val="00BF7CAC"/>
    <w:rsid w:val="00C0056E"/>
    <w:rsid w:val="00C00636"/>
    <w:rsid w:val="00C02697"/>
    <w:rsid w:val="00C026CD"/>
    <w:rsid w:val="00C0396B"/>
    <w:rsid w:val="00C0710B"/>
    <w:rsid w:val="00C10664"/>
    <w:rsid w:val="00C1092A"/>
    <w:rsid w:val="00C12D29"/>
    <w:rsid w:val="00C130C5"/>
    <w:rsid w:val="00C143F2"/>
    <w:rsid w:val="00C15BC9"/>
    <w:rsid w:val="00C15ED3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6BD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40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6842"/>
    <w:rsid w:val="00C87D83"/>
    <w:rsid w:val="00C91528"/>
    <w:rsid w:val="00C924B9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36F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6E1E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237"/>
    <w:rsid w:val="00D1398A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33CD"/>
    <w:rsid w:val="00D24C04"/>
    <w:rsid w:val="00D252CF"/>
    <w:rsid w:val="00D2553B"/>
    <w:rsid w:val="00D258CB"/>
    <w:rsid w:val="00D25FDA"/>
    <w:rsid w:val="00D27500"/>
    <w:rsid w:val="00D27E08"/>
    <w:rsid w:val="00D30007"/>
    <w:rsid w:val="00D30D7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655"/>
    <w:rsid w:val="00D46B52"/>
    <w:rsid w:val="00D46C12"/>
    <w:rsid w:val="00D4758D"/>
    <w:rsid w:val="00D47809"/>
    <w:rsid w:val="00D50D9B"/>
    <w:rsid w:val="00D51291"/>
    <w:rsid w:val="00D518B0"/>
    <w:rsid w:val="00D55CBE"/>
    <w:rsid w:val="00D55CFC"/>
    <w:rsid w:val="00D55D44"/>
    <w:rsid w:val="00D57DDD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4D05"/>
    <w:rsid w:val="00D87040"/>
    <w:rsid w:val="00D878AC"/>
    <w:rsid w:val="00D87ADE"/>
    <w:rsid w:val="00D921B6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14BE"/>
    <w:rsid w:val="00DC4283"/>
    <w:rsid w:val="00DC559C"/>
    <w:rsid w:val="00DC56B5"/>
    <w:rsid w:val="00DC5960"/>
    <w:rsid w:val="00DC69D4"/>
    <w:rsid w:val="00DC7E56"/>
    <w:rsid w:val="00DD1A05"/>
    <w:rsid w:val="00DD21FD"/>
    <w:rsid w:val="00DD3257"/>
    <w:rsid w:val="00DD4944"/>
    <w:rsid w:val="00DD5C90"/>
    <w:rsid w:val="00DD60EE"/>
    <w:rsid w:val="00DE0285"/>
    <w:rsid w:val="00DE02AE"/>
    <w:rsid w:val="00DE1969"/>
    <w:rsid w:val="00DE440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094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9D0"/>
    <w:rsid w:val="00E130C8"/>
    <w:rsid w:val="00E13FF5"/>
    <w:rsid w:val="00E15269"/>
    <w:rsid w:val="00E16179"/>
    <w:rsid w:val="00E16582"/>
    <w:rsid w:val="00E16F41"/>
    <w:rsid w:val="00E21553"/>
    <w:rsid w:val="00E247BB"/>
    <w:rsid w:val="00E24E4C"/>
    <w:rsid w:val="00E25142"/>
    <w:rsid w:val="00E25810"/>
    <w:rsid w:val="00E26F4B"/>
    <w:rsid w:val="00E3270B"/>
    <w:rsid w:val="00E35141"/>
    <w:rsid w:val="00E353E8"/>
    <w:rsid w:val="00E372FD"/>
    <w:rsid w:val="00E4241A"/>
    <w:rsid w:val="00E47615"/>
    <w:rsid w:val="00E47E5F"/>
    <w:rsid w:val="00E50F29"/>
    <w:rsid w:val="00E51A28"/>
    <w:rsid w:val="00E5212D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6EC4"/>
    <w:rsid w:val="00E7046C"/>
    <w:rsid w:val="00E70875"/>
    <w:rsid w:val="00E72409"/>
    <w:rsid w:val="00E7262B"/>
    <w:rsid w:val="00E73A7B"/>
    <w:rsid w:val="00E73F23"/>
    <w:rsid w:val="00E74419"/>
    <w:rsid w:val="00E745A3"/>
    <w:rsid w:val="00E7489D"/>
    <w:rsid w:val="00E76E26"/>
    <w:rsid w:val="00E7721B"/>
    <w:rsid w:val="00E77D39"/>
    <w:rsid w:val="00E8009F"/>
    <w:rsid w:val="00E8167C"/>
    <w:rsid w:val="00E81A46"/>
    <w:rsid w:val="00E81AE6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F7B"/>
    <w:rsid w:val="00E97098"/>
    <w:rsid w:val="00E97CCC"/>
    <w:rsid w:val="00EA0B78"/>
    <w:rsid w:val="00EA1001"/>
    <w:rsid w:val="00EA4111"/>
    <w:rsid w:val="00EA46B0"/>
    <w:rsid w:val="00EA4882"/>
    <w:rsid w:val="00EA7C5C"/>
    <w:rsid w:val="00EB110F"/>
    <w:rsid w:val="00EB266F"/>
    <w:rsid w:val="00EB310E"/>
    <w:rsid w:val="00EB4FA9"/>
    <w:rsid w:val="00EB4FCE"/>
    <w:rsid w:val="00EB5E6F"/>
    <w:rsid w:val="00EB7639"/>
    <w:rsid w:val="00EC00FF"/>
    <w:rsid w:val="00EC014E"/>
    <w:rsid w:val="00EC0FD2"/>
    <w:rsid w:val="00EC593B"/>
    <w:rsid w:val="00EC5E8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309D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F39"/>
    <w:rsid w:val="00F42D2F"/>
    <w:rsid w:val="00F45C2C"/>
    <w:rsid w:val="00F503C3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327"/>
    <w:rsid w:val="00F726C6"/>
    <w:rsid w:val="00F76AA5"/>
    <w:rsid w:val="00F7748C"/>
    <w:rsid w:val="00F77B74"/>
    <w:rsid w:val="00F80455"/>
    <w:rsid w:val="00F80BA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CA9"/>
    <w:rsid w:val="00F93117"/>
    <w:rsid w:val="00F95F03"/>
    <w:rsid w:val="00F97FD9"/>
    <w:rsid w:val="00FA0CD7"/>
    <w:rsid w:val="00FA1B40"/>
    <w:rsid w:val="00FA1C5A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0D9"/>
    <w:rsid w:val="00FB60B5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4F91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B65"/>
    <w:rsid w:val="00FF2D5F"/>
    <w:rsid w:val="00FF3939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50DB4A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DE0BE-E38E-4D24-81DA-527C9BCF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826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33</cp:revision>
  <cp:lastPrinted>2021-03-01T18:36:00Z</cp:lastPrinted>
  <dcterms:created xsi:type="dcterms:W3CDTF">2022-05-23T17:45:00Z</dcterms:created>
  <dcterms:modified xsi:type="dcterms:W3CDTF">2022-08-01T13:58:00Z</dcterms:modified>
</cp:coreProperties>
</file>