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CB7270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79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1566699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CB7270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9FC">
              <w:rPr>
                <w:rFonts w:ascii="Arial" w:hAnsi="Arial" w:cs="Arial"/>
                <w:sz w:val="22"/>
                <w:szCs w:val="22"/>
              </w:rPr>
              <w:t>VANESSA ALMEIDA RODRIGUES DE MORAES CAMARGO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B7270" w:rsidP="004550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141C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110B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008</w:t>
            </w:r>
            <w:bookmarkStart w:id="0" w:name="_GoBack"/>
            <w:bookmarkEnd w:id="0"/>
            <w:r w:rsidR="00A37ABF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9003C6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CB7270" w:rsidRDefault="00CB7270" w:rsidP="00CB7270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45505B" w:rsidRDefault="0045505B">
      <w:pPr>
        <w:rPr>
          <w:rFonts w:ascii="Arial" w:hAnsi="Arial" w:cs="Arial"/>
          <w:sz w:val="22"/>
          <w:szCs w:val="22"/>
        </w:rPr>
      </w:pPr>
    </w:p>
    <w:p w:rsidR="00CB7270" w:rsidRDefault="00CB7270" w:rsidP="00CB72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 96 do Regimento Interno, compete à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CB7270" w:rsidRDefault="00CB7270" w:rsidP="00CB7270">
      <w:pPr>
        <w:jc w:val="both"/>
        <w:rPr>
          <w:rFonts w:ascii="Arial" w:hAnsi="Arial" w:cs="Arial"/>
          <w:sz w:val="22"/>
          <w:szCs w:val="22"/>
        </w:rPr>
      </w:pPr>
    </w:p>
    <w:p w:rsidR="00CB7270" w:rsidRDefault="00CB7270" w:rsidP="00CB72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que, de acordo com 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 96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>
        <w:rPr>
          <w:rFonts w:ascii="Arial" w:hAnsi="Arial" w:cs="Arial"/>
          <w:sz w:val="22"/>
        </w:rPr>
        <w:t xml:space="preserve"> </w:t>
      </w:r>
    </w:p>
    <w:p w:rsidR="00CB7270" w:rsidRDefault="00CB7270" w:rsidP="00CB7270">
      <w:pPr>
        <w:jc w:val="both"/>
        <w:rPr>
          <w:rFonts w:ascii="Arial" w:hAnsi="Arial" w:cs="Arial"/>
          <w:sz w:val="22"/>
        </w:rPr>
      </w:pPr>
    </w:p>
    <w:p w:rsidR="00CB7270" w:rsidRDefault="00CB7270" w:rsidP="00CB7270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CB7270" w:rsidRDefault="00CB7270" w:rsidP="00CB7270">
      <w:pPr>
        <w:jc w:val="both"/>
        <w:rPr>
          <w:rFonts w:ascii="Arial" w:hAnsi="Arial" w:cs="Arial"/>
          <w:sz w:val="22"/>
        </w:rPr>
      </w:pPr>
    </w:p>
    <w:p w:rsidR="00CB7270" w:rsidRPr="00E049EB" w:rsidRDefault="00CB7270" w:rsidP="00CB7270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 xml:space="preserve">Considerando que já houve análise do pedido de requerimento de revisão de cobrança na Gerência Administrativa e Financeira e foi negado. </w:t>
      </w:r>
    </w:p>
    <w:p w:rsidR="00CB7270" w:rsidRPr="00E049EB" w:rsidRDefault="00CB7270" w:rsidP="00CB7270">
      <w:pPr>
        <w:jc w:val="both"/>
        <w:rPr>
          <w:rFonts w:ascii="Arial" w:hAnsi="Arial" w:cs="Arial"/>
          <w:sz w:val="22"/>
          <w:szCs w:val="22"/>
        </w:rPr>
      </w:pPr>
    </w:p>
    <w:p w:rsidR="00CB7270" w:rsidRDefault="00CB7270" w:rsidP="00CB7270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não se enquadra nos casos de isenção ou requerimento de revisão de cobrança expostos pela Resolução 193 do CAU/BR;</w:t>
      </w:r>
    </w:p>
    <w:p w:rsidR="00CB7270" w:rsidRPr="00E049EB" w:rsidRDefault="00CB7270" w:rsidP="00CB7270">
      <w:pPr>
        <w:jc w:val="both"/>
        <w:rPr>
          <w:rFonts w:ascii="Arial" w:hAnsi="Arial" w:cs="Arial"/>
          <w:sz w:val="22"/>
          <w:szCs w:val="22"/>
        </w:rPr>
      </w:pPr>
    </w:p>
    <w:p w:rsidR="00CB7270" w:rsidRDefault="00CB7270" w:rsidP="00CB7270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CB7270" w:rsidRDefault="00CB7270" w:rsidP="00CB7270">
      <w:pPr>
        <w:jc w:val="both"/>
        <w:rPr>
          <w:rFonts w:ascii="Arial" w:hAnsi="Arial" w:cs="Arial"/>
          <w:sz w:val="22"/>
          <w:szCs w:val="22"/>
        </w:rPr>
      </w:pPr>
    </w:p>
    <w:p w:rsidR="00CB7270" w:rsidRPr="00E049EB" w:rsidRDefault="00CB7270" w:rsidP="00CB72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Relatório e Voto proferido </w:t>
      </w:r>
      <w:r w:rsidRPr="005B148E">
        <w:rPr>
          <w:rFonts w:ascii="Arial" w:hAnsi="Arial" w:cs="Arial"/>
          <w:sz w:val="22"/>
          <w:szCs w:val="22"/>
        </w:rPr>
        <w:t>pelo Relator</w:t>
      </w:r>
      <w:r>
        <w:rPr>
          <w:rFonts w:ascii="Arial" w:hAnsi="Arial" w:cs="Arial"/>
          <w:sz w:val="22"/>
          <w:szCs w:val="22"/>
        </w:rPr>
        <w:t xml:space="preserve"> </w:t>
      </w:r>
      <w:r w:rsidRPr="005B148E">
        <w:rPr>
          <w:rFonts w:ascii="Arial" w:hAnsi="Arial" w:cs="Arial"/>
          <w:sz w:val="22"/>
          <w:szCs w:val="22"/>
        </w:rPr>
        <w:t xml:space="preserve">Daniel Otavio </w:t>
      </w:r>
      <w:proofErr w:type="spellStart"/>
      <w:r w:rsidRPr="005B148E">
        <w:rPr>
          <w:rFonts w:ascii="Arial" w:hAnsi="Arial" w:cs="Arial"/>
          <w:sz w:val="22"/>
          <w:szCs w:val="22"/>
        </w:rPr>
        <w:t>Maffezzolli</w:t>
      </w:r>
      <w:proofErr w:type="spellEnd"/>
      <w:r w:rsidRPr="005B148E">
        <w:rPr>
          <w:rFonts w:ascii="Arial" w:hAnsi="Arial" w:cs="Arial"/>
          <w:sz w:val="22"/>
          <w:szCs w:val="22"/>
        </w:rPr>
        <w:t>, em 24/04/2023;</w:t>
      </w:r>
    </w:p>
    <w:p w:rsidR="0045505B" w:rsidRPr="00E049EB" w:rsidRDefault="0045505B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B7270" w:rsidRPr="00A113D8" w:rsidRDefault="00CB7270" w:rsidP="00CB7270">
      <w:pPr>
        <w:rPr>
          <w:rFonts w:ascii="Arial" w:hAnsi="Arial" w:cs="Arial"/>
          <w:sz w:val="22"/>
        </w:rPr>
      </w:pPr>
      <w:r w:rsidRPr="00E049EB">
        <w:rPr>
          <w:rFonts w:ascii="Arial" w:hAnsi="Arial" w:cs="Arial"/>
          <w:sz w:val="22"/>
          <w:szCs w:val="22"/>
        </w:rPr>
        <w:t xml:space="preserve">1 – </w:t>
      </w:r>
      <w:r w:rsidRPr="00E049EB">
        <w:rPr>
          <w:rFonts w:ascii="Arial" w:hAnsi="Arial" w:cs="Arial"/>
          <w:sz w:val="22"/>
        </w:rPr>
        <w:t>Por não prover o</w:t>
      </w:r>
      <w:r>
        <w:rPr>
          <w:rFonts w:ascii="Arial" w:hAnsi="Arial" w:cs="Arial"/>
          <w:sz w:val="22"/>
        </w:rPr>
        <w:t xml:space="preserve"> recurso de revisão de cobrança. </w:t>
      </w:r>
    </w:p>
    <w:p w:rsidR="00CB7270" w:rsidRPr="0077530C" w:rsidRDefault="00CB7270" w:rsidP="00CB7270">
      <w:pPr>
        <w:pStyle w:val="PargrafodaLista"/>
        <w:jc w:val="both"/>
        <w:rPr>
          <w:rFonts w:ascii="Arial" w:hAnsi="Arial" w:cs="Arial"/>
          <w:sz w:val="22"/>
        </w:rPr>
      </w:pPr>
    </w:p>
    <w:p w:rsidR="00CB7270" w:rsidRPr="00A113D8" w:rsidRDefault="00CB7270" w:rsidP="00CB72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45505B" w:rsidRDefault="0045505B" w:rsidP="00E01EE7">
      <w:pPr>
        <w:jc w:val="both"/>
        <w:rPr>
          <w:rFonts w:ascii="Arial" w:hAnsi="Arial" w:cs="Arial"/>
          <w:sz w:val="22"/>
          <w:szCs w:val="22"/>
        </w:rPr>
      </w:pPr>
    </w:p>
    <w:p w:rsidR="0045505B" w:rsidRDefault="0045505B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35CC2" w:rsidRPr="006D188D" w:rsidRDefault="00535CC2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B7270" w:rsidRPr="006D188D" w:rsidRDefault="00CB7270" w:rsidP="00CB7270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 xml:space="preserve">22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maio </w:t>
      </w:r>
      <w:r w:rsidRPr="00616EC8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535CC2" w:rsidRDefault="00535CC2" w:rsidP="00A113D8">
      <w:pPr>
        <w:jc w:val="center"/>
        <w:rPr>
          <w:rFonts w:ascii="Arial" w:hAnsi="Arial" w:cs="Arial"/>
          <w:sz w:val="22"/>
          <w:szCs w:val="22"/>
        </w:rPr>
      </w:pP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2816D6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FINANÇAS DO CAU/SC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Pr="002816D6" w:rsidRDefault="00587221" w:rsidP="00CB7270">
      <w:pPr>
        <w:rPr>
          <w:rFonts w:ascii="Arial" w:hAnsi="Arial" w:cs="Arial"/>
          <w:b/>
          <w:sz w:val="22"/>
          <w:szCs w:val="22"/>
        </w:rPr>
      </w:pPr>
    </w:p>
    <w:p w:rsidR="00587221" w:rsidRPr="006D188D" w:rsidRDefault="00587221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535CC2" w:rsidRDefault="00535CC2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587221" w:rsidRPr="006D188D" w:rsidRDefault="00587221" w:rsidP="0058722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587221" w:rsidRPr="006D188D" w:rsidRDefault="00587221" w:rsidP="00587221">
      <w:pPr>
        <w:jc w:val="center"/>
        <w:rPr>
          <w:rFonts w:ascii="Arial" w:hAnsi="Arial" w:cs="Arial"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B7270" w:rsidRDefault="00CB7270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6D188D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CB7270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CB7270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AB7D15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9003C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3685" w:type="dxa"/>
          </w:tcPr>
          <w:p w:rsidR="00355A05" w:rsidRPr="00355A05" w:rsidRDefault="00D11E12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CB7270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050AB4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050AB4" w:rsidRDefault="00050AB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B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050AB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270">
              <w:rPr>
                <w:rFonts w:ascii="Arial" w:hAnsi="Arial" w:cs="Arial"/>
                <w:sz w:val="22"/>
                <w:szCs w:val="22"/>
              </w:rPr>
              <w:t>5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1E12">
              <w:rPr>
                <w:rFonts w:ascii="Arial" w:hAnsi="Arial" w:cs="Arial"/>
                <w:sz w:val="22"/>
                <w:szCs w:val="22"/>
              </w:rPr>
              <w:t>3</w:t>
            </w:r>
            <w:r w:rsidR="005872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0578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B7270">
              <w:rPr>
                <w:rFonts w:ascii="Arial" w:hAnsi="Arial" w:cs="Arial"/>
                <w:sz w:val="22"/>
                <w:szCs w:val="22"/>
              </w:rPr>
              <w:t>22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CB7270">
              <w:rPr>
                <w:rFonts w:ascii="Arial" w:hAnsi="Arial" w:cs="Arial"/>
                <w:sz w:val="22"/>
                <w:szCs w:val="22"/>
              </w:rPr>
              <w:t>5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CB727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B7270">
              <w:rPr>
                <w:rFonts w:ascii="Arial" w:hAnsi="Arial" w:cs="Arial"/>
                <w:sz w:val="22"/>
              </w:rPr>
              <w:t xml:space="preserve">Julgamento de Recurso. </w:t>
            </w:r>
          </w:p>
          <w:p w:rsidR="002843AF" w:rsidRPr="00D11E12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CB7270">
              <w:rPr>
                <w:rFonts w:ascii="Arial" w:hAnsi="Arial" w:cs="Arial"/>
                <w:sz w:val="22"/>
                <w:szCs w:val="22"/>
              </w:rPr>
              <w:t>2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CB7270">
              <w:rPr>
                <w:rFonts w:ascii="Arial" w:hAnsi="Arial" w:cs="Arial"/>
                <w:sz w:val="22"/>
                <w:szCs w:val="22"/>
              </w:rPr>
              <w:t>1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050AB4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057833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057833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0578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050AB4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050A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Fontes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057833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057833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r w:rsidR="00587221" w:rsidRPr="00057833">
              <w:rPr>
                <w:rFonts w:ascii="Arial" w:eastAsia="MS Mincho" w:hAnsi="Arial" w:cs="Arial"/>
                <w:sz w:val="22"/>
                <w:szCs w:val="22"/>
              </w:rPr>
              <w:t>André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535CC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13" w:rsidRDefault="00A26213">
      <w:r>
        <w:separator/>
      </w:r>
    </w:p>
  </w:endnote>
  <w:endnote w:type="continuationSeparator" w:id="0">
    <w:p w:rsidR="00A26213" w:rsidRDefault="00A2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110B5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13" w:rsidRDefault="00A26213">
      <w:r>
        <w:separator/>
      </w:r>
    </w:p>
  </w:footnote>
  <w:footnote w:type="continuationSeparator" w:id="0">
    <w:p w:rsidR="00A26213" w:rsidRDefault="00A2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10B5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5CC2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90CB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7021-6981-4FE6-A571-D4B38967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</cp:revision>
  <cp:lastPrinted>2021-03-01T18:36:00Z</cp:lastPrinted>
  <dcterms:created xsi:type="dcterms:W3CDTF">2023-03-28T17:04:00Z</dcterms:created>
  <dcterms:modified xsi:type="dcterms:W3CDTF">2023-05-25T13:17:00Z</dcterms:modified>
</cp:coreProperties>
</file>