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582A00" w:rsidP="00582A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</w:t>
            </w:r>
            <w:r w:rsidR="0086119D">
              <w:rPr>
                <w:rFonts w:ascii="Arial" w:hAnsi="Arial" w:cs="Arial"/>
                <w:sz w:val="22"/>
                <w:szCs w:val="22"/>
              </w:rPr>
              <w:t>rogramação Orçamentária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Projeto Específico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6C49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40C0C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C49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="00540C0C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582A00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6C49EA" w:rsidRPr="006C49EA" w:rsidRDefault="006C49EA" w:rsidP="006C49EA">
      <w:pPr>
        <w:jc w:val="both"/>
        <w:rPr>
          <w:rFonts w:ascii="Arial" w:hAnsi="Arial" w:cs="Arial"/>
          <w:sz w:val="22"/>
          <w:szCs w:val="22"/>
        </w:rPr>
      </w:pPr>
      <w:r w:rsidRPr="006C49EA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B7665E">
        <w:rPr>
          <w:rFonts w:ascii="Arial" w:hAnsi="Arial" w:cs="Arial"/>
          <w:sz w:val="22"/>
          <w:szCs w:val="22"/>
        </w:rPr>
        <w:t>extra</w:t>
      </w:r>
      <w:r w:rsidRPr="006C49EA">
        <w:rPr>
          <w:rFonts w:ascii="Arial" w:hAnsi="Arial" w:cs="Arial"/>
          <w:sz w:val="22"/>
          <w:szCs w:val="22"/>
        </w:rPr>
        <w:t>ordinariamente, de forma híbrida, nos termos da Deliberação Plenária DPOSC nº 752/2023, no uso das competências que lhe conferem os artigos 91 e 96 do Regimento Interno do CAU/SC, após análise do assunto em epígrafe, e</w:t>
      </w:r>
    </w:p>
    <w:p w:rsidR="00602428" w:rsidRPr="0043148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43148E" w:rsidRDefault="005D32CD" w:rsidP="00602428">
      <w:pPr>
        <w:jc w:val="both"/>
        <w:rPr>
          <w:rFonts w:ascii="Arial" w:hAnsi="Arial" w:cs="Arial"/>
          <w:sz w:val="22"/>
          <w:szCs w:val="22"/>
        </w:rPr>
      </w:pPr>
      <w:r w:rsidRPr="0043148E">
        <w:rPr>
          <w:rFonts w:ascii="Arial" w:hAnsi="Arial" w:cs="Arial"/>
          <w:sz w:val="22"/>
          <w:szCs w:val="22"/>
        </w:rPr>
        <w:t>Considerando que compete à</w:t>
      </w:r>
      <w:r w:rsidR="00602428" w:rsidRPr="0043148E">
        <w:rPr>
          <w:rFonts w:ascii="Arial" w:hAnsi="Arial" w:cs="Arial"/>
          <w:sz w:val="22"/>
          <w:szCs w:val="22"/>
        </w:rPr>
        <w:t xml:space="preserve"> COAF</w:t>
      </w:r>
      <w:r w:rsidR="006E6A8A">
        <w:rPr>
          <w:rFonts w:ascii="Arial" w:hAnsi="Arial" w:cs="Arial"/>
          <w:sz w:val="22"/>
          <w:szCs w:val="22"/>
        </w:rPr>
        <w:t>-CAU/SC</w:t>
      </w:r>
      <w:r w:rsidR="00602428" w:rsidRPr="0043148E">
        <w:rPr>
          <w:rFonts w:ascii="Arial" w:hAnsi="Arial" w:cs="Arial"/>
          <w:sz w:val="22"/>
          <w:szCs w:val="22"/>
        </w:rPr>
        <w:t xml:space="preserve"> propor, apreciar e deliberar sobre atos normativos relativos à gestão da estratégia organizacional, referente a atendimento, funcionamento, patrimônio e administração do CAU/SC, conforme inciso I do Art. 96 de seu Regimento Interno; </w:t>
      </w:r>
    </w:p>
    <w:p w:rsidR="00602428" w:rsidRPr="00CD5946" w:rsidRDefault="00602428" w:rsidP="0060242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02428" w:rsidRPr="007F640E" w:rsidRDefault="005D32CD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que compete à</w:t>
      </w:r>
      <w:r w:rsidR="00602428" w:rsidRPr="007F640E">
        <w:rPr>
          <w:rFonts w:ascii="Arial" w:hAnsi="Arial" w:cs="Arial"/>
          <w:sz w:val="22"/>
          <w:szCs w:val="22"/>
        </w:rPr>
        <w:t xml:space="preserve"> COAF</w:t>
      </w:r>
      <w:r w:rsidR="006E6A8A">
        <w:rPr>
          <w:rFonts w:ascii="Arial" w:hAnsi="Arial" w:cs="Arial"/>
          <w:sz w:val="22"/>
          <w:szCs w:val="22"/>
        </w:rPr>
        <w:t>-CAU/SC</w:t>
      </w:r>
      <w:r w:rsidR="00602428" w:rsidRPr="007F640E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</w:t>
      </w:r>
      <w:r w:rsidR="0086119D" w:rsidRPr="007F640E">
        <w:rPr>
          <w:rFonts w:ascii="Arial" w:hAnsi="Arial" w:cs="Arial"/>
          <w:sz w:val="22"/>
          <w:szCs w:val="22"/>
        </w:rPr>
        <w:t xml:space="preserve">ndo os projetos selecionados nas Reuniões de </w:t>
      </w:r>
      <w:r w:rsidRPr="007F640E">
        <w:rPr>
          <w:rFonts w:ascii="Arial" w:hAnsi="Arial" w:cs="Arial"/>
          <w:sz w:val="22"/>
          <w:szCs w:val="22"/>
        </w:rPr>
        <w:t xml:space="preserve">Planejamento e </w:t>
      </w:r>
      <w:r w:rsidR="0086119D" w:rsidRPr="007F640E">
        <w:rPr>
          <w:rFonts w:ascii="Arial" w:hAnsi="Arial" w:cs="Arial"/>
          <w:sz w:val="22"/>
          <w:szCs w:val="22"/>
        </w:rPr>
        <w:t>Orçamento para 2023</w:t>
      </w:r>
      <w:r w:rsidRPr="007F640E">
        <w:rPr>
          <w:rFonts w:ascii="Arial" w:hAnsi="Arial" w:cs="Arial"/>
          <w:sz w:val="22"/>
          <w:szCs w:val="22"/>
        </w:rPr>
        <w:t>;</w:t>
      </w: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867942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a orientação de que o portfólio de projetos do CAU/SC esteja alinhado com os objetivos do Planejamento Estratégico do CAU/BR 2013-2023;</w:t>
      </w:r>
      <w:r w:rsidR="00B7665E">
        <w:rPr>
          <w:rFonts w:ascii="Arial" w:hAnsi="Arial" w:cs="Arial"/>
          <w:sz w:val="22"/>
          <w:szCs w:val="22"/>
        </w:rPr>
        <w:t xml:space="preserve"> </w:t>
      </w:r>
    </w:p>
    <w:p w:rsidR="00747A77" w:rsidRPr="007F640E" w:rsidRDefault="00747A77" w:rsidP="00602428">
      <w:pPr>
        <w:jc w:val="both"/>
        <w:rPr>
          <w:rFonts w:ascii="Arial" w:hAnsi="Arial" w:cs="Arial"/>
          <w:sz w:val="22"/>
          <w:szCs w:val="22"/>
        </w:rPr>
      </w:pPr>
    </w:p>
    <w:p w:rsidR="00747A77" w:rsidRDefault="00747A77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a Resolução nº 200</w:t>
      </w:r>
      <w:r w:rsidR="006E6A8A">
        <w:rPr>
          <w:rFonts w:ascii="Arial" w:hAnsi="Arial" w:cs="Arial"/>
          <w:sz w:val="22"/>
          <w:szCs w:val="22"/>
        </w:rPr>
        <w:t xml:space="preserve">/2020 </w:t>
      </w:r>
      <w:r w:rsidRPr="007F640E">
        <w:rPr>
          <w:rFonts w:ascii="Arial" w:hAnsi="Arial" w:cs="Arial"/>
          <w:sz w:val="22"/>
          <w:szCs w:val="22"/>
        </w:rPr>
        <w:t>do CAU/BR</w:t>
      </w:r>
      <w:r w:rsidR="00CD5946" w:rsidRPr="007F640E">
        <w:rPr>
          <w:rFonts w:ascii="Arial" w:hAnsi="Arial" w:cs="Arial"/>
          <w:sz w:val="22"/>
          <w:szCs w:val="22"/>
        </w:rPr>
        <w:t>;</w:t>
      </w: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Planejamento e Orçamento 2024;</w:t>
      </w: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crescente inadimplência do CAU/SC, mesmo com os esforços atuais tem aumentado de forma alarmante;</w:t>
      </w:r>
      <w:r w:rsidR="00B7665E">
        <w:rPr>
          <w:rFonts w:ascii="Arial" w:hAnsi="Arial" w:cs="Arial"/>
          <w:sz w:val="22"/>
          <w:szCs w:val="22"/>
        </w:rPr>
        <w:t xml:space="preserve"> e</w:t>
      </w: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</w:p>
    <w:p w:rsidR="009E4C8C" w:rsidRDefault="009E4C8C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apresentação feita pelo Gerente Geral João Vicente Scarpin, que evidenciou a necessidade de restruturação de toda sistemática de cobranças do CAU/SC</w:t>
      </w:r>
      <w:r w:rsidR="00B7665E">
        <w:rPr>
          <w:rFonts w:ascii="Arial" w:hAnsi="Arial" w:cs="Arial"/>
          <w:sz w:val="22"/>
          <w:szCs w:val="22"/>
        </w:rPr>
        <w:t xml:space="preserve">; </w:t>
      </w:r>
    </w:p>
    <w:p w:rsidR="00B151AD" w:rsidRDefault="00B151AD" w:rsidP="00602428">
      <w:pPr>
        <w:jc w:val="both"/>
        <w:rPr>
          <w:rFonts w:ascii="Arial" w:hAnsi="Arial" w:cs="Arial"/>
          <w:sz w:val="22"/>
          <w:szCs w:val="22"/>
        </w:rPr>
      </w:pP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D5946" w:rsidRDefault="00CD5946" w:rsidP="00602428">
      <w:pPr>
        <w:jc w:val="both"/>
        <w:rPr>
          <w:rFonts w:ascii="Arial" w:hAnsi="Arial" w:cs="Arial"/>
          <w:sz w:val="22"/>
          <w:szCs w:val="22"/>
        </w:rPr>
      </w:pPr>
      <w:r w:rsidRPr="009E4C8C">
        <w:rPr>
          <w:rFonts w:ascii="Arial" w:hAnsi="Arial" w:cs="Arial"/>
          <w:sz w:val="22"/>
          <w:szCs w:val="22"/>
        </w:rPr>
        <w:t>1 - Aprovar projeto específico denominado “</w:t>
      </w:r>
      <w:r w:rsidR="009E4C8C" w:rsidRPr="009E4C8C">
        <w:rPr>
          <w:rFonts w:ascii="Arial" w:hAnsi="Arial" w:cs="Arial"/>
          <w:sz w:val="22"/>
          <w:szCs w:val="22"/>
        </w:rPr>
        <w:t>Restruturação da Cobrança e Recuperação da Inadimplência</w:t>
      </w:r>
      <w:r w:rsidRPr="009E4C8C">
        <w:rPr>
          <w:rFonts w:ascii="Arial" w:hAnsi="Arial" w:cs="Arial"/>
          <w:sz w:val="22"/>
          <w:szCs w:val="22"/>
        </w:rPr>
        <w:t xml:space="preserve">” no valor de R$ </w:t>
      </w:r>
      <w:r w:rsidR="009E4C8C" w:rsidRPr="009E4C8C">
        <w:rPr>
          <w:rFonts w:ascii="Arial" w:hAnsi="Arial" w:cs="Arial"/>
          <w:sz w:val="22"/>
          <w:szCs w:val="22"/>
        </w:rPr>
        <w:t>818.000,00</w:t>
      </w:r>
      <w:r w:rsidRPr="009E4C8C">
        <w:rPr>
          <w:rFonts w:ascii="Arial" w:hAnsi="Arial" w:cs="Arial"/>
          <w:sz w:val="22"/>
          <w:szCs w:val="22"/>
        </w:rPr>
        <w:t xml:space="preserve"> (</w:t>
      </w:r>
      <w:r w:rsidR="009E4C8C" w:rsidRPr="009E4C8C">
        <w:rPr>
          <w:rFonts w:ascii="Arial" w:hAnsi="Arial" w:cs="Arial"/>
          <w:sz w:val="22"/>
          <w:szCs w:val="22"/>
        </w:rPr>
        <w:t>Oitocentos e dezoito</w:t>
      </w:r>
      <w:r w:rsidR="00582A00" w:rsidRPr="009E4C8C">
        <w:rPr>
          <w:rFonts w:ascii="Arial" w:hAnsi="Arial" w:cs="Arial"/>
          <w:sz w:val="22"/>
          <w:szCs w:val="22"/>
        </w:rPr>
        <w:t xml:space="preserve"> mil reais</w:t>
      </w:r>
      <w:r w:rsidRPr="009E4C8C">
        <w:rPr>
          <w:rFonts w:ascii="Arial" w:hAnsi="Arial" w:cs="Arial"/>
          <w:sz w:val="22"/>
          <w:szCs w:val="22"/>
        </w:rPr>
        <w:t>), para compor a</w:t>
      </w:r>
      <w:r w:rsidR="006E6A8A" w:rsidRPr="009E4C8C">
        <w:rPr>
          <w:rFonts w:ascii="Arial" w:hAnsi="Arial" w:cs="Arial"/>
          <w:sz w:val="22"/>
          <w:szCs w:val="22"/>
        </w:rPr>
        <w:t xml:space="preserve"> </w:t>
      </w:r>
      <w:r w:rsidR="009E4C8C" w:rsidRPr="009E4C8C">
        <w:rPr>
          <w:rFonts w:ascii="Arial" w:hAnsi="Arial" w:cs="Arial"/>
          <w:sz w:val="22"/>
          <w:szCs w:val="22"/>
        </w:rPr>
        <w:t>P</w:t>
      </w:r>
      <w:r w:rsidR="006E6A8A" w:rsidRPr="009E4C8C">
        <w:rPr>
          <w:rFonts w:ascii="Arial" w:hAnsi="Arial" w:cs="Arial"/>
          <w:sz w:val="22"/>
          <w:szCs w:val="22"/>
        </w:rPr>
        <w:t>rogramação Orçamentária do E</w:t>
      </w:r>
      <w:r w:rsidRPr="009E4C8C">
        <w:rPr>
          <w:rFonts w:ascii="Arial" w:hAnsi="Arial" w:cs="Arial"/>
          <w:sz w:val="22"/>
          <w:szCs w:val="22"/>
        </w:rPr>
        <w:t>xercício de 202</w:t>
      </w:r>
      <w:r w:rsidR="009E4C8C" w:rsidRPr="009E4C8C">
        <w:rPr>
          <w:rFonts w:ascii="Arial" w:hAnsi="Arial" w:cs="Arial"/>
          <w:sz w:val="22"/>
          <w:szCs w:val="22"/>
        </w:rPr>
        <w:t>4</w:t>
      </w:r>
      <w:r w:rsidR="00582A00" w:rsidRPr="009E4C8C">
        <w:rPr>
          <w:rFonts w:ascii="Arial" w:hAnsi="Arial" w:cs="Arial"/>
          <w:sz w:val="22"/>
          <w:szCs w:val="22"/>
        </w:rPr>
        <w:t>.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0F5D71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4C01DE" w:rsidRDefault="004C01DE">
      <w:pPr>
        <w:rPr>
          <w:rFonts w:ascii="Arial" w:hAnsi="Arial" w:cs="Arial"/>
          <w:sz w:val="22"/>
          <w:szCs w:val="22"/>
        </w:rPr>
      </w:pPr>
    </w:p>
    <w:p w:rsidR="00670D69" w:rsidRPr="006D188D" w:rsidRDefault="00E01EE7" w:rsidP="00CD5946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A0FB8">
        <w:rPr>
          <w:rFonts w:ascii="Arial" w:hAnsi="Arial" w:cs="Arial"/>
          <w:sz w:val="22"/>
          <w:szCs w:val="22"/>
        </w:rPr>
        <w:t>23</w:t>
      </w:r>
      <w:r w:rsidR="00616EC8" w:rsidRPr="00582A00">
        <w:rPr>
          <w:rFonts w:ascii="Arial" w:hAnsi="Arial" w:cs="Arial"/>
          <w:sz w:val="22"/>
          <w:szCs w:val="22"/>
        </w:rPr>
        <w:t xml:space="preserve"> de </w:t>
      </w:r>
      <w:r w:rsidR="005A0FB8">
        <w:rPr>
          <w:rFonts w:ascii="Arial" w:hAnsi="Arial" w:cs="Arial"/>
          <w:sz w:val="22"/>
          <w:szCs w:val="22"/>
        </w:rPr>
        <w:t xml:space="preserve">outubro </w:t>
      </w:r>
      <w:r w:rsidR="00616EC8" w:rsidRPr="00616EC8">
        <w:rPr>
          <w:rFonts w:ascii="Arial" w:hAnsi="Arial" w:cs="Arial"/>
          <w:sz w:val="22"/>
          <w:szCs w:val="22"/>
        </w:rPr>
        <w:t>de 202</w:t>
      </w:r>
      <w:r w:rsidR="00742987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D33B3" w:rsidRDefault="007D33B3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43148E" w:rsidRPr="0043148E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 xml:space="preserve">COMISSÃO DE </w:t>
      </w:r>
      <w:r w:rsidR="00540C0C">
        <w:rPr>
          <w:rFonts w:ascii="Arial" w:hAnsi="Arial" w:cs="Arial"/>
          <w:b/>
          <w:bCs/>
          <w:sz w:val="22"/>
          <w:szCs w:val="22"/>
        </w:rPr>
        <w:t xml:space="preserve">ORGANIZAÇÃO, </w:t>
      </w:r>
      <w:r w:rsidRPr="0043148E">
        <w:rPr>
          <w:rFonts w:ascii="Arial" w:hAnsi="Arial" w:cs="Arial"/>
          <w:b/>
          <w:bCs/>
          <w:sz w:val="22"/>
          <w:szCs w:val="22"/>
        </w:rPr>
        <w:t xml:space="preserve">ADMINISTRAÇÃO E FINANÇAS </w:t>
      </w:r>
    </w:p>
    <w:p w:rsidR="0043148E" w:rsidRPr="0043148E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>DO CAU/SC</w:t>
      </w:r>
    </w:p>
    <w:p w:rsidR="0043148E" w:rsidRDefault="0043148E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151AD" w:rsidRDefault="00B151A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151AD" w:rsidRDefault="00B151A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7665E" w:rsidRDefault="00B7665E" w:rsidP="006C49EA">
      <w:pPr>
        <w:jc w:val="both"/>
        <w:rPr>
          <w:rFonts w:ascii="Arial" w:hAnsi="Arial" w:cs="Arial"/>
          <w:bCs/>
          <w:sz w:val="22"/>
          <w:szCs w:val="22"/>
        </w:rPr>
      </w:pPr>
    </w:p>
    <w:p w:rsidR="00B7665E" w:rsidRDefault="00B7665E" w:rsidP="006C49EA">
      <w:pPr>
        <w:jc w:val="both"/>
        <w:rPr>
          <w:rFonts w:ascii="Arial" w:hAnsi="Arial" w:cs="Arial"/>
          <w:bCs/>
          <w:sz w:val="22"/>
          <w:szCs w:val="22"/>
        </w:rPr>
      </w:pPr>
    </w:p>
    <w:p w:rsidR="006C49EA" w:rsidRPr="006D188D" w:rsidRDefault="006C49EA" w:rsidP="006C49E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65E" w:rsidRDefault="00B7665E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65E" w:rsidRDefault="00B7665E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65E" w:rsidRDefault="00B7665E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65E" w:rsidRDefault="00B7665E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E6A8A" w:rsidRPr="006D188D" w:rsidRDefault="006E6A8A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B151AD" w:rsidRDefault="00B151AD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C7620" w:rsidRPr="006D188D" w:rsidRDefault="005A0FB8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C01D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40C0C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E6A8A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C49EA" w:rsidP="00963F6D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034" w:rsidRPr="006D188D" w:rsidTr="00B8457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7034" w:rsidRPr="00675D6B" w:rsidRDefault="00D97034" w:rsidP="00540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97034" w:rsidRPr="00355A05" w:rsidRDefault="00CD5946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6C49EA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CD5946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6C49EA" w:rsidP="006C49EA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5A0F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582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FB8">
              <w:rPr>
                <w:rFonts w:ascii="Arial" w:hAnsi="Arial" w:cs="Arial"/>
                <w:sz w:val="22"/>
                <w:szCs w:val="22"/>
              </w:rPr>
              <w:t>3</w:t>
            </w:r>
            <w:r w:rsidRPr="00582A00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582A00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582A0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49EA">
              <w:rPr>
                <w:rFonts w:ascii="Arial" w:hAnsi="Arial" w:cs="Arial"/>
                <w:sz w:val="22"/>
                <w:szCs w:val="22"/>
              </w:rPr>
              <w:t>23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/</w:t>
            </w:r>
            <w:r w:rsidR="006C49EA">
              <w:rPr>
                <w:rFonts w:ascii="Arial" w:hAnsi="Arial" w:cs="Arial"/>
                <w:sz w:val="22"/>
                <w:szCs w:val="22"/>
              </w:rPr>
              <w:t>10</w:t>
            </w:r>
            <w:r w:rsidR="0047227A" w:rsidRPr="00582A00">
              <w:rPr>
                <w:rFonts w:ascii="Arial" w:hAnsi="Arial" w:cs="Arial"/>
                <w:sz w:val="22"/>
                <w:szCs w:val="22"/>
              </w:rPr>
              <w:t>/202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Pr="00582A00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82A00" w:rsidRPr="006C49EA">
              <w:rPr>
                <w:rFonts w:ascii="Arial" w:hAnsi="Arial" w:cs="Arial"/>
                <w:sz w:val="22"/>
                <w:szCs w:val="22"/>
              </w:rPr>
              <w:t>Reprogramação Orçamentária 2023 – Projeto Específico</w:t>
            </w:r>
            <w:r w:rsidR="00E6243C" w:rsidRPr="006C49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243C" w:rsidRPr="00582A00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963F6D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E0097C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6A1643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6E6A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3148E" w:rsidRDefault="00E01EE7" w:rsidP="00582A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43148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43148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540C0C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>Fontes</w:t>
            </w:r>
            <w:r w:rsidR="00860C58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43148E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6E6A8A" w:rsidRPr="0043148E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  <w:p w:rsidR="00670D69" w:rsidRPr="0043148E" w:rsidRDefault="00670D69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E6A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7665E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154AC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9" name="Imagem 1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7F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176F5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4AC3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09F8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2B54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8E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1DE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0C0C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A00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0FB8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2CD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42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0D69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49EA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3900"/>
    <w:rsid w:val="006E4BD1"/>
    <w:rsid w:val="006E4BFB"/>
    <w:rsid w:val="006E6A8A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2987"/>
    <w:rsid w:val="0074774B"/>
    <w:rsid w:val="00747A77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33B3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0E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119D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3F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4C8C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51A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7665E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4DB4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5946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6C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034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D6343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097C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0375B9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627C-6DF7-4869-8EAB-D21DF064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149</cp:revision>
  <cp:lastPrinted>2021-03-01T18:36:00Z</cp:lastPrinted>
  <dcterms:created xsi:type="dcterms:W3CDTF">2022-05-23T17:45:00Z</dcterms:created>
  <dcterms:modified xsi:type="dcterms:W3CDTF">2023-10-24T19:16:00Z</dcterms:modified>
</cp:coreProperties>
</file>