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6E04D2" w:rsidRPr="006E04D2" w:rsidTr="00734BB4">
        <w:trPr>
          <w:trHeight w:val="300"/>
        </w:trPr>
        <w:tc>
          <w:tcPr>
            <w:tcW w:w="1432" w:type="dxa"/>
            <w:tcBorders>
              <w:top w:val="single" w:sz="4" w:space="0" w:color="auto"/>
              <w:left w:val="nil"/>
              <w:bottom w:val="single" w:sz="4" w:space="0" w:color="auto"/>
              <w:right w:val="single" w:sz="4" w:space="0" w:color="auto"/>
            </w:tcBorders>
            <w:shd w:val="clear" w:color="auto" w:fill="F2F2F2"/>
            <w:noWrap/>
            <w:vAlign w:val="center"/>
            <w:hideMark/>
          </w:tcPr>
          <w:p w:rsidR="006E04D2" w:rsidRPr="006A1C8B" w:rsidRDefault="006E04D2" w:rsidP="00734BB4">
            <w:pPr>
              <w:rPr>
                <w:rFonts w:ascii="Arial" w:eastAsia="Times New Roman" w:hAnsi="Arial" w:cs="Arial"/>
                <w:b/>
                <w:color w:val="000000"/>
                <w:sz w:val="22"/>
                <w:szCs w:val="22"/>
                <w:lang w:eastAsia="pt-BR"/>
              </w:rPr>
            </w:pPr>
            <w:r w:rsidRPr="006A1C8B">
              <w:rPr>
                <w:rFonts w:ascii="Arial" w:eastAsia="Times New Roman" w:hAnsi="Arial" w:cs="Arial"/>
                <w:b/>
                <w:color w:val="000000"/>
                <w:sz w:val="22"/>
                <w:szCs w:val="22"/>
                <w:lang w:eastAsia="pt-BR"/>
              </w:rPr>
              <w:t>PROCESSO</w:t>
            </w:r>
          </w:p>
        </w:tc>
        <w:tc>
          <w:tcPr>
            <w:tcW w:w="7072" w:type="dxa"/>
            <w:tcBorders>
              <w:top w:val="single" w:sz="4" w:space="0" w:color="auto"/>
              <w:left w:val="nil"/>
              <w:bottom w:val="single" w:sz="4" w:space="0" w:color="auto"/>
              <w:right w:val="nil"/>
            </w:tcBorders>
            <w:noWrap/>
            <w:vAlign w:val="center"/>
            <w:hideMark/>
          </w:tcPr>
          <w:p w:rsidR="006E04D2" w:rsidRPr="006A1C8B" w:rsidRDefault="006E04D2" w:rsidP="00734BB4">
            <w:pPr>
              <w:rPr>
                <w:rFonts w:ascii="Arial" w:eastAsia="Times New Roman" w:hAnsi="Arial" w:cs="Arial"/>
                <w:color w:val="000000"/>
                <w:sz w:val="22"/>
                <w:szCs w:val="22"/>
                <w:lang w:eastAsia="pt-BR"/>
              </w:rPr>
            </w:pPr>
            <w:r w:rsidRPr="006A1C8B">
              <w:rPr>
                <w:rFonts w:ascii="Arial" w:eastAsia="Times New Roman" w:hAnsi="Arial" w:cs="Arial"/>
                <w:color w:val="000000"/>
                <w:sz w:val="22"/>
                <w:szCs w:val="22"/>
                <w:lang w:eastAsia="pt-BR"/>
              </w:rPr>
              <w:t>-</w:t>
            </w:r>
          </w:p>
        </w:tc>
      </w:tr>
      <w:tr w:rsidR="006E04D2" w:rsidRPr="006E04D2" w:rsidTr="00734BB4">
        <w:trPr>
          <w:trHeight w:val="300"/>
        </w:trPr>
        <w:tc>
          <w:tcPr>
            <w:tcW w:w="1432" w:type="dxa"/>
            <w:tcBorders>
              <w:top w:val="nil"/>
              <w:left w:val="nil"/>
              <w:bottom w:val="single" w:sz="4" w:space="0" w:color="auto"/>
              <w:right w:val="single" w:sz="4" w:space="0" w:color="auto"/>
            </w:tcBorders>
            <w:shd w:val="clear" w:color="auto" w:fill="F2F2F2"/>
            <w:noWrap/>
            <w:vAlign w:val="center"/>
            <w:hideMark/>
          </w:tcPr>
          <w:p w:rsidR="006E04D2" w:rsidRPr="006A1C8B" w:rsidRDefault="006E04D2" w:rsidP="00734BB4">
            <w:pPr>
              <w:rPr>
                <w:rFonts w:ascii="Arial" w:eastAsia="Times New Roman" w:hAnsi="Arial" w:cs="Arial"/>
                <w:b/>
                <w:color w:val="000000"/>
                <w:sz w:val="22"/>
                <w:szCs w:val="22"/>
                <w:lang w:eastAsia="pt-BR"/>
              </w:rPr>
            </w:pPr>
            <w:r w:rsidRPr="006A1C8B">
              <w:rPr>
                <w:rFonts w:ascii="Arial" w:eastAsia="Times New Roman" w:hAnsi="Arial" w:cs="Arial"/>
                <w:b/>
                <w:color w:val="000000"/>
                <w:sz w:val="22"/>
                <w:szCs w:val="22"/>
                <w:lang w:eastAsia="pt-BR"/>
              </w:rPr>
              <w:t>INTERESSADO</w:t>
            </w:r>
          </w:p>
        </w:tc>
        <w:tc>
          <w:tcPr>
            <w:tcW w:w="7072" w:type="dxa"/>
            <w:tcBorders>
              <w:top w:val="nil"/>
              <w:left w:val="nil"/>
              <w:bottom w:val="single" w:sz="4" w:space="0" w:color="auto"/>
              <w:right w:val="nil"/>
            </w:tcBorders>
            <w:noWrap/>
            <w:vAlign w:val="center"/>
            <w:hideMark/>
          </w:tcPr>
          <w:p w:rsidR="006E04D2" w:rsidRPr="006A1C8B" w:rsidRDefault="00D6376B" w:rsidP="00734BB4">
            <w:pPr>
              <w:rPr>
                <w:rFonts w:ascii="Arial" w:eastAsia="Times New Roman" w:hAnsi="Arial" w:cs="Arial"/>
                <w:color w:val="000000"/>
                <w:sz w:val="22"/>
                <w:szCs w:val="22"/>
                <w:lang w:eastAsia="pt-BR"/>
              </w:rPr>
            </w:pPr>
            <w:r w:rsidRPr="006A1C8B">
              <w:rPr>
                <w:rFonts w:ascii="Arial" w:eastAsia="Times New Roman" w:hAnsi="Arial" w:cs="Arial"/>
                <w:color w:val="000000"/>
                <w:sz w:val="22"/>
                <w:szCs w:val="22"/>
                <w:lang w:eastAsia="pt-BR"/>
              </w:rPr>
              <w:t>Conselho de Arquitetura e Urbanismo de Santa Catarina</w:t>
            </w:r>
          </w:p>
        </w:tc>
      </w:tr>
      <w:tr w:rsidR="006E04D2" w:rsidRPr="006E04D2" w:rsidTr="00734BB4">
        <w:trPr>
          <w:trHeight w:val="300"/>
        </w:trPr>
        <w:tc>
          <w:tcPr>
            <w:tcW w:w="1432" w:type="dxa"/>
            <w:tcBorders>
              <w:top w:val="nil"/>
              <w:left w:val="nil"/>
              <w:bottom w:val="single" w:sz="4" w:space="0" w:color="auto"/>
              <w:right w:val="single" w:sz="4" w:space="0" w:color="auto"/>
            </w:tcBorders>
            <w:shd w:val="clear" w:color="auto" w:fill="F2F2F2"/>
            <w:noWrap/>
            <w:vAlign w:val="center"/>
            <w:hideMark/>
          </w:tcPr>
          <w:p w:rsidR="006E04D2" w:rsidRPr="006A1C8B" w:rsidRDefault="006E04D2" w:rsidP="00734BB4">
            <w:pPr>
              <w:rPr>
                <w:rFonts w:ascii="Arial" w:eastAsia="Times New Roman" w:hAnsi="Arial" w:cs="Arial"/>
                <w:b/>
                <w:color w:val="000000"/>
                <w:sz w:val="22"/>
                <w:szCs w:val="22"/>
                <w:lang w:eastAsia="pt-BR"/>
              </w:rPr>
            </w:pPr>
            <w:r w:rsidRPr="006A1C8B">
              <w:rPr>
                <w:rFonts w:ascii="Arial" w:eastAsia="Times New Roman" w:hAnsi="Arial" w:cs="Arial"/>
                <w:b/>
                <w:color w:val="000000"/>
                <w:sz w:val="22"/>
                <w:szCs w:val="22"/>
                <w:lang w:eastAsia="pt-BR"/>
              </w:rPr>
              <w:t>ASSUNTO</w:t>
            </w:r>
          </w:p>
        </w:tc>
        <w:tc>
          <w:tcPr>
            <w:tcW w:w="7072" w:type="dxa"/>
            <w:tcBorders>
              <w:top w:val="nil"/>
              <w:left w:val="nil"/>
              <w:bottom w:val="single" w:sz="4" w:space="0" w:color="auto"/>
              <w:right w:val="nil"/>
            </w:tcBorders>
            <w:noWrap/>
            <w:vAlign w:val="center"/>
            <w:hideMark/>
          </w:tcPr>
          <w:p w:rsidR="006E04D2" w:rsidRPr="006A1C8B" w:rsidRDefault="006A1C8B" w:rsidP="006A1C8B">
            <w:pPr>
              <w:rPr>
                <w:rFonts w:ascii="Arial" w:eastAsia="Times New Roman" w:hAnsi="Arial" w:cs="Arial"/>
                <w:color w:val="000000"/>
                <w:sz w:val="22"/>
                <w:szCs w:val="22"/>
                <w:lang w:eastAsia="pt-BR"/>
              </w:rPr>
            </w:pPr>
            <w:r w:rsidRPr="006A1C8B">
              <w:rPr>
                <w:rFonts w:ascii="Arial" w:eastAsia="Times New Roman" w:hAnsi="Arial" w:cs="Arial"/>
                <w:color w:val="000000"/>
                <w:sz w:val="22"/>
                <w:szCs w:val="22"/>
                <w:lang w:eastAsia="pt-BR"/>
              </w:rPr>
              <w:t xml:space="preserve">Sugestão de melhorias da </w:t>
            </w:r>
            <w:r w:rsidR="00D6376B" w:rsidRPr="006A1C8B">
              <w:rPr>
                <w:rFonts w:ascii="Arial" w:eastAsia="Times New Roman" w:hAnsi="Arial" w:cs="Arial"/>
                <w:color w:val="000000"/>
                <w:sz w:val="22"/>
                <w:szCs w:val="22"/>
                <w:lang w:eastAsia="pt-BR"/>
              </w:rPr>
              <w:t xml:space="preserve">Resolução 193 </w:t>
            </w:r>
            <w:r w:rsidRPr="006A1C8B">
              <w:rPr>
                <w:rFonts w:ascii="Arial" w:eastAsia="Times New Roman" w:hAnsi="Arial" w:cs="Arial"/>
                <w:color w:val="000000"/>
                <w:sz w:val="22"/>
                <w:szCs w:val="22"/>
                <w:lang w:eastAsia="pt-BR"/>
              </w:rPr>
              <w:t>CAU/BR</w:t>
            </w:r>
          </w:p>
        </w:tc>
      </w:tr>
      <w:tr w:rsidR="006E04D2" w:rsidRPr="006E04D2" w:rsidTr="00734BB4">
        <w:trPr>
          <w:trHeight w:val="120"/>
        </w:trPr>
        <w:tc>
          <w:tcPr>
            <w:tcW w:w="1432" w:type="dxa"/>
            <w:noWrap/>
            <w:vAlign w:val="bottom"/>
            <w:hideMark/>
          </w:tcPr>
          <w:p w:rsidR="006E04D2" w:rsidRPr="006E04D2" w:rsidRDefault="006E04D2" w:rsidP="00734BB4">
            <w:pPr>
              <w:rPr>
                <w:rFonts w:ascii="Arial" w:eastAsia="Times New Roman" w:hAnsi="Arial" w:cs="Arial"/>
                <w:color w:val="000000"/>
                <w:sz w:val="22"/>
                <w:szCs w:val="22"/>
                <w:lang w:eastAsia="pt-BR"/>
              </w:rPr>
            </w:pPr>
          </w:p>
        </w:tc>
        <w:tc>
          <w:tcPr>
            <w:tcW w:w="7072" w:type="dxa"/>
            <w:noWrap/>
            <w:vAlign w:val="bottom"/>
            <w:hideMark/>
          </w:tcPr>
          <w:p w:rsidR="006E04D2" w:rsidRPr="006E04D2" w:rsidRDefault="006E04D2" w:rsidP="00734BB4">
            <w:pPr>
              <w:rPr>
                <w:rFonts w:ascii="Calibri" w:hAnsi="Calibri" w:cs="Calibri"/>
                <w:sz w:val="22"/>
                <w:szCs w:val="22"/>
                <w:lang w:eastAsia="pt-BR"/>
              </w:rPr>
            </w:pPr>
          </w:p>
        </w:tc>
      </w:tr>
      <w:tr w:rsidR="006E04D2" w:rsidRPr="006E04D2" w:rsidTr="00734BB4">
        <w:trPr>
          <w:trHeight w:val="300"/>
        </w:trPr>
        <w:tc>
          <w:tcPr>
            <w:tcW w:w="8504" w:type="dxa"/>
            <w:gridSpan w:val="2"/>
            <w:tcBorders>
              <w:top w:val="single" w:sz="4" w:space="0" w:color="auto"/>
              <w:left w:val="nil"/>
              <w:bottom w:val="single" w:sz="4" w:space="0" w:color="auto"/>
              <w:right w:val="nil"/>
            </w:tcBorders>
            <w:shd w:val="clear" w:color="auto" w:fill="F2F2F2"/>
            <w:noWrap/>
            <w:vAlign w:val="center"/>
            <w:hideMark/>
          </w:tcPr>
          <w:p w:rsidR="006E04D2" w:rsidRPr="006E04D2" w:rsidRDefault="006E04D2" w:rsidP="006A1C8B">
            <w:pPr>
              <w:jc w:val="center"/>
              <w:rPr>
                <w:rFonts w:ascii="Arial" w:eastAsia="Times New Roman" w:hAnsi="Arial" w:cs="Arial"/>
                <w:b/>
                <w:color w:val="000000"/>
                <w:sz w:val="22"/>
                <w:szCs w:val="22"/>
                <w:lang w:eastAsia="pt-BR"/>
              </w:rPr>
            </w:pPr>
            <w:r w:rsidRPr="006E04D2">
              <w:rPr>
                <w:rFonts w:ascii="Arial" w:eastAsia="Times New Roman" w:hAnsi="Arial" w:cs="Arial"/>
                <w:b/>
                <w:color w:val="000000"/>
                <w:sz w:val="22"/>
                <w:szCs w:val="22"/>
                <w:lang w:eastAsia="pt-BR"/>
              </w:rPr>
              <w:t xml:space="preserve">DELIBERAÇÃO Nº </w:t>
            </w:r>
            <w:r w:rsidRPr="006A1C8B">
              <w:rPr>
                <w:rFonts w:ascii="Arial" w:eastAsia="Times New Roman" w:hAnsi="Arial" w:cs="Arial"/>
                <w:b/>
                <w:color w:val="000000"/>
                <w:sz w:val="22"/>
                <w:szCs w:val="22"/>
                <w:lang w:eastAsia="pt-BR"/>
              </w:rPr>
              <w:t>02</w:t>
            </w:r>
            <w:r w:rsidR="006A1C8B" w:rsidRPr="006A1C8B">
              <w:rPr>
                <w:rFonts w:ascii="Arial" w:eastAsia="Times New Roman" w:hAnsi="Arial" w:cs="Arial"/>
                <w:b/>
                <w:color w:val="000000"/>
                <w:sz w:val="22"/>
                <w:szCs w:val="22"/>
                <w:lang w:eastAsia="pt-BR"/>
              </w:rPr>
              <w:t>4</w:t>
            </w:r>
            <w:r w:rsidRPr="006A1C8B">
              <w:rPr>
                <w:rFonts w:ascii="Arial" w:eastAsia="Times New Roman" w:hAnsi="Arial" w:cs="Arial"/>
                <w:b/>
                <w:color w:val="000000"/>
                <w:sz w:val="22"/>
                <w:szCs w:val="22"/>
                <w:lang w:eastAsia="pt-BR"/>
              </w:rPr>
              <w:t>/2023</w:t>
            </w:r>
            <w:r w:rsidRPr="006E04D2">
              <w:rPr>
                <w:rFonts w:ascii="Arial" w:eastAsia="Times New Roman" w:hAnsi="Arial" w:cs="Arial"/>
                <w:b/>
                <w:color w:val="000000"/>
                <w:sz w:val="22"/>
                <w:szCs w:val="22"/>
                <w:lang w:eastAsia="pt-BR"/>
              </w:rPr>
              <w:t xml:space="preserve"> – COAF-CAU/SC</w:t>
            </w:r>
          </w:p>
        </w:tc>
      </w:tr>
    </w:tbl>
    <w:p w:rsidR="006E04D2" w:rsidRPr="006E04D2" w:rsidRDefault="006E04D2" w:rsidP="006E04D2">
      <w:pPr>
        <w:rPr>
          <w:rFonts w:ascii="Arial" w:hAnsi="Arial" w:cs="Arial"/>
          <w:sz w:val="22"/>
          <w:szCs w:val="22"/>
        </w:rPr>
      </w:pPr>
    </w:p>
    <w:p w:rsidR="006E04D2" w:rsidRPr="006E04D2" w:rsidRDefault="006E04D2" w:rsidP="007A5E28">
      <w:pPr>
        <w:ind w:right="276"/>
        <w:jc w:val="both"/>
        <w:rPr>
          <w:rFonts w:ascii="Arial" w:hAnsi="Arial" w:cs="Arial"/>
          <w:sz w:val="22"/>
          <w:szCs w:val="22"/>
        </w:rPr>
      </w:pPr>
      <w:r w:rsidRPr="006E04D2">
        <w:rPr>
          <w:rFonts w:ascii="Arial" w:hAnsi="Arial" w:cs="Arial"/>
          <w:sz w:val="22"/>
          <w:szCs w:val="22"/>
        </w:rPr>
        <w:t>A COMISSÃO DE ORGANIZAÇÃO, ADMINISTRAÇÃO E FINANÇAS – COAF – CAU/SC, reunida ordinariamente, de forma híbrida, nos termos da Deliberação Plenária DPOSC nº 752/2023, no uso das competências que lhe conferem os artigos 91 e 96 do Regimento Interno do CAU/SC, após análise do assunto em epígrafe, e</w:t>
      </w:r>
    </w:p>
    <w:p w:rsidR="006E04D2" w:rsidRPr="006E04D2" w:rsidRDefault="006E04D2" w:rsidP="007A5E28">
      <w:pPr>
        <w:ind w:right="276"/>
        <w:jc w:val="both"/>
        <w:rPr>
          <w:rFonts w:ascii="Arial" w:hAnsi="Arial" w:cs="Arial"/>
          <w:sz w:val="22"/>
          <w:szCs w:val="22"/>
        </w:rPr>
      </w:pPr>
    </w:p>
    <w:p w:rsidR="006E04D2" w:rsidRPr="006E04D2" w:rsidRDefault="006E04D2" w:rsidP="007A5E28">
      <w:pPr>
        <w:ind w:right="276"/>
        <w:jc w:val="both"/>
        <w:rPr>
          <w:rFonts w:ascii="Arial" w:hAnsi="Arial" w:cs="Arial"/>
          <w:sz w:val="22"/>
          <w:szCs w:val="22"/>
        </w:rPr>
      </w:pPr>
      <w:r w:rsidRPr="006E04D2">
        <w:rPr>
          <w:rFonts w:ascii="Arial" w:hAnsi="Arial" w:cs="Arial"/>
          <w:sz w:val="22"/>
          <w:szCs w:val="22"/>
        </w:rPr>
        <w:t>Considerando a análise dos documentos apresentados pela Gerência Administrativa e Financeira – GERAF;</w:t>
      </w:r>
    </w:p>
    <w:p w:rsidR="006E04D2" w:rsidRPr="00712B9C" w:rsidRDefault="006E04D2" w:rsidP="007A5E28">
      <w:pPr>
        <w:ind w:right="276"/>
        <w:jc w:val="both"/>
        <w:rPr>
          <w:rFonts w:ascii="Arial" w:hAnsi="Arial" w:cs="Arial"/>
          <w:sz w:val="22"/>
          <w:szCs w:val="22"/>
        </w:rPr>
      </w:pPr>
    </w:p>
    <w:p w:rsidR="006E04D2" w:rsidRPr="00712B9C" w:rsidRDefault="006E04D2" w:rsidP="007A5E28">
      <w:pPr>
        <w:ind w:right="276"/>
        <w:jc w:val="both"/>
        <w:rPr>
          <w:rFonts w:ascii="Arial" w:hAnsi="Arial" w:cs="Arial"/>
          <w:sz w:val="22"/>
          <w:szCs w:val="22"/>
        </w:rPr>
      </w:pPr>
      <w:r w:rsidRPr="00712B9C">
        <w:rPr>
          <w:rFonts w:ascii="Arial" w:hAnsi="Arial" w:cs="Arial"/>
          <w:sz w:val="22"/>
          <w:szCs w:val="22"/>
        </w:rPr>
        <w:t xml:space="preserve">Considerando o disposto nos artigos 142, 144, 147 e 149 da Lei n° 5.172, de 25 de outubro de 1966 – Código Tributário Nacional, acerca </w:t>
      </w:r>
      <w:r w:rsidR="00F32858">
        <w:rPr>
          <w:rFonts w:ascii="Arial" w:hAnsi="Arial" w:cs="Arial"/>
          <w:sz w:val="22"/>
          <w:szCs w:val="22"/>
        </w:rPr>
        <w:t>da constituição do crédito tributário</w:t>
      </w:r>
      <w:r w:rsidRPr="00712B9C">
        <w:rPr>
          <w:rFonts w:ascii="Arial" w:hAnsi="Arial" w:cs="Arial"/>
          <w:sz w:val="22"/>
          <w:szCs w:val="22"/>
        </w:rPr>
        <w:t>;</w:t>
      </w:r>
    </w:p>
    <w:p w:rsidR="006E04D2" w:rsidRPr="00712B9C" w:rsidRDefault="006E04D2" w:rsidP="007A5E28">
      <w:pPr>
        <w:ind w:right="276"/>
        <w:jc w:val="both"/>
        <w:rPr>
          <w:rFonts w:ascii="Arial" w:hAnsi="Arial" w:cs="Arial"/>
          <w:sz w:val="22"/>
          <w:szCs w:val="22"/>
        </w:rPr>
      </w:pPr>
    </w:p>
    <w:p w:rsidR="006E04D2" w:rsidRDefault="006E04D2" w:rsidP="007A5E28">
      <w:pPr>
        <w:ind w:right="276"/>
        <w:jc w:val="both"/>
        <w:rPr>
          <w:rFonts w:ascii="Arial" w:hAnsi="Arial" w:cs="Arial"/>
          <w:sz w:val="22"/>
          <w:szCs w:val="22"/>
        </w:rPr>
      </w:pPr>
      <w:r w:rsidRPr="00712B9C">
        <w:rPr>
          <w:rFonts w:ascii="Arial" w:hAnsi="Arial" w:cs="Arial"/>
          <w:sz w:val="22"/>
          <w:szCs w:val="22"/>
        </w:rPr>
        <w:t>Considerando a Lei nº 6.830, de 22 de setembro de 1980, que dispõe sobre a inscrição e cobrança da Dívida Ativa da Fazenda Pública;</w:t>
      </w:r>
    </w:p>
    <w:p w:rsidR="00F32858" w:rsidRDefault="00F32858" w:rsidP="007A5E28">
      <w:pPr>
        <w:ind w:right="276"/>
        <w:jc w:val="both"/>
        <w:rPr>
          <w:rFonts w:ascii="Arial" w:hAnsi="Arial" w:cs="Arial"/>
          <w:sz w:val="22"/>
          <w:szCs w:val="22"/>
        </w:rPr>
      </w:pPr>
    </w:p>
    <w:p w:rsidR="00F32858" w:rsidRPr="00D4619B" w:rsidRDefault="007A5E28" w:rsidP="007A5E28">
      <w:pPr>
        <w:ind w:right="276"/>
        <w:jc w:val="both"/>
        <w:rPr>
          <w:rFonts w:ascii="Arial" w:hAnsi="Arial" w:cs="Arial"/>
          <w:sz w:val="22"/>
          <w:szCs w:val="22"/>
        </w:rPr>
      </w:pPr>
      <w:r>
        <w:rPr>
          <w:rFonts w:ascii="Arial" w:hAnsi="Arial" w:cs="Arial"/>
          <w:sz w:val="22"/>
          <w:szCs w:val="22"/>
        </w:rPr>
        <w:t>Considerando que compete à</w:t>
      </w:r>
      <w:r w:rsidR="00F32858" w:rsidRPr="00D4619B">
        <w:rPr>
          <w:rFonts w:ascii="Arial" w:hAnsi="Arial" w:cs="Arial"/>
          <w:sz w:val="22"/>
          <w:szCs w:val="22"/>
        </w:rPr>
        <w:t xml:space="preserve"> COAF</w:t>
      </w:r>
      <w:r>
        <w:rPr>
          <w:rFonts w:ascii="Arial" w:hAnsi="Arial" w:cs="Arial"/>
          <w:sz w:val="22"/>
          <w:szCs w:val="22"/>
        </w:rPr>
        <w:t>-CAU/SC</w:t>
      </w:r>
      <w:r w:rsidR="00F32858" w:rsidRPr="00D4619B">
        <w:rPr>
          <w:rFonts w:ascii="Arial" w:hAnsi="Arial" w:cs="Arial"/>
          <w:sz w:val="22"/>
          <w:szCs w:val="22"/>
        </w:rPr>
        <w:t xml:space="preserve"> propor, apreciar e deliberar sobre processos de cobrança de anuidades, taxas e multas, conforme inciso XX do Art. 96 do Regimento Interno;</w:t>
      </w:r>
    </w:p>
    <w:p w:rsidR="00F32858" w:rsidRPr="00D4619B" w:rsidRDefault="00F32858" w:rsidP="007A5E28">
      <w:pPr>
        <w:ind w:right="276"/>
        <w:jc w:val="both"/>
        <w:rPr>
          <w:rFonts w:ascii="Arial" w:hAnsi="Arial" w:cs="Arial"/>
          <w:sz w:val="22"/>
          <w:szCs w:val="22"/>
        </w:rPr>
      </w:pPr>
    </w:p>
    <w:p w:rsidR="00F32858" w:rsidRPr="00D4619B" w:rsidRDefault="007A5E28" w:rsidP="007A5E28">
      <w:pPr>
        <w:ind w:right="276"/>
        <w:jc w:val="both"/>
        <w:rPr>
          <w:rFonts w:ascii="Arial" w:hAnsi="Arial" w:cs="Arial"/>
          <w:sz w:val="22"/>
          <w:szCs w:val="22"/>
        </w:rPr>
      </w:pPr>
      <w:r>
        <w:rPr>
          <w:rFonts w:ascii="Arial" w:hAnsi="Arial" w:cs="Arial"/>
          <w:sz w:val="22"/>
          <w:szCs w:val="22"/>
        </w:rPr>
        <w:t xml:space="preserve">Considerando que compete à </w:t>
      </w:r>
      <w:r w:rsidRPr="00D4619B">
        <w:rPr>
          <w:rFonts w:ascii="Arial" w:hAnsi="Arial" w:cs="Arial"/>
          <w:sz w:val="22"/>
          <w:szCs w:val="22"/>
        </w:rPr>
        <w:t>COAF</w:t>
      </w:r>
      <w:r>
        <w:rPr>
          <w:rFonts w:ascii="Arial" w:hAnsi="Arial" w:cs="Arial"/>
          <w:sz w:val="22"/>
          <w:szCs w:val="22"/>
        </w:rPr>
        <w:t>-CAU/SC</w:t>
      </w:r>
      <w:r w:rsidRPr="00D4619B">
        <w:rPr>
          <w:rFonts w:ascii="Arial" w:hAnsi="Arial" w:cs="Arial"/>
          <w:sz w:val="22"/>
          <w:szCs w:val="22"/>
        </w:rPr>
        <w:t xml:space="preserve"> </w:t>
      </w:r>
      <w:r w:rsidR="00F32858" w:rsidRPr="00D4619B">
        <w:rPr>
          <w:rFonts w:ascii="Arial" w:hAnsi="Arial" w:cs="Arial"/>
          <w:sz w:val="22"/>
          <w:szCs w:val="22"/>
        </w:rPr>
        <w:t xml:space="preserve">instruir, apreciar e deliberar, em primeira instância, sobre o deferimento de requerimentos de revisão de cobrança de anuidade, na forma dos atos normativos do CAU/BR, conforme inciso XXI do Art. 96 do seu Regimento Interno;  </w:t>
      </w:r>
    </w:p>
    <w:p w:rsidR="00F32858" w:rsidRPr="00D4619B" w:rsidRDefault="00F32858" w:rsidP="007A5E28">
      <w:pPr>
        <w:ind w:right="276"/>
        <w:jc w:val="both"/>
        <w:rPr>
          <w:rFonts w:ascii="Arial" w:hAnsi="Arial" w:cs="Arial"/>
          <w:sz w:val="22"/>
          <w:szCs w:val="22"/>
        </w:rPr>
      </w:pPr>
    </w:p>
    <w:p w:rsidR="00F32858" w:rsidRPr="00D4619B" w:rsidRDefault="00F32858" w:rsidP="007A5E28">
      <w:pPr>
        <w:ind w:right="276"/>
        <w:jc w:val="both"/>
        <w:rPr>
          <w:rFonts w:ascii="Arial" w:hAnsi="Arial" w:cs="Arial"/>
          <w:sz w:val="22"/>
          <w:szCs w:val="22"/>
        </w:rPr>
      </w:pPr>
      <w:r w:rsidRPr="00D4619B">
        <w:rPr>
          <w:rFonts w:ascii="Arial" w:hAnsi="Arial" w:cs="Arial"/>
          <w:sz w:val="22"/>
          <w:szCs w:val="22"/>
        </w:rPr>
        <w:t>Considerando a vigência da Resolução nº 193, de 24 de setembro de 2020 e as alterações implementadas no procedimento de cobrança, descontos e parcelamentos de anuidade do CAU;</w:t>
      </w:r>
    </w:p>
    <w:p w:rsidR="00F32858" w:rsidRPr="00D4619B" w:rsidRDefault="00F32858" w:rsidP="007A5E28">
      <w:pPr>
        <w:ind w:right="276"/>
        <w:jc w:val="both"/>
        <w:rPr>
          <w:rFonts w:ascii="Arial" w:hAnsi="Arial" w:cs="Arial"/>
          <w:sz w:val="22"/>
          <w:szCs w:val="22"/>
        </w:rPr>
      </w:pPr>
    </w:p>
    <w:p w:rsidR="00F32858" w:rsidRDefault="00F32858" w:rsidP="007A5E28">
      <w:pPr>
        <w:ind w:right="276"/>
        <w:jc w:val="both"/>
        <w:rPr>
          <w:rFonts w:ascii="Arial" w:hAnsi="Arial" w:cs="Arial"/>
          <w:sz w:val="22"/>
          <w:szCs w:val="22"/>
        </w:rPr>
      </w:pPr>
      <w:r w:rsidRPr="00D4619B">
        <w:rPr>
          <w:rFonts w:ascii="Arial" w:hAnsi="Arial" w:cs="Arial"/>
          <w:sz w:val="22"/>
          <w:szCs w:val="22"/>
        </w:rPr>
        <w:t xml:space="preserve">Considerando o estudo do corpo técnico do CAU/SC, que constatou a necessidade de adequações da Resolução nº 193 do CAU/BR para melhor aplicabilidade do disposto na Resolução; </w:t>
      </w:r>
    </w:p>
    <w:p w:rsidR="00D4619B" w:rsidRDefault="00D4619B" w:rsidP="007A5E28">
      <w:pPr>
        <w:ind w:right="276"/>
        <w:jc w:val="both"/>
        <w:rPr>
          <w:rFonts w:ascii="Arial" w:hAnsi="Arial" w:cs="Arial"/>
          <w:sz w:val="22"/>
          <w:szCs w:val="22"/>
        </w:rPr>
      </w:pPr>
    </w:p>
    <w:p w:rsidR="00D4619B" w:rsidRPr="00D4619B" w:rsidRDefault="00D4619B" w:rsidP="007A5E28">
      <w:pPr>
        <w:ind w:right="276"/>
        <w:jc w:val="both"/>
        <w:rPr>
          <w:rFonts w:ascii="Arial" w:hAnsi="Arial" w:cs="Arial"/>
          <w:sz w:val="22"/>
          <w:szCs w:val="22"/>
        </w:rPr>
      </w:pPr>
      <w:r>
        <w:rPr>
          <w:rFonts w:ascii="Arial" w:hAnsi="Arial" w:cs="Arial"/>
          <w:sz w:val="22"/>
          <w:szCs w:val="22"/>
        </w:rPr>
        <w:t>Considerando toda a dificuldade de operacionalizar a cobrança de inadimplentes com as atuais ferramentas e sistemas;</w:t>
      </w:r>
    </w:p>
    <w:p w:rsidR="006E04D2" w:rsidRPr="00D4619B" w:rsidRDefault="006E04D2" w:rsidP="007A5E28">
      <w:pPr>
        <w:ind w:right="276"/>
        <w:jc w:val="both"/>
        <w:rPr>
          <w:rFonts w:ascii="Arial" w:hAnsi="Arial" w:cs="Arial"/>
          <w:sz w:val="22"/>
          <w:szCs w:val="22"/>
        </w:rPr>
      </w:pPr>
    </w:p>
    <w:p w:rsidR="006E04D2" w:rsidRPr="00D4619B" w:rsidRDefault="006E04D2" w:rsidP="007A5E28">
      <w:pPr>
        <w:ind w:right="276"/>
        <w:jc w:val="both"/>
        <w:rPr>
          <w:rFonts w:ascii="Arial" w:hAnsi="Arial" w:cs="Arial"/>
          <w:sz w:val="22"/>
          <w:szCs w:val="22"/>
        </w:rPr>
      </w:pPr>
      <w:r w:rsidRPr="00D4619B">
        <w:rPr>
          <w:rFonts w:ascii="Arial" w:hAnsi="Arial" w:cs="Arial"/>
          <w:sz w:val="22"/>
          <w:szCs w:val="22"/>
        </w:rPr>
        <w:t xml:space="preserve">Considerando que todas as deliberações de comissão devem ser encaminhadas à Presidência do CAU/SC, para verificação e encaminhamentos, conforme Regimento Interno do CAU/SC. </w:t>
      </w:r>
    </w:p>
    <w:p w:rsidR="006E04D2" w:rsidRPr="00D4619B" w:rsidRDefault="006E04D2" w:rsidP="006E04D2">
      <w:pPr>
        <w:jc w:val="both"/>
        <w:rPr>
          <w:rFonts w:ascii="Arial" w:hAnsi="Arial" w:cs="Arial"/>
          <w:sz w:val="22"/>
          <w:szCs w:val="22"/>
        </w:rPr>
      </w:pPr>
    </w:p>
    <w:p w:rsidR="006E04D2" w:rsidRDefault="006E04D2" w:rsidP="006E04D2">
      <w:pPr>
        <w:jc w:val="both"/>
        <w:rPr>
          <w:rFonts w:ascii="Arial" w:hAnsi="Arial" w:cs="Arial"/>
          <w:b/>
          <w:sz w:val="22"/>
          <w:szCs w:val="22"/>
        </w:rPr>
      </w:pPr>
      <w:r w:rsidRPr="00D4619B">
        <w:rPr>
          <w:rFonts w:ascii="Arial" w:hAnsi="Arial" w:cs="Arial"/>
          <w:b/>
          <w:sz w:val="22"/>
          <w:szCs w:val="22"/>
        </w:rPr>
        <w:t xml:space="preserve">DELIBERA: </w:t>
      </w:r>
    </w:p>
    <w:p w:rsidR="007A5E28" w:rsidRDefault="007A5E28" w:rsidP="006E04D2">
      <w:pPr>
        <w:jc w:val="both"/>
        <w:rPr>
          <w:rFonts w:ascii="Arial" w:hAnsi="Arial" w:cs="Arial"/>
          <w:b/>
          <w:sz w:val="22"/>
          <w:szCs w:val="22"/>
        </w:rPr>
      </w:pPr>
    </w:p>
    <w:p w:rsidR="001D3962" w:rsidRPr="006A1C8B" w:rsidRDefault="007A5E28" w:rsidP="007A5E28">
      <w:pPr>
        <w:jc w:val="both"/>
        <w:rPr>
          <w:rFonts w:ascii="Arial" w:hAnsi="Arial" w:cs="Arial"/>
          <w:sz w:val="22"/>
          <w:szCs w:val="22"/>
        </w:rPr>
      </w:pPr>
      <w:r w:rsidRPr="007A5E28">
        <w:rPr>
          <w:rFonts w:ascii="Arial" w:hAnsi="Arial" w:cs="Arial"/>
          <w:sz w:val="22"/>
          <w:szCs w:val="22"/>
        </w:rPr>
        <w:t>1 -</w:t>
      </w:r>
      <w:r>
        <w:rPr>
          <w:rFonts w:ascii="Arial" w:hAnsi="Arial" w:cs="Arial"/>
          <w:b/>
          <w:sz w:val="22"/>
          <w:szCs w:val="22"/>
        </w:rPr>
        <w:t xml:space="preserve"> </w:t>
      </w:r>
      <w:r w:rsidR="001D3962" w:rsidRPr="006A1C8B">
        <w:rPr>
          <w:rFonts w:ascii="Arial" w:hAnsi="Arial" w:cs="Arial"/>
          <w:sz w:val="22"/>
          <w:szCs w:val="22"/>
        </w:rPr>
        <w:t xml:space="preserve">Por solicitar ao CAU/BR adequações e possíveis inclusões dos temas elencados abaixo: </w:t>
      </w:r>
    </w:p>
    <w:p w:rsidR="001D3962" w:rsidRPr="00D4619B" w:rsidRDefault="001D3962" w:rsidP="001D3962">
      <w:pPr>
        <w:jc w:val="both"/>
        <w:rPr>
          <w:rFonts w:ascii="Arial" w:hAnsi="Arial" w:cs="Arial"/>
          <w:sz w:val="22"/>
          <w:szCs w:val="22"/>
        </w:rPr>
      </w:pPr>
    </w:p>
    <w:p w:rsidR="001D3962" w:rsidRPr="00D4619B" w:rsidRDefault="001D3962" w:rsidP="001D3962">
      <w:pPr>
        <w:pStyle w:val="PargrafodaLista"/>
        <w:numPr>
          <w:ilvl w:val="0"/>
          <w:numId w:val="38"/>
        </w:numPr>
        <w:jc w:val="both"/>
        <w:rPr>
          <w:rFonts w:ascii="Arial" w:hAnsi="Arial" w:cs="Arial"/>
          <w:sz w:val="22"/>
          <w:szCs w:val="22"/>
        </w:rPr>
      </w:pPr>
      <w:r w:rsidRPr="00D4619B">
        <w:rPr>
          <w:rFonts w:ascii="Arial" w:hAnsi="Arial" w:cs="Arial"/>
          <w:sz w:val="22"/>
          <w:szCs w:val="22"/>
        </w:rPr>
        <w:t xml:space="preserve">Inserir um </w:t>
      </w:r>
      <w:r w:rsidR="009424AF" w:rsidRPr="00D4619B">
        <w:rPr>
          <w:rFonts w:ascii="Arial" w:hAnsi="Arial" w:cs="Arial"/>
          <w:sz w:val="22"/>
          <w:szCs w:val="22"/>
        </w:rPr>
        <w:t>capítulo</w:t>
      </w:r>
      <w:r w:rsidRPr="00D4619B">
        <w:rPr>
          <w:rFonts w:ascii="Arial" w:hAnsi="Arial" w:cs="Arial"/>
          <w:sz w:val="22"/>
          <w:szCs w:val="22"/>
        </w:rPr>
        <w:t xml:space="preserve"> na Resolução nº 193 destinado a estabelecer os procedimentos gerais para </w:t>
      </w:r>
      <w:r w:rsidRPr="00D4619B">
        <w:rPr>
          <w:rFonts w:ascii="Arial" w:hAnsi="Arial" w:cs="Arial"/>
          <w:b/>
          <w:sz w:val="22"/>
          <w:szCs w:val="22"/>
        </w:rPr>
        <w:t>notificação de lançamento</w:t>
      </w:r>
      <w:r w:rsidRPr="00D4619B">
        <w:rPr>
          <w:rFonts w:ascii="Arial" w:hAnsi="Arial" w:cs="Arial"/>
          <w:sz w:val="22"/>
          <w:szCs w:val="22"/>
        </w:rPr>
        <w:t xml:space="preserve"> das anuidades do exercício vigente, antes do prazo do vencimento, e do processo administrativo de </w:t>
      </w:r>
      <w:r w:rsidR="009424AF" w:rsidRPr="00D4619B">
        <w:rPr>
          <w:rFonts w:ascii="Arial" w:hAnsi="Arial" w:cs="Arial"/>
          <w:sz w:val="22"/>
          <w:szCs w:val="22"/>
        </w:rPr>
        <w:t>notificação de lançamento</w:t>
      </w:r>
      <w:r w:rsidRPr="00D4619B">
        <w:rPr>
          <w:rFonts w:ascii="Arial" w:hAnsi="Arial" w:cs="Arial"/>
          <w:sz w:val="22"/>
          <w:szCs w:val="22"/>
        </w:rPr>
        <w:t xml:space="preserve">, preferencialmente no início de cada exercício, haja vista o entendimento jurisprudencial de que a notificação extrajudicial não pode contar encargos moratórios: </w:t>
      </w:r>
    </w:p>
    <w:p w:rsidR="001D3962" w:rsidRPr="00D4619B" w:rsidRDefault="001D3962" w:rsidP="001D3962">
      <w:pPr>
        <w:pStyle w:val="PargrafodaLista"/>
        <w:jc w:val="both"/>
        <w:rPr>
          <w:rFonts w:ascii="Arial" w:hAnsi="Arial" w:cs="Arial"/>
          <w:sz w:val="22"/>
          <w:szCs w:val="22"/>
        </w:rPr>
      </w:pPr>
    </w:p>
    <w:p w:rsidR="001D3962" w:rsidRPr="00D4619B" w:rsidRDefault="001D3962" w:rsidP="001D3962">
      <w:pPr>
        <w:pStyle w:val="PargrafodaLista"/>
        <w:ind w:left="2552"/>
        <w:jc w:val="both"/>
        <w:rPr>
          <w:rFonts w:ascii="Arial" w:hAnsi="Arial" w:cs="Arial"/>
          <w:sz w:val="20"/>
          <w:szCs w:val="20"/>
        </w:rPr>
      </w:pPr>
      <w:r w:rsidRPr="00D4619B">
        <w:rPr>
          <w:rFonts w:ascii="Arial" w:hAnsi="Arial" w:cs="Arial"/>
          <w:i/>
          <w:iCs/>
          <w:sz w:val="20"/>
          <w:szCs w:val="20"/>
        </w:rPr>
        <w:lastRenderedPageBreak/>
        <w:t>EXECUÇÃO FISCAL</w:t>
      </w:r>
      <w:r w:rsidRPr="00D4619B">
        <w:rPr>
          <w:rStyle w:val="aaaChar"/>
        </w:rPr>
        <w:t>. CONSELHO PROFISSIONAL. NOTIFICAÇÃO. EXIGÊNCIA. Cabe ao juiz verificar a higidez do título que instrui a execução fiscal. A falta de notificação regular invalida o lançamento. O Conselho</w:t>
      </w:r>
      <w:r w:rsidRPr="00D4619B">
        <w:rPr>
          <w:rStyle w:val="Forte"/>
          <w:rFonts w:ascii="Arial" w:hAnsi="Arial" w:cs="Arial"/>
          <w:i/>
          <w:iCs/>
          <w:sz w:val="20"/>
          <w:szCs w:val="20"/>
        </w:rPr>
        <w:t xml:space="preserve"> deve comprovar o envio de notificação, pois é impossível para o contribuinte realizar prova negativa. A notificação de débito referente a várias anuidades, com a inclusão de juros e multa não é apta para constituir o crédito.</w:t>
      </w:r>
      <w:r w:rsidRPr="00D4619B">
        <w:rPr>
          <w:rFonts w:ascii="Arial" w:hAnsi="Arial" w:cs="Arial"/>
          <w:i/>
          <w:iCs/>
          <w:sz w:val="20"/>
          <w:szCs w:val="20"/>
        </w:rPr>
        <w:t> (TRF4, AC 5003836-59.2016.4.04.7121, SEGUNDA TURMA, Relatora CARLA EVELISE JUSTINO HENDGES, juntado aos autos em 09/09/2020)</w:t>
      </w:r>
      <w:r w:rsidRPr="00D4619B">
        <w:rPr>
          <w:rFonts w:ascii="Arial" w:hAnsi="Arial" w:cs="Arial"/>
          <w:sz w:val="20"/>
          <w:szCs w:val="20"/>
        </w:rPr>
        <w:t xml:space="preserve">. </w:t>
      </w:r>
    </w:p>
    <w:p w:rsidR="001D3962" w:rsidRPr="00D4619B" w:rsidRDefault="001D3962" w:rsidP="001D3962">
      <w:pPr>
        <w:jc w:val="both"/>
        <w:rPr>
          <w:rFonts w:ascii="Arial" w:hAnsi="Arial" w:cs="Arial"/>
          <w:sz w:val="20"/>
          <w:szCs w:val="20"/>
        </w:rPr>
      </w:pPr>
    </w:p>
    <w:p w:rsidR="001D3962" w:rsidRPr="00D4619B" w:rsidRDefault="001D3962" w:rsidP="001D3962">
      <w:pPr>
        <w:jc w:val="both"/>
        <w:rPr>
          <w:rFonts w:ascii="Arial" w:hAnsi="Arial" w:cs="Arial"/>
        </w:rPr>
      </w:pPr>
    </w:p>
    <w:p w:rsidR="001D3962" w:rsidRPr="00D4619B" w:rsidRDefault="001D3962" w:rsidP="001D3962">
      <w:pPr>
        <w:pStyle w:val="PargrafodaLista"/>
        <w:numPr>
          <w:ilvl w:val="0"/>
          <w:numId w:val="38"/>
        </w:numPr>
        <w:jc w:val="both"/>
        <w:rPr>
          <w:rFonts w:ascii="Arial" w:hAnsi="Arial" w:cs="Arial"/>
          <w:sz w:val="22"/>
          <w:szCs w:val="22"/>
        </w:rPr>
      </w:pPr>
      <w:r w:rsidRPr="00D4619B">
        <w:rPr>
          <w:rFonts w:ascii="Arial" w:hAnsi="Arial" w:cs="Arial"/>
          <w:sz w:val="22"/>
          <w:szCs w:val="22"/>
        </w:rPr>
        <w:t xml:space="preserve">Adequar o SICCAU para permitir </w:t>
      </w:r>
      <w:r w:rsidR="006812B3" w:rsidRPr="00D4619B">
        <w:rPr>
          <w:rFonts w:ascii="Arial" w:hAnsi="Arial" w:cs="Arial"/>
          <w:sz w:val="22"/>
          <w:szCs w:val="22"/>
        </w:rPr>
        <w:t xml:space="preserve">a abertura de protocolo </w:t>
      </w:r>
      <w:r w:rsidR="009424AF" w:rsidRPr="00D4619B">
        <w:rPr>
          <w:rFonts w:ascii="Arial" w:hAnsi="Arial" w:cs="Arial"/>
          <w:sz w:val="22"/>
          <w:szCs w:val="22"/>
        </w:rPr>
        <w:t xml:space="preserve">de notificação de lançamento </w:t>
      </w:r>
      <w:r w:rsidR="006812B3" w:rsidRPr="00D4619B">
        <w:rPr>
          <w:rFonts w:ascii="Arial" w:hAnsi="Arial" w:cs="Arial"/>
          <w:sz w:val="22"/>
          <w:szCs w:val="22"/>
        </w:rPr>
        <w:t xml:space="preserve">em lote para </w:t>
      </w:r>
      <w:r w:rsidRPr="00D4619B">
        <w:rPr>
          <w:rFonts w:ascii="Arial" w:hAnsi="Arial" w:cs="Arial"/>
          <w:sz w:val="22"/>
          <w:szCs w:val="22"/>
        </w:rPr>
        <w:t>o</w:t>
      </w:r>
      <w:r w:rsidR="006812B3" w:rsidRPr="00D4619B">
        <w:rPr>
          <w:rFonts w:ascii="Arial" w:hAnsi="Arial" w:cs="Arial"/>
          <w:sz w:val="22"/>
          <w:szCs w:val="22"/>
        </w:rPr>
        <w:t xml:space="preserve">s </w:t>
      </w:r>
      <w:r w:rsidRPr="00D4619B">
        <w:rPr>
          <w:rFonts w:ascii="Arial" w:hAnsi="Arial" w:cs="Arial"/>
          <w:sz w:val="22"/>
          <w:szCs w:val="22"/>
        </w:rPr>
        <w:t xml:space="preserve">registros </w:t>
      </w:r>
      <w:r w:rsidR="009424AF" w:rsidRPr="00D4619B">
        <w:rPr>
          <w:rFonts w:ascii="Arial" w:hAnsi="Arial" w:cs="Arial"/>
          <w:sz w:val="22"/>
          <w:szCs w:val="22"/>
        </w:rPr>
        <w:t xml:space="preserve">dos </w:t>
      </w:r>
      <w:r w:rsidRPr="00D4619B">
        <w:rPr>
          <w:rFonts w:ascii="Arial" w:hAnsi="Arial" w:cs="Arial"/>
          <w:sz w:val="22"/>
          <w:szCs w:val="22"/>
        </w:rPr>
        <w:t>lançamentos das anuidades do exercício vigente, antes do prazo de vencimento.</w:t>
      </w:r>
    </w:p>
    <w:p w:rsidR="006812B3" w:rsidRPr="00D4619B" w:rsidRDefault="006812B3" w:rsidP="006812B3">
      <w:pPr>
        <w:pStyle w:val="PargrafodaLista"/>
        <w:jc w:val="both"/>
        <w:rPr>
          <w:rFonts w:ascii="Arial" w:hAnsi="Arial" w:cs="Arial"/>
          <w:sz w:val="22"/>
          <w:szCs w:val="22"/>
        </w:rPr>
      </w:pPr>
    </w:p>
    <w:p w:rsidR="001D3962" w:rsidRPr="00D4619B" w:rsidRDefault="001D3962" w:rsidP="001D3962">
      <w:pPr>
        <w:pStyle w:val="PargrafodaLista"/>
        <w:numPr>
          <w:ilvl w:val="0"/>
          <w:numId w:val="38"/>
        </w:numPr>
        <w:jc w:val="both"/>
        <w:rPr>
          <w:rFonts w:ascii="Arial" w:hAnsi="Arial" w:cs="Arial"/>
          <w:sz w:val="22"/>
          <w:szCs w:val="22"/>
        </w:rPr>
      </w:pPr>
      <w:r w:rsidRPr="00D4619B">
        <w:rPr>
          <w:rFonts w:ascii="Arial" w:hAnsi="Arial" w:cs="Arial"/>
          <w:sz w:val="22"/>
          <w:szCs w:val="22"/>
        </w:rPr>
        <w:t>Inserir no SICCAU a possibilidade de emissão e impressão de boletos em lote, pelos CAU/</w:t>
      </w:r>
      <w:proofErr w:type="spellStart"/>
      <w:r w:rsidRPr="00D4619B">
        <w:rPr>
          <w:rFonts w:ascii="Arial" w:hAnsi="Arial" w:cs="Arial"/>
          <w:sz w:val="22"/>
          <w:szCs w:val="22"/>
        </w:rPr>
        <w:t>UFs</w:t>
      </w:r>
      <w:proofErr w:type="spellEnd"/>
      <w:r w:rsidRPr="00D4619B">
        <w:rPr>
          <w:rFonts w:ascii="Arial" w:hAnsi="Arial" w:cs="Arial"/>
          <w:sz w:val="22"/>
          <w:szCs w:val="22"/>
        </w:rPr>
        <w:t xml:space="preserve"> para que a notificações de lançamentos sejam feitas com o envio do carnê simples (boleto de anuidade) com aviso de recebimento (AR) no início. Além disso, possibilitar que esses boletos sejam emitidos com data de vencimento futuras, ou seja, com data superior a último dia do mês de emissão do boleto. Isso porque o entendimento jurisprudencial ainda exige, para a </w:t>
      </w:r>
      <w:proofErr w:type="spellStart"/>
      <w:r w:rsidRPr="00D4619B">
        <w:rPr>
          <w:rFonts w:ascii="Arial" w:hAnsi="Arial" w:cs="Arial"/>
          <w:sz w:val="22"/>
          <w:szCs w:val="22"/>
        </w:rPr>
        <w:t>perfect</w:t>
      </w:r>
      <w:r w:rsidR="004D30AE" w:rsidRPr="00D4619B">
        <w:rPr>
          <w:rFonts w:ascii="Arial" w:hAnsi="Arial" w:cs="Arial"/>
          <w:sz w:val="22"/>
          <w:szCs w:val="22"/>
        </w:rPr>
        <w:t>i</w:t>
      </w:r>
      <w:r w:rsidRPr="00D4619B">
        <w:rPr>
          <w:rFonts w:ascii="Arial" w:hAnsi="Arial" w:cs="Arial"/>
          <w:sz w:val="22"/>
          <w:szCs w:val="22"/>
        </w:rPr>
        <w:t>bilização</w:t>
      </w:r>
      <w:proofErr w:type="spellEnd"/>
      <w:r w:rsidRPr="00D4619B">
        <w:rPr>
          <w:rFonts w:ascii="Arial" w:hAnsi="Arial" w:cs="Arial"/>
          <w:sz w:val="22"/>
          <w:szCs w:val="22"/>
        </w:rPr>
        <w:t xml:space="preserve"> do lançamento tributário, a remessa de carnê pelos Correios. Como o CAU não adota essa medida, reputa-se imprescindível a adoção de todas as medidas necessárias, a fim de atender as exigências jurídicas e evitar o insucesso de futur</w:t>
      </w:r>
      <w:r w:rsidR="004D30AE" w:rsidRPr="00D4619B">
        <w:rPr>
          <w:rFonts w:ascii="Arial" w:hAnsi="Arial" w:cs="Arial"/>
          <w:sz w:val="22"/>
          <w:szCs w:val="22"/>
        </w:rPr>
        <w:t>os protestos e/ou</w:t>
      </w:r>
      <w:r w:rsidRPr="00D4619B">
        <w:rPr>
          <w:rFonts w:ascii="Arial" w:hAnsi="Arial" w:cs="Arial"/>
          <w:sz w:val="22"/>
          <w:szCs w:val="22"/>
        </w:rPr>
        <w:t xml:space="preserve"> execuções fiscais com base na nulidade </w:t>
      </w:r>
      <w:r w:rsidR="004D30AE" w:rsidRPr="00D4619B">
        <w:rPr>
          <w:rFonts w:ascii="Arial" w:hAnsi="Arial" w:cs="Arial"/>
          <w:sz w:val="22"/>
          <w:szCs w:val="22"/>
        </w:rPr>
        <w:t>das notificações</w:t>
      </w:r>
      <w:r w:rsidRPr="00D4619B">
        <w:rPr>
          <w:rFonts w:ascii="Arial" w:hAnsi="Arial" w:cs="Arial"/>
          <w:sz w:val="22"/>
          <w:szCs w:val="22"/>
        </w:rPr>
        <w:t xml:space="preserve"> e das </w:t>
      </w:r>
      <w:proofErr w:type="spellStart"/>
      <w:r w:rsidRPr="00D4619B">
        <w:rPr>
          <w:rFonts w:ascii="Arial" w:hAnsi="Arial" w:cs="Arial"/>
          <w:sz w:val="22"/>
          <w:szCs w:val="22"/>
        </w:rPr>
        <w:t>CDAs</w:t>
      </w:r>
      <w:proofErr w:type="spellEnd"/>
      <w:r w:rsidRPr="00D4619B">
        <w:rPr>
          <w:rFonts w:ascii="Arial" w:hAnsi="Arial" w:cs="Arial"/>
          <w:sz w:val="22"/>
          <w:szCs w:val="22"/>
        </w:rPr>
        <w:t xml:space="preserve"> emitidas. </w:t>
      </w:r>
    </w:p>
    <w:p w:rsidR="001D3962" w:rsidRPr="00D4619B" w:rsidRDefault="001D3962" w:rsidP="001D3962">
      <w:pPr>
        <w:pStyle w:val="aaa"/>
      </w:pPr>
    </w:p>
    <w:p w:rsidR="001D3962" w:rsidRPr="00D4619B" w:rsidRDefault="001D3962" w:rsidP="001D3962">
      <w:pPr>
        <w:pStyle w:val="aaa"/>
      </w:pPr>
      <w:r w:rsidRPr="00D4619B">
        <w:t xml:space="preserve">(...) para o caso específico destas contribuições dos conselhos de fiscalização profissional, é assente na jurisprudência que o lançamento e a notificação podem ser feitos de forma simplificada com a </w:t>
      </w:r>
      <w:r w:rsidRPr="00D4619B">
        <w:rPr>
          <w:b/>
          <w:u w:val="single"/>
        </w:rPr>
        <w:t>remessa do </w:t>
      </w:r>
      <w:r w:rsidRPr="00D4619B">
        <w:rPr>
          <w:rStyle w:val="Forte"/>
          <w:u w:val="single"/>
        </w:rPr>
        <w:t>carnê através dos Correios</w:t>
      </w:r>
      <w:r w:rsidRPr="00D4619B">
        <w:rPr>
          <w:rStyle w:val="Forte"/>
        </w:rPr>
        <w:t xml:space="preserve">. (...) </w:t>
      </w:r>
      <w:r w:rsidRPr="00D4619B">
        <w:rPr>
          <w:i w:val="0"/>
          <w:iCs w:val="0"/>
        </w:rPr>
        <w:t>(TRF4, AC 5003836-59.2016.4.04.7121, SEGUNDA TURMA, Relatora CARLA EVELISE JUSTINO HENDGES, juntado aos autos em 09/09/2020)</w:t>
      </w:r>
      <w:r w:rsidRPr="00D4619B">
        <w:t>.</w:t>
      </w:r>
    </w:p>
    <w:p w:rsidR="001D3962" w:rsidRPr="00D4619B" w:rsidRDefault="001D3962" w:rsidP="001D3962">
      <w:pPr>
        <w:pStyle w:val="aaa"/>
      </w:pPr>
    </w:p>
    <w:p w:rsidR="001D3962" w:rsidRPr="00D4619B" w:rsidRDefault="001D3962" w:rsidP="001D3962">
      <w:pPr>
        <w:pStyle w:val="aaa"/>
      </w:pPr>
      <w:r w:rsidRPr="00D4619B">
        <w:t>EXECUÇÃO FISCAL. CONSELHO DE FISCALIZAÇÃO PROFISSIONAL. CONSTITUIÇÃO DO CRÉDITO TRIBUTÁRIO. AUSÊNCIA DE REGULAR NOTIFICAÇÃO DO EXECUTADO. NULIDADE. 1. O pagamento de anuidades devidas aos Conselhos Profissionais constitui contribuição de interesse das categorias profissionais, de natureza tributária, sujeita a lançamento de ofício</w:t>
      </w:r>
      <w:r w:rsidRPr="00D4619B">
        <w:rPr>
          <w:b/>
        </w:rPr>
        <w:t xml:space="preserve">. O lançamento se aperfeiçoa com a notificação do contribuinte para efetuar o pagamento do tributo, sendo considerada suficiente a </w:t>
      </w:r>
      <w:r w:rsidRPr="00D4619B">
        <w:rPr>
          <w:b/>
          <w:u w:val="single"/>
        </w:rPr>
        <w:t>remessa do carnê</w:t>
      </w:r>
      <w:r w:rsidRPr="00D4619B">
        <w:rPr>
          <w:b/>
        </w:rPr>
        <w:t xml:space="preserve"> com o valor da anuidade, ficando constituído em definitivo o crédito a partir de seu vencimento, se inexistente recurso administrativo.</w:t>
      </w:r>
      <w:r w:rsidRPr="00D4619B">
        <w:t xml:space="preserve"> 2. A notificação do sujeito passivo é condição de eficácia do lançamento. (...) (TRF4, AC 5005492-43.2018.4.04.7101, PRIMEIRA TURMA, Relator ROGER RAUPP RIOS, juntado aos autos em 16/12/2020)</w:t>
      </w:r>
    </w:p>
    <w:p w:rsidR="001D3962" w:rsidRPr="00D4619B" w:rsidRDefault="001D3962" w:rsidP="001D3962">
      <w:pPr>
        <w:pStyle w:val="aaa"/>
      </w:pPr>
    </w:p>
    <w:p w:rsidR="001D3962" w:rsidRPr="00D4619B" w:rsidRDefault="001D3962" w:rsidP="001D3962">
      <w:pPr>
        <w:pStyle w:val="aaa"/>
      </w:pPr>
      <w:r w:rsidRPr="00D4619B">
        <w:t xml:space="preserve">TRIBUTÁRIO. CONTRIBUIÇÕES SOCIAIS DE CATEGORIAS PROFISSIONAIS. ALEGAÇÃO DE VIOLAÇÃO DO ART. 1.022, II, CPC/15. INEXISTÊNCIA. </w:t>
      </w:r>
      <w:r w:rsidRPr="00D4619B">
        <w:rPr>
          <w:b/>
        </w:rPr>
        <w:t>CONSTITUIÇÃO DO CRÉDITO COM O ENVIO DO CARNÊ DE PAGAMENTO.</w:t>
      </w:r>
      <w:r w:rsidRPr="00D4619B">
        <w:t xml:space="preserve"> ACÓRDÃO EM CONSONÂNCIA COM A JURISPRUDÊNCIA DO STJ.</w:t>
      </w:r>
    </w:p>
    <w:p w:rsidR="001D3962" w:rsidRPr="00D4619B" w:rsidRDefault="001D3962" w:rsidP="001D3962">
      <w:pPr>
        <w:pStyle w:val="aaa"/>
      </w:pPr>
      <w:r w:rsidRPr="00D4619B">
        <w:t>(...)</w:t>
      </w:r>
    </w:p>
    <w:p w:rsidR="001D3962" w:rsidRPr="00D4619B" w:rsidRDefault="001D3962" w:rsidP="001D3962">
      <w:pPr>
        <w:pStyle w:val="aaa"/>
      </w:pPr>
      <w:r w:rsidRPr="00D4619B">
        <w:t xml:space="preserve">IV - </w:t>
      </w:r>
      <w:r w:rsidRPr="00D4619B">
        <w:rPr>
          <w:b/>
        </w:rPr>
        <w:t>O Superior Tribunal de Justiça possui o mesmo entendimento consignado no acórdão recorrido, segundo o qual se tem suficiente a comprovação da remessa do carnê com o valor da anuidade para a constituição do crédito a partir de seu vencimento.</w:t>
      </w:r>
      <w:r w:rsidRPr="00D4619B">
        <w:t xml:space="preserve"> (...) (STJ. </w:t>
      </w:r>
      <w:proofErr w:type="spellStart"/>
      <w:r w:rsidRPr="00D4619B">
        <w:t>AgInt</w:t>
      </w:r>
      <w:proofErr w:type="spellEnd"/>
      <w:r w:rsidRPr="00D4619B">
        <w:t xml:space="preserve"> no </w:t>
      </w:r>
      <w:proofErr w:type="spellStart"/>
      <w:r w:rsidRPr="00D4619B">
        <w:t>REsp</w:t>
      </w:r>
      <w:proofErr w:type="spellEnd"/>
      <w:r w:rsidRPr="00D4619B">
        <w:t xml:space="preserve"> 1658064/PR, Rel. Ministro FRANCISCO FALCÃO, SEGUNDA TURMA, julgado em 15/03/2018, </w:t>
      </w:r>
      <w:proofErr w:type="spellStart"/>
      <w:r w:rsidRPr="00D4619B">
        <w:t>DJe</w:t>
      </w:r>
      <w:proofErr w:type="spellEnd"/>
      <w:r w:rsidRPr="00D4619B">
        <w:t xml:space="preserve"> 21/03/2018)</w:t>
      </w:r>
    </w:p>
    <w:p w:rsidR="001D3962" w:rsidRPr="00D4619B" w:rsidRDefault="001D3962" w:rsidP="001D3962">
      <w:pPr>
        <w:pStyle w:val="PargrafodaLista"/>
        <w:jc w:val="both"/>
        <w:rPr>
          <w:rFonts w:ascii="Arial" w:hAnsi="Arial" w:cs="Arial"/>
        </w:rPr>
      </w:pPr>
      <w:r w:rsidRPr="00D4619B">
        <w:rPr>
          <w:rFonts w:ascii="Arial" w:hAnsi="Arial" w:cs="Arial"/>
        </w:rPr>
        <w:t xml:space="preserve"> </w:t>
      </w:r>
    </w:p>
    <w:p w:rsidR="001D3962" w:rsidRPr="00D4619B" w:rsidRDefault="001D3962" w:rsidP="001D3962">
      <w:pPr>
        <w:pStyle w:val="PargrafodaLista"/>
        <w:numPr>
          <w:ilvl w:val="0"/>
          <w:numId w:val="38"/>
        </w:numPr>
        <w:jc w:val="both"/>
        <w:rPr>
          <w:rFonts w:ascii="Arial" w:hAnsi="Arial" w:cs="Arial"/>
          <w:sz w:val="22"/>
          <w:szCs w:val="22"/>
        </w:rPr>
      </w:pPr>
      <w:r w:rsidRPr="00D4619B">
        <w:rPr>
          <w:rFonts w:ascii="Arial" w:hAnsi="Arial" w:cs="Arial"/>
          <w:sz w:val="22"/>
          <w:szCs w:val="22"/>
        </w:rPr>
        <w:t>Firmar convênios com instituições públicas federais, como por exemplo Receita Federal do Brasil (RFB), Procuradoria Geral da Fazenda Nacional (PGFN), SERPRO etc., para compartilhamento de dados, com intuito de facilitar a atualização cadastral dos profissionais e empresas que estão em débitos com o CAU</w:t>
      </w:r>
      <w:r w:rsidR="00014937" w:rsidRPr="00D4619B">
        <w:rPr>
          <w:rFonts w:ascii="Arial" w:hAnsi="Arial" w:cs="Arial"/>
          <w:sz w:val="22"/>
          <w:szCs w:val="22"/>
        </w:rPr>
        <w:t>, a fim de efetivar a notificações de cobrança das anuidades e posterior protesto em cartórios.</w:t>
      </w:r>
      <w:r w:rsidR="004D30AE" w:rsidRPr="00D4619B">
        <w:rPr>
          <w:rFonts w:ascii="Arial" w:hAnsi="Arial" w:cs="Arial"/>
          <w:sz w:val="22"/>
          <w:szCs w:val="22"/>
        </w:rPr>
        <w:t xml:space="preserve"> A exemplo de cobranças de profissionais já falecidos. </w:t>
      </w:r>
    </w:p>
    <w:p w:rsidR="004C5C8A" w:rsidRPr="00D4619B" w:rsidRDefault="004C5C8A" w:rsidP="004C5C8A">
      <w:pPr>
        <w:pStyle w:val="PargrafodaLista"/>
        <w:jc w:val="both"/>
        <w:rPr>
          <w:rFonts w:ascii="Arial" w:hAnsi="Arial" w:cs="Arial"/>
          <w:sz w:val="22"/>
          <w:szCs w:val="22"/>
        </w:rPr>
      </w:pPr>
    </w:p>
    <w:p w:rsidR="00AD2EA9" w:rsidRPr="00D4619B" w:rsidRDefault="001D3962" w:rsidP="00AD2EA9">
      <w:pPr>
        <w:pStyle w:val="PargrafodaLista"/>
        <w:numPr>
          <w:ilvl w:val="0"/>
          <w:numId w:val="38"/>
        </w:numPr>
        <w:jc w:val="both"/>
        <w:rPr>
          <w:rFonts w:ascii="Arial" w:hAnsi="Arial" w:cs="Arial"/>
          <w:sz w:val="22"/>
          <w:szCs w:val="22"/>
        </w:rPr>
      </w:pPr>
      <w:r w:rsidRPr="00D4619B">
        <w:rPr>
          <w:rFonts w:ascii="Arial" w:hAnsi="Arial" w:cs="Arial"/>
          <w:sz w:val="22"/>
          <w:szCs w:val="22"/>
        </w:rPr>
        <w:t xml:space="preserve">Inserir no SICCAU uma opção </w:t>
      </w:r>
      <w:r w:rsidR="00D4619B" w:rsidRPr="00D4619B">
        <w:rPr>
          <w:rFonts w:ascii="Arial" w:hAnsi="Arial" w:cs="Arial"/>
          <w:i/>
          <w:sz w:val="22"/>
          <w:szCs w:val="22"/>
        </w:rPr>
        <w:t>“</w:t>
      </w:r>
      <w:r w:rsidRPr="00D4619B">
        <w:rPr>
          <w:rFonts w:ascii="Arial" w:hAnsi="Arial" w:cs="Arial"/>
          <w:i/>
          <w:sz w:val="22"/>
          <w:szCs w:val="22"/>
        </w:rPr>
        <w:t>reset</w:t>
      </w:r>
      <w:r w:rsidR="00D4619B" w:rsidRPr="00D4619B">
        <w:rPr>
          <w:rFonts w:ascii="Arial" w:hAnsi="Arial" w:cs="Arial"/>
          <w:i/>
          <w:sz w:val="22"/>
          <w:szCs w:val="22"/>
        </w:rPr>
        <w:t>”</w:t>
      </w:r>
      <w:r w:rsidRPr="00D4619B">
        <w:rPr>
          <w:rFonts w:ascii="Arial" w:hAnsi="Arial" w:cs="Arial"/>
          <w:sz w:val="22"/>
          <w:szCs w:val="22"/>
        </w:rPr>
        <w:t xml:space="preserve"> para as cobranças sem encargos das anuidades </w:t>
      </w:r>
      <w:r w:rsidR="00014937" w:rsidRPr="00D4619B">
        <w:rPr>
          <w:rFonts w:ascii="Arial" w:hAnsi="Arial" w:cs="Arial"/>
          <w:sz w:val="22"/>
          <w:szCs w:val="22"/>
        </w:rPr>
        <w:t xml:space="preserve">cujas as ações </w:t>
      </w:r>
      <w:r w:rsidRPr="00D4619B">
        <w:rPr>
          <w:rFonts w:ascii="Arial" w:hAnsi="Arial" w:cs="Arial"/>
          <w:sz w:val="22"/>
          <w:szCs w:val="22"/>
        </w:rPr>
        <w:t xml:space="preserve">de execução </w:t>
      </w:r>
      <w:r w:rsidR="00014937" w:rsidRPr="00D4619B">
        <w:rPr>
          <w:rFonts w:ascii="Arial" w:hAnsi="Arial" w:cs="Arial"/>
          <w:sz w:val="22"/>
          <w:szCs w:val="22"/>
        </w:rPr>
        <w:t>foram extintas em função</w:t>
      </w:r>
      <w:r w:rsidRPr="00D4619B">
        <w:rPr>
          <w:rFonts w:ascii="Arial" w:hAnsi="Arial" w:cs="Arial"/>
          <w:sz w:val="22"/>
          <w:szCs w:val="22"/>
        </w:rPr>
        <w:t xml:space="preserve"> notificação irregular</w:t>
      </w:r>
      <w:r w:rsidR="00014937" w:rsidRPr="00D4619B">
        <w:rPr>
          <w:rFonts w:ascii="Arial" w:hAnsi="Arial" w:cs="Arial"/>
          <w:sz w:val="22"/>
          <w:szCs w:val="22"/>
        </w:rPr>
        <w:t>.</w:t>
      </w:r>
    </w:p>
    <w:p w:rsidR="00AD2EA9" w:rsidRPr="00D4619B" w:rsidRDefault="00AD2EA9" w:rsidP="00AD2EA9">
      <w:pPr>
        <w:pStyle w:val="PargrafodaLista"/>
        <w:jc w:val="both"/>
        <w:rPr>
          <w:rFonts w:ascii="Arial" w:hAnsi="Arial" w:cs="Arial"/>
          <w:sz w:val="22"/>
          <w:szCs w:val="22"/>
        </w:rPr>
      </w:pPr>
    </w:p>
    <w:p w:rsidR="006E04D2" w:rsidRPr="00D4619B" w:rsidRDefault="006E04D2" w:rsidP="006E04D2">
      <w:pPr>
        <w:pStyle w:val="PargrafodaLista"/>
        <w:numPr>
          <w:ilvl w:val="0"/>
          <w:numId w:val="38"/>
        </w:numPr>
        <w:jc w:val="both"/>
        <w:rPr>
          <w:rFonts w:ascii="Arial" w:hAnsi="Arial" w:cs="Arial"/>
          <w:sz w:val="22"/>
          <w:szCs w:val="22"/>
        </w:rPr>
      </w:pPr>
      <w:r w:rsidRPr="00D4619B">
        <w:rPr>
          <w:rFonts w:ascii="Arial" w:hAnsi="Arial" w:cs="Arial"/>
          <w:sz w:val="22"/>
          <w:szCs w:val="22"/>
        </w:rPr>
        <w:t xml:space="preserve"> Encaminhar esta deliberação à Presidência do CAU/SC para providências cabíveis.</w:t>
      </w:r>
    </w:p>
    <w:p w:rsidR="00D4619B" w:rsidRPr="00D4619B" w:rsidRDefault="00D4619B" w:rsidP="00D4619B">
      <w:pPr>
        <w:pStyle w:val="PargrafodaLista"/>
        <w:rPr>
          <w:rFonts w:ascii="Arial" w:hAnsi="Arial" w:cs="Arial"/>
          <w:sz w:val="22"/>
          <w:szCs w:val="22"/>
        </w:rPr>
      </w:pPr>
    </w:p>
    <w:p w:rsidR="00D4619B" w:rsidRDefault="00D4619B" w:rsidP="006E04D2">
      <w:pPr>
        <w:pStyle w:val="PargrafodaLista"/>
        <w:numPr>
          <w:ilvl w:val="0"/>
          <w:numId w:val="38"/>
        </w:numPr>
        <w:jc w:val="both"/>
        <w:rPr>
          <w:rFonts w:ascii="Arial" w:hAnsi="Arial" w:cs="Arial"/>
          <w:sz w:val="22"/>
          <w:szCs w:val="22"/>
        </w:rPr>
      </w:pPr>
      <w:r w:rsidRPr="00D4619B">
        <w:rPr>
          <w:rFonts w:ascii="Arial" w:hAnsi="Arial" w:cs="Arial"/>
          <w:sz w:val="22"/>
          <w:szCs w:val="22"/>
        </w:rPr>
        <w:t>Que viabilize o DTE – Domicílio Tributário Eletrônico para os profissionais e empresas registrados no CAU.</w:t>
      </w:r>
      <w:r>
        <w:rPr>
          <w:rFonts w:ascii="Arial" w:hAnsi="Arial" w:cs="Arial"/>
          <w:sz w:val="22"/>
          <w:szCs w:val="22"/>
        </w:rPr>
        <w:t xml:space="preserve"> Priorizando aplicação de descontos e vantagens para utilização da plataforma.</w:t>
      </w:r>
    </w:p>
    <w:p w:rsidR="007A5E28" w:rsidRDefault="007A5E28" w:rsidP="007A5E28">
      <w:pPr>
        <w:jc w:val="both"/>
        <w:rPr>
          <w:rFonts w:ascii="Arial" w:hAnsi="Arial" w:cs="Arial"/>
          <w:sz w:val="22"/>
          <w:szCs w:val="22"/>
        </w:rPr>
      </w:pPr>
    </w:p>
    <w:p w:rsidR="006A1C8B" w:rsidRPr="006A1C8B" w:rsidRDefault="007A5E28" w:rsidP="007A5E28">
      <w:pPr>
        <w:jc w:val="both"/>
        <w:rPr>
          <w:rFonts w:ascii="Arial" w:hAnsi="Arial" w:cs="Arial"/>
          <w:sz w:val="22"/>
          <w:szCs w:val="22"/>
        </w:rPr>
      </w:pPr>
      <w:r>
        <w:rPr>
          <w:rFonts w:ascii="Arial" w:hAnsi="Arial" w:cs="Arial"/>
          <w:sz w:val="22"/>
          <w:szCs w:val="22"/>
        </w:rPr>
        <w:t xml:space="preserve">2 - </w:t>
      </w:r>
      <w:r w:rsidR="006A1C8B">
        <w:rPr>
          <w:rFonts w:ascii="Arial" w:hAnsi="Arial" w:cs="Arial"/>
          <w:bCs/>
          <w:sz w:val="22"/>
          <w:szCs w:val="22"/>
          <w:lang w:eastAsia="pt-BR"/>
        </w:rPr>
        <w:t>Encaminhar esta deliberação à Presidência do CAU/SC para ser submetida ao Plenário para apreciação e demais providências cabíveis.</w:t>
      </w:r>
      <w:r w:rsidR="006A1C8B">
        <w:rPr>
          <w:rFonts w:ascii="Arial" w:hAnsi="Arial" w:cs="Arial"/>
          <w:sz w:val="22"/>
          <w:szCs w:val="22"/>
        </w:rPr>
        <w:t xml:space="preserve"> </w:t>
      </w:r>
    </w:p>
    <w:p w:rsidR="006E04D2" w:rsidRDefault="006E04D2" w:rsidP="006E04D2">
      <w:pPr>
        <w:rPr>
          <w:rFonts w:ascii="Arial" w:hAnsi="Arial" w:cs="Arial"/>
          <w:sz w:val="22"/>
          <w:szCs w:val="22"/>
        </w:rPr>
      </w:pPr>
    </w:p>
    <w:p w:rsidR="006E04D2" w:rsidRPr="006E04D2" w:rsidRDefault="00AD2EA9" w:rsidP="006E04D2">
      <w:pPr>
        <w:jc w:val="center"/>
        <w:rPr>
          <w:rFonts w:ascii="Arial" w:hAnsi="Arial" w:cs="Arial"/>
          <w:sz w:val="22"/>
          <w:szCs w:val="22"/>
        </w:rPr>
      </w:pPr>
      <w:r>
        <w:rPr>
          <w:rFonts w:ascii="Arial" w:hAnsi="Arial" w:cs="Arial"/>
          <w:sz w:val="22"/>
          <w:szCs w:val="22"/>
        </w:rPr>
        <w:t>Florianópolis, 07</w:t>
      </w:r>
      <w:r w:rsidR="006E04D2" w:rsidRPr="006E04D2">
        <w:rPr>
          <w:rFonts w:ascii="Arial" w:hAnsi="Arial" w:cs="Arial"/>
          <w:sz w:val="22"/>
          <w:szCs w:val="22"/>
        </w:rPr>
        <w:t xml:space="preserve"> de </w:t>
      </w:r>
      <w:r>
        <w:rPr>
          <w:rFonts w:ascii="Arial" w:hAnsi="Arial" w:cs="Arial"/>
          <w:sz w:val="22"/>
          <w:szCs w:val="22"/>
        </w:rPr>
        <w:t>dez</w:t>
      </w:r>
      <w:r w:rsidR="006E04D2" w:rsidRPr="006E04D2">
        <w:rPr>
          <w:rFonts w:ascii="Arial" w:hAnsi="Arial" w:cs="Arial"/>
          <w:sz w:val="22"/>
          <w:szCs w:val="22"/>
        </w:rPr>
        <w:t>embro de 2023.</w:t>
      </w:r>
    </w:p>
    <w:p w:rsidR="00712B9C" w:rsidRDefault="00712B9C" w:rsidP="006E04D2">
      <w:pPr>
        <w:jc w:val="both"/>
        <w:rPr>
          <w:rFonts w:ascii="Arial" w:hAnsi="Arial" w:cs="Arial"/>
          <w:bCs/>
          <w:sz w:val="22"/>
          <w:szCs w:val="22"/>
        </w:rPr>
      </w:pPr>
    </w:p>
    <w:p w:rsidR="006A1C8B" w:rsidRDefault="006A1C8B" w:rsidP="006A1C8B">
      <w:pPr>
        <w:jc w:val="center"/>
        <w:rPr>
          <w:rFonts w:ascii="Arial" w:hAnsi="Arial" w:cs="Arial"/>
          <w:b/>
          <w:bCs/>
          <w:sz w:val="22"/>
          <w:szCs w:val="22"/>
        </w:rPr>
      </w:pPr>
      <w:r>
        <w:rPr>
          <w:rFonts w:ascii="Arial" w:hAnsi="Arial" w:cs="Arial"/>
          <w:b/>
          <w:bCs/>
          <w:sz w:val="22"/>
          <w:szCs w:val="22"/>
        </w:rPr>
        <w:t>COMISSÃO DE ORGANIZAÇÃO, ADMINISTRAÇÃO E FINANÇAS</w:t>
      </w:r>
    </w:p>
    <w:p w:rsidR="006A1C8B" w:rsidRPr="006A1C8B" w:rsidRDefault="006A1C8B" w:rsidP="006A1C8B">
      <w:pPr>
        <w:jc w:val="center"/>
        <w:rPr>
          <w:rFonts w:ascii="Arial" w:hAnsi="Arial" w:cs="Arial"/>
          <w:b/>
          <w:bCs/>
          <w:sz w:val="22"/>
          <w:szCs w:val="22"/>
        </w:rPr>
      </w:pPr>
      <w:r>
        <w:rPr>
          <w:rFonts w:ascii="Arial" w:hAnsi="Arial" w:cs="Arial"/>
          <w:b/>
          <w:bCs/>
          <w:sz w:val="22"/>
          <w:szCs w:val="22"/>
        </w:rPr>
        <w:t>DO CAU/SC</w:t>
      </w:r>
    </w:p>
    <w:p w:rsidR="006E04D2" w:rsidRDefault="006E04D2" w:rsidP="006E04D2">
      <w:pPr>
        <w:jc w:val="both"/>
        <w:rPr>
          <w:rFonts w:ascii="Arial" w:hAnsi="Arial" w:cs="Arial"/>
          <w:bCs/>
          <w:sz w:val="22"/>
          <w:szCs w:val="22"/>
        </w:rPr>
      </w:pPr>
    </w:p>
    <w:p w:rsidR="007A5E28" w:rsidRPr="006E04D2" w:rsidRDefault="007A5E28" w:rsidP="006E04D2">
      <w:pPr>
        <w:jc w:val="both"/>
        <w:rPr>
          <w:rFonts w:ascii="Arial" w:hAnsi="Arial" w:cs="Arial"/>
          <w:bCs/>
          <w:sz w:val="22"/>
          <w:szCs w:val="22"/>
        </w:rPr>
      </w:pPr>
    </w:p>
    <w:p w:rsidR="006E04D2" w:rsidRDefault="006E04D2" w:rsidP="006E04D2">
      <w:pPr>
        <w:jc w:val="both"/>
        <w:rPr>
          <w:rFonts w:ascii="Arial" w:hAnsi="Arial" w:cs="Arial"/>
          <w:bCs/>
          <w:sz w:val="22"/>
          <w:szCs w:val="22"/>
        </w:rPr>
      </w:pPr>
      <w:r w:rsidRPr="00E81D54">
        <w:rPr>
          <w:rFonts w:ascii="Arial" w:hAnsi="Arial" w:cs="Arial"/>
          <w:bCs/>
          <w:sz w:val="22"/>
          <w:szCs w:val="22"/>
        </w:rPr>
        <w:t>Considerando o estabelecido na Deliberação Plenária DPOSC nº 752, de 22 de setembro de 2023, que trata da regulamentação das reuniões dos órgãos colegiados do CAU/SC, atesto a veracidade das informações prestadas. Publique-se.</w:t>
      </w:r>
    </w:p>
    <w:p w:rsidR="007A5E28" w:rsidRDefault="007A5E28" w:rsidP="006E04D2">
      <w:pPr>
        <w:jc w:val="both"/>
        <w:rPr>
          <w:rFonts w:ascii="Arial" w:hAnsi="Arial" w:cs="Arial"/>
          <w:bCs/>
          <w:sz w:val="22"/>
          <w:szCs w:val="22"/>
        </w:rPr>
      </w:pPr>
    </w:p>
    <w:p w:rsidR="007A5E28" w:rsidRDefault="007A5E28" w:rsidP="006E04D2">
      <w:pPr>
        <w:jc w:val="both"/>
        <w:rPr>
          <w:rFonts w:ascii="Arial" w:hAnsi="Arial" w:cs="Arial"/>
          <w:bCs/>
          <w:sz w:val="22"/>
          <w:szCs w:val="22"/>
        </w:rPr>
      </w:pPr>
    </w:p>
    <w:p w:rsidR="007A5E28" w:rsidRPr="006D188D" w:rsidRDefault="007A5E28" w:rsidP="006E04D2">
      <w:pPr>
        <w:jc w:val="both"/>
        <w:rPr>
          <w:rFonts w:ascii="Arial" w:hAnsi="Arial" w:cs="Arial"/>
          <w:bCs/>
          <w:sz w:val="22"/>
          <w:szCs w:val="22"/>
        </w:rPr>
      </w:pPr>
    </w:p>
    <w:p w:rsidR="006E04D2" w:rsidRPr="006E04D2" w:rsidRDefault="006E04D2" w:rsidP="006E04D2">
      <w:pPr>
        <w:jc w:val="center"/>
        <w:rPr>
          <w:rFonts w:ascii="Arial" w:hAnsi="Arial" w:cs="Arial"/>
          <w:bCs/>
          <w:sz w:val="22"/>
          <w:szCs w:val="22"/>
        </w:rPr>
      </w:pPr>
    </w:p>
    <w:p w:rsidR="006E04D2" w:rsidRPr="006E04D2" w:rsidRDefault="006E04D2" w:rsidP="006E04D2">
      <w:pPr>
        <w:jc w:val="center"/>
        <w:rPr>
          <w:rFonts w:ascii="Arial" w:hAnsi="Arial" w:cs="Arial"/>
          <w:b/>
          <w:sz w:val="22"/>
          <w:szCs w:val="22"/>
        </w:rPr>
      </w:pPr>
      <w:r w:rsidRPr="006E04D2">
        <w:rPr>
          <w:rFonts w:ascii="Arial" w:hAnsi="Arial" w:cs="Arial"/>
          <w:b/>
          <w:sz w:val="22"/>
          <w:szCs w:val="22"/>
        </w:rPr>
        <w:t>Jaime Teixeira Chaves</w:t>
      </w:r>
    </w:p>
    <w:p w:rsidR="006E04D2" w:rsidRPr="006E04D2" w:rsidRDefault="006E04D2" w:rsidP="006E04D2">
      <w:pPr>
        <w:jc w:val="center"/>
        <w:rPr>
          <w:rFonts w:ascii="Arial" w:hAnsi="Arial" w:cs="Arial"/>
          <w:sz w:val="22"/>
          <w:szCs w:val="22"/>
        </w:rPr>
      </w:pPr>
      <w:r w:rsidRPr="006E04D2">
        <w:rPr>
          <w:rFonts w:ascii="Arial" w:hAnsi="Arial" w:cs="Arial"/>
          <w:sz w:val="22"/>
          <w:szCs w:val="22"/>
        </w:rPr>
        <w:t xml:space="preserve">Secretário dos Órgãos Colegiados </w:t>
      </w:r>
    </w:p>
    <w:p w:rsidR="006E04D2" w:rsidRPr="006E04D2" w:rsidRDefault="006E04D2" w:rsidP="006E04D2">
      <w:pPr>
        <w:jc w:val="center"/>
        <w:rPr>
          <w:rFonts w:ascii="Arial" w:hAnsi="Arial" w:cs="Arial"/>
          <w:b/>
          <w:bCs/>
          <w:sz w:val="22"/>
          <w:szCs w:val="22"/>
          <w:lang w:eastAsia="pt-BR"/>
        </w:rPr>
      </w:pPr>
      <w:r w:rsidRPr="006E04D2">
        <w:rPr>
          <w:rFonts w:ascii="Arial" w:hAnsi="Arial" w:cs="Arial"/>
          <w:sz w:val="22"/>
          <w:szCs w:val="22"/>
        </w:rPr>
        <w:t>do CAU/SC</w:t>
      </w:r>
      <w:r w:rsidRPr="006E04D2">
        <w:rPr>
          <w:rFonts w:ascii="Arial" w:hAnsi="Arial" w:cs="Arial"/>
          <w:b/>
          <w:bCs/>
          <w:sz w:val="22"/>
          <w:szCs w:val="22"/>
          <w:lang w:eastAsia="pt-BR"/>
        </w:rPr>
        <w:br w:type="page"/>
      </w:r>
    </w:p>
    <w:p w:rsidR="006A1C8B" w:rsidRDefault="006A1C8B" w:rsidP="006A1C8B">
      <w:pPr>
        <w:jc w:val="center"/>
        <w:rPr>
          <w:rFonts w:ascii="Arial" w:hAnsi="Arial" w:cs="Arial"/>
          <w:b/>
          <w:bCs/>
          <w:sz w:val="22"/>
          <w:szCs w:val="22"/>
          <w:lang w:eastAsia="pt-BR"/>
        </w:rPr>
      </w:pPr>
      <w:r>
        <w:rPr>
          <w:rFonts w:ascii="Arial" w:hAnsi="Arial" w:cs="Arial"/>
          <w:b/>
          <w:bCs/>
          <w:sz w:val="22"/>
          <w:szCs w:val="22"/>
          <w:lang w:eastAsia="pt-BR"/>
        </w:rPr>
        <w:lastRenderedPageBreak/>
        <w:t>4ª REUNIÃO EXTRAORDINÁRIA DA COAF - CAU/SC</w:t>
      </w:r>
    </w:p>
    <w:p w:rsidR="006A1C8B" w:rsidRDefault="006A1C8B" w:rsidP="006A1C8B">
      <w:pPr>
        <w:jc w:val="center"/>
        <w:rPr>
          <w:rFonts w:ascii="Arial" w:hAnsi="Arial" w:cs="Arial"/>
          <w:b/>
          <w:bCs/>
          <w:sz w:val="22"/>
          <w:szCs w:val="22"/>
          <w:lang w:eastAsia="pt-BR"/>
        </w:rPr>
      </w:pPr>
    </w:p>
    <w:p w:rsidR="006A1C8B" w:rsidRDefault="006A1C8B" w:rsidP="006A1C8B">
      <w:pPr>
        <w:jc w:val="center"/>
        <w:rPr>
          <w:rFonts w:ascii="Arial" w:hAnsi="Arial" w:cs="Arial"/>
          <w:b/>
          <w:bCs/>
          <w:sz w:val="22"/>
          <w:szCs w:val="22"/>
          <w:lang w:eastAsia="pt-BR"/>
        </w:rPr>
      </w:pPr>
      <w:r>
        <w:rPr>
          <w:rFonts w:ascii="Arial" w:hAnsi="Arial" w:cs="Arial"/>
          <w:b/>
          <w:bCs/>
          <w:sz w:val="22"/>
          <w:szCs w:val="22"/>
          <w:lang w:eastAsia="pt-BR"/>
        </w:rPr>
        <w:t xml:space="preserve">Folha de Votação </w:t>
      </w:r>
    </w:p>
    <w:p w:rsidR="006A1C8B" w:rsidRDefault="006A1C8B" w:rsidP="006A1C8B">
      <w:pPr>
        <w:tabs>
          <w:tab w:val="left" w:pos="1418"/>
        </w:tabs>
        <w:jc w:val="center"/>
        <w:rPr>
          <w:rFonts w:ascii="Arial" w:hAnsi="Arial" w:cs="Arial"/>
          <w:b/>
          <w:bCs/>
          <w:sz w:val="22"/>
          <w:szCs w:val="22"/>
          <w:lang w:eastAsia="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6A1C8B" w:rsidTr="006A1C8B">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r>
              <w:rPr>
                <w:rFonts w:ascii="Arial" w:hAnsi="Arial" w:cs="Arial"/>
                <w:b/>
                <w:sz w:val="22"/>
                <w:szCs w:val="22"/>
              </w:rPr>
              <w:t>Função</w:t>
            </w:r>
          </w:p>
        </w:tc>
        <w:tc>
          <w:tcPr>
            <w:tcW w:w="3685" w:type="dxa"/>
            <w:vMerge w:val="restart"/>
            <w:tcBorders>
              <w:top w:val="single" w:sz="4" w:space="0" w:color="auto"/>
              <w:left w:val="single" w:sz="4" w:space="0" w:color="auto"/>
              <w:bottom w:val="single" w:sz="4" w:space="0" w:color="auto"/>
              <w:right w:val="single" w:sz="4" w:space="0" w:color="auto"/>
            </w:tcBorders>
            <w:hideMark/>
          </w:tcPr>
          <w:p w:rsidR="006A1C8B" w:rsidRDefault="006A1C8B">
            <w:pPr>
              <w:tabs>
                <w:tab w:val="left" w:pos="1418"/>
              </w:tabs>
              <w:jc w:val="center"/>
              <w:rPr>
                <w:rFonts w:ascii="Arial" w:hAnsi="Arial" w:cs="Arial"/>
                <w:b/>
                <w:sz w:val="22"/>
                <w:szCs w:val="22"/>
              </w:rPr>
            </w:pPr>
            <w:r>
              <w:rPr>
                <w:rFonts w:ascii="Arial" w:hAnsi="Arial" w:cs="Arial"/>
                <w:b/>
                <w:sz w:val="22"/>
                <w:szCs w:val="22"/>
              </w:rPr>
              <w:t>Conselheiro (a)</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r>
              <w:rPr>
                <w:rFonts w:ascii="Arial" w:hAnsi="Arial" w:cs="Arial"/>
                <w:b/>
                <w:sz w:val="22"/>
                <w:szCs w:val="22"/>
              </w:rPr>
              <w:t>Votação</w:t>
            </w:r>
          </w:p>
        </w:tc>
      </w:tr>
      <w:tr w:rsidR="006A1C8B" w:rsidTr="006A1C8B">
        <w:tc>
          <w:tcPr>
            <w:tcW w:w="2689" w:type="dxa"/>
            <w:vMerge/>
            <w:tcBorders>
              <w:top w:val="single" w:sz="4" w:space="0" w:color="auto"/>
              <w:left w:val="single" w:sz="4" w:space="0" w:color="auto"/>
              <w:bottom w:val="single" w:sz="4" w:space="0" w:color="auto"/>
              <w:right w:val="single" w:sz="4" w:space="0" w:color="auto"/>
            </w:tcBorders>
            <w:vAlign w:val="center"/>
            <w:hideMark/>
          </w:tcPr>
          <w:p w:rsidR="006A1C8B" w:rsidRDefault="006A1C8B">
            <w:pPr>
              <w:rPr>
                <w:rFonts w:ascii="Arial" w:hAnsi="Arial" w:cs="Arial"/>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A1C8B" w:rsidRDefault="006A1C8B">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r>
              <w:rPr>
                <w:rFonts w:ascii="Arial" w:hAnsi="Arial" w:cs="Arial"/>
                <w:b/>
                <w:sz w:val="22"/>
                <w:szCs w:val="22"/>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r>
              <w:rPr>
                <w:rFonts w:ascii="Arial" w:hAnsi="Arial" w:cs="Arial"/>
                <w:b/>
                <w:sz w:val="22"/>
                <w:szCs w:val="22"/>
              </w:rPr>
              <w:t>Não</w:t>
            </w:r>
          </w:p>
        </w:tc>
        <w:tc>
          <w:tcPr>
            <w:tcW w:w="708" w:type="dxa"/>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proofErr w:type="spellStart"/>
            <w:r>
              <w:rPr>
                <w:rFonts w:ascii="Arial" w:hAnsi="Arial" w:cs="Arial"/>
                <w:b/>
                <w:sz w:val="22"/>
                <w:szCs w:val="22"/>
              </w:rPr>
              <w:t>Abst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A1C8B" w:rsidRDefault="006A1C8B">
            <w:pPr>
              <w:tabs>
                <w:tab w:val="left" w:pos="1418"/>
              </w:tabs>
              <w:jc w:val="center"/>
              <w:rPr>
                <w:rFonts w:ascii="Arial" w:hAnsi="Arial" w:cs="Arial"/>
                <w:b/>
                <w:sz w:val="22"/>
                <w:szCs w:val="22"/>
              </w:rPr>
            </w:pPr>
            <w:proofErr w:type="spellStart"/>
            <w:r>
              <w:rPr>
                <w:rFonts w:ascii="Arial" w:hAnsi="Arial" w:cs="Arial"/>
                <w:b/>
                <w:sz w:val="22"/>
                <w:szCs w:val="22"/>
              </w:rPr>
              <w:t>Ausên</w:t>
            </w:r>
            <w:proofErr w:type="spellEnd"/>
          </w:p>
        </w:tc>
      </w:tr>
      <w:tr w:rsidR="006A1C8B" w:rsidTr="006A1C8B">
        <w:tc>
          <w:tcPr>
            <w:tcW w:w="26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6A1C8B">
            <w:pPr>
              <w:tabs>
                <w:tab w:val="left" w:pos="1418"/>
              </w:tabs>
              <w:jc w:val="both"/>
              <w:rPr>
                <w:rFonts w:ascii="Arial" w:hAnsi="Arial" w:cs="Arial"/>
              </w:rPr>
            </w:pPr>
            <w:r>
              <w:rPr>
                <w:rFonts w:ascii="Arial" w:hAnsi="Arial" w:cs="Arial"/>
              </w:rPr>
              <w:t>Coordenador</w:t>
            </w:r>
          </w:p>
        </w:tc>
        <w:tc>
          <w:tcPr>
            <w:tcW w:w="3685" w:type="dxa"/>
            <w:tcBorders>
              <w:top w:val="single" w:sz="4" w:space="0" w:color="auto"/>
              <w:left w:val="single" w:sz="4" w:space="0" w:color="auto"/>
              <w:bottom w:val="single" w:sz="4" w:space="0" w:color="auto"/>
              <w:right w:val="single" w:sz="4" w:space="0" w:color="auto"/>
            </w:tcBorders>
            <w:hideMark/>
          </w:tcPr>
          <w:p w:rsidR="006A1C8B" w:rsidRDefault="006A1C8B">
            <w:pPr>
              <w:tabs>
                <w:tab w:val="left" w:pos="1418"/>
              </w:tabs>
              <w:jc w:val="both"/>
              <w:rPr>
                <w:rFonts w:ascii="Arial" w:hAnsi="Arial" w:cs="Arial"/>
                <w:sz w:val="22"/>
                <w:szCs w:val="22"/>
              </w:rPr>
            </w:pPr>
            <w:r>
              <w:rPr>
                <w:rFonts w:ascii="Arial" w:hAnsi="Arial" w:cs="Arial"/>
                <w:sz w:val="22"/>
                <w:szCs w:val="22"/>
              </w:rPr>
              <w:t>Maurício André Giusti</w:t>
            </w:r>
            <w:r>
              <w:rPr>
                <w:rFonts w:ascii="Arial" w:hAnsi="Arial" w:cs="Arial"/>
                <w:sz w:val="22"/>
                <w:szCs w:val="22"/>
              </w:rPr>
              <w:tab/>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6A1C8B">
            <w:pPr>
              <w:tabs>
                <w:tab w:val="left" w:pos="1418"/>
              </w:tabs>
              <w:jc w:val="center"/>
              <w:rPr>
                <w:rFonts w:ascii="Arial" w:hAnsi="Arial" w:cs="Arial"/>
                <w:sz w:val="22"/>
                <w:szCs w:val="22"/>
              </w:rPr>
            </w:pPr>
            <w:r>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r>
      <w:tr w:rsidR="006A1C8B" w:rsidTr="006A1C8B">
        <w:trPr>
          <w:trHeight w:val="42"/>
        </w:trPr>
        <w:tc>
          <w:tcPr>
            <w:tcW w:w="26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7A5E28">
            <w:pPr>
              <w:tabs>
                <w:tab w:val="left" w:pos="1418"/>
              </w:tabs>
              <w:jc w:val="both"/>
              <w:rPr>
                <w:rFonts w:ascii="Arial" w:hAnsi="Arial" w:cs="Arial"/>
                <w:sz w:val="22"/>
                <w:szCs w:val="22"/>
              </w:rPr>
            </w:pPr>
            <w:r>
              <w:rPr>
                <w:rFonts w:ascii="Arial" w:hAnsi="Arial" w:cs="Arial"/>
                <w:sz w:val="22"/>
                <w:szCs w:val="22"/>
              </w:rPr>
              <w:t xml:space="preserve">Membro Titular </w:t>
            </w:r>
            <w:bookmarkStart w:id="0" w:name="_GoBack"/>
            <w:bookmarkEnd w:id="0"/>
          </w:p>
        </w:tc>
        <w:tc>
          <w:tcPr>
            <w:tcW w:w="3685" w:type="dxa"/>
            <w:tcBorders>
              <w:top w:val="single" w:sz="4" w:space="0" w:color="auto"/>
              <w:left w:val="single" w:sz="4" w:space="0" w:color="auto"/>
              <w:bottom w:val="single" w:sz="4" w:space="0" w:color="auto"/>
              <w:right w:val="single" w:sz="4" w:space="0" w:color="auto"/>
            </w:tcBorders>
            <w:hideMark/>
          </w:tcPr>
          <w:p w:rsidR="006A1C8B" w:rsidRDefault="006A1C8B">
            <w:pPr>
              <w:tabs>
                <w:tab w:val="left" w:pos="1418"/>
              </w:tabs>
              <w:jc w:val="both"/>
              <w:rPr>
                <w:rFonts w:ascii="Arial" w:hAnsi="Arial" w:cs="Arial"/>
                <w:sz w:val="22"/>
                <w:szCs w:val="22"/>
              </w:rPr>
            </w:pPr>
            <w:r>
              <w:rPr>
                <w:rFonts w:ascii="Arial" w:hAnsi="Arial" w:cs="Arial"/>
                <w:sz w:val="22"/>
                <w:szCs w:val="22"/>
              </w:rPr>
              <w:t>Suzana de Souza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6A1C8B">
            <w:pPr>
              <w:tabs>
                <w:tab w:val="center" w:pos="246"/>
                <w:tab w:val="left" w:pos="1418"/>
              </w:tabs>
              <w:rPr>
                <w:rFonts w:ascii="Arial" w:hAnsi="Arial" w:cs="Arial"/>
                <w:sz w:val="22"/>
                <w:szCs w:val="22"/>
              </w:rPr>
            </w:pPr>
            <w:r>
              <w:rPr>
                <w:rFonts w:ascii="Arial" w:hAnsi="Arial" w:cs="Arial"/>
                <w:sz w:val="22"/>
                <w:szCs w:val="22"/>
              </w:rPr>
              <w:tab/>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r>
      <w:tr w:rsidR="006A1C8B" w:rsidTr="006A1C8B">
        <w:trPr>
          <w:trHeight w:val="42"/>
        </w:trPr>
        <w:tc>
          <w:tcPr>
            <w:tcW w:w="26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6A1C8B">
            <w:pPr>
              <w:tabs>
                <w:tab w:val="left" w:pos="1418"/>
              </w:tabs>
              <w:jc w:val="both"/>
              <w:rPr>
                <w:rFonts w:ascii="Arial" w:hAnsi="Arial" w:cs="Arial"/>
                <w:sz w:val="22"/>
                <w:szCs w:val="22"/>
              </w:rPr>
            </w:pPr>
            <w:r>
              <w:rPr>
                <w:rFonts w:ascii="Arial" w:hAnsi="Arial" w:cs="Arial"/>
                <w:sz w:val="22"/>
                <w:szCs w:val="22"/>
              </w:rPr>
              <w:t>Membro Suplente</w:t>
            </w:r>
          </w:p>
        </w:tc>
        <w:tc>
          <w:tcPr>
            <w:tcW w:w="3685" w:type="dxa"/>
            <w:tcBorders>
              <w:top w:val="single" w:sz="4" w:space="0" w:color="auto"/>
              <w:left w:val="single" w:sz="4" w:space="0" w:color="auto"/>
              <w:bottom w:val="single" w:sz="4" w:space="0" w:color="auto"/>
              <w:right w:val="single" w:sz="4" w:space="0" w:color="auto"/>
            </w:tcBorders>
            <w:hideMark/>
          </w:tcPr>
          <w:p w:rsidR="006A1C8B" w:rsidRDefault="006A1C8B">
            <w:pPr>
              <w:tabs>
                <w:tab w:val="left" w:pos="1418"/>
              </w:tabs>
              <w:jc w:val="both"/>
              <w:rPr>
                <w:rFonts w:ascii="Arial" w:hAnsi="Arial" w:cs="Arial"/>
                <w:sz w:val="22"/>
                <w:szCs w:val="22"/>
              </w:rPr>
            </w:pPr>
            <w:r>
              <w:rPr>
                <w:rFonts w:ascii="Arial" w:hAnsi="Arial" w:cs="Arial"/>
                <w:sz w:val="22"/>
                <w:szCs w:val="22"/>
              </w:rPr>
              <w:t xml:space="preserve">Daniel Otávio </w:t>
            </w:r>
            <w:proofErr w:type="spellStart"/>
            <w:r>
              <w:rPr>
                <w:rFonts w:ascii="Arial" w:hAnsi="Arial" w:cs="Arial"/>
                <w:sz w:val="22"/>
                <w:szCs w:val="22"/>
              </w:rPr>
              <w:t>Maffezzolli</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A1C8B" w:rsidRDefault="006A1C8B">
            <w:pPr>
              <w:tabs>
                <w:tab w:val="center" w:pos="246"/>
                <w:tab w:val="left" w:pos="1418"/>
              </w:tabs>
              <w:jc w:val="center"/>
              <w:rPr>
                <w:rFonts w:ascii="Arial" w:hAnsi="Arial" w:cs="Arial"/>
                <w:sz w:val="22"/>
                <w:szCs w:val="22"/>
              </w:rPr>
            </w:pPr>
            <w:r>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A1C8B" w:rsidRDefault="006A1C8B">
            <w:pPr>
              <w:tabs>
                <w:tab w:val="left" w:pos="1418"/>
              </w:tabs>
              <w:jc w:val="center"/>
              <w:rPr>
                <w:rFonts w:ascii="Arial" w:hAnsi="Arial" w:cs="Arial"/>
                <w:sz w:val="22"/>
                <w:szCs w:val="22"/>
              </w:rPr>
            </w:pPr>
          </w:p>
        </w:tc>
      </w:tr>
    </w:tbl>
    <w:p w:rsidR="006A1C8B" w:rsidRDefault="006A1C8B" w:rsidP="006A1C8B">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A1C8B" w:rsidTr="006A1C8B">
        <w:trPr>
          <w:trHeight w:val="257"/>
        </w:trPr>
        <w:tc>
          <w:tcPr>
            <w:tcW w:w="9493" w:type="dxa"/>
            <w:gridSpan w:val="2"/>
            <w:tcBorders>
              <w:top w:val="single" w:sz="4" w:space="0" w:color="auto"/>
              <w:left w:val="single" w:sz="4" w:space="0" w:color="auto"/>
              <w:bottom w:val="nil"/>
              <w:right w:val="single" w:sz="4" w:space="0" w:color="auto"/>
            </w:tcBorders>
            <w:shd w:val="clear" w:color="auto" w:fill="D9D9D9"/>
          </w:tcPr>
          <w:p w:rsidR="006A1C8B" w:rsidRDefault="006A1C8B">
            <w:pPr>
              <w:tabs>
                <w:tab w:val="left" w:pos="1418"/>
              </w:tabs>
              <w:jc w:val="both"/>
              <w:rPr>
                <w:rFonts w:ascii="Arial" w:hAnsi="Arial" w:cs="Arial"/>
                <w:b/>
                <w:sz w:val="22"/>
                <w:szCs w:val="22"/>
              </w:rPr>
            </w:pPr>
            <w:r>
              <w:rPr>
                <w:rFonts w:ascii="Arial" w:hAnsi="Arial" w:cs="Arial"/>
                <w:b/>
                <w:sz w:val="22"/>
                <w:szCs w:val="22"/>
              </w:rPr>
              <w:t>Histórico da votação:</w:t>
            </w:r>
          </w:p>
          <w:p w:rsidR="006A1C8B" w:rsidRDefault="006A1C8B">
            <w:pPr>
              <w:tabs>
                <w:tab w:val="left" w:pos="1418"/>
              </w:tabs>
              <w:jc w:val="both"/>
              <w:rPr>
                <w:rFonts w:ascii="Arial" w:hAnsi="Arial" w:cs="Arial"/>
                <w:b/>
                <w:sz w:val="22"/>
                <w:szCs w:val="22"/>
              </w:rPr>
            </w:pPr>
          </w:p>
        </w:tc>
      </w:tr>
      <w:tr w:rsidR="006A1C8B" w:rsidTr="006A1C8B">
        <w:trPr>
          <w:trHeight w:val="421"/>
        </w:trPr>
        <w:tc>
          <w:tcPr>
            <w:tcW w:w="9493" w:type="dxa"/>
            <w:gridSpan w:val="2"/>
            <w:tcBorders>
              <w:top w:val="nil"/>
              <w:left w:val="single" w:sz="4" w:space="0" w:color="auto"/>
              <w:bottom w:val="nil"/>
              <w:right w:val="single" w:sz="4" w:space="0" w:color="auto"/>
            </w:tcBorders>
            <w:shd w:val="clear" w:color="auto" w:fill="D9D9D9"/>
            <w:hideMark/>
          </w:tcPr>
          <w:p w:rsidR="006A1C8B" w:rsidRDefault="006A1C8B">
            <w:pPr>
              <w:tabs>
                <w:tab w:val="left" w:pos="1418"/>
              </w:tabs>
              <w:jc w:val="both"/>
              <w:rPr>
                <w:rFonts w:ascii="Arial" w:hAnsi="Arial" w:cs="Arial"/>
                <w:b/>
                <w:sz w:val="22"/>
                <w:szCs w:val="22"/>
              </w:rPr>
            </w:pPr>
            <w:r>
              <w:rPr>
                <w:rFonts w:ascii="Arial" w:hAnsi="Arial" w:cs="Arial"/>
                <w:b/>
                <w:sz w:val="22"/>
                <w:szCs w:val="22"/>
              </w:rPr>
              <w:t>Reunião COAF-CAU/SC:</w:t>
            </w:r>
            <w:r>
              <w:rPr>
                <w:rFonts w:ascii="Arial" w:hAnsi="Arial" w:cs="Arial"/>
                <w:sz w:val="22"/>
                <w:szCs w:val="22"/>
              </w:rPr>
              <w:t xml:space="preserve"> 4ª Reunião Extraordinária de 2023.</w:t>
            </w:r>
          </w:p>
        </w:tc>
      </w:tr>
      <w:tr w:rsidR="006A1C8B" w:rsidTr="006A1C8B">
        <w:trPr>
          <w:trHeight w:val="257"/>
        </w:trPr>
        <w:tc>
          <w:tcPr>
            <w:tcW w:w="9493" w:type="dxa"/>
            <w:gridSpan w:val="2"/>
            <w:tcBorders>
              <w:top w:val="nil"/>
              <w:left w:val="single" w:sz="4" w:space="0" w:color="auto"/>
              <w:bottom w:val="nil"/>
              <w:right w:val="single" w:sz="4" w:space="0" w:color="auto"/>
            </w:tcBorders>
            <w:shd w:val="clear" w:color="auto" w:fill="D9D9D9"/>
          </w:tcPr>
          <w:p w:rsidR="006A1C8B" w:rsidRDefault="006A1C8B">
            <w:pPr>
              <w:tabs>
                <w:tab w:val="left" w:pos="1418"/>
              </w:tabs>
              <w:jc w:val="both"/>
              <w:rPr>
                <w:rFonts w:ascii="Arial" w:hAnsi="Arial" w:cs="Arial"/>
                <w:sz w:val="22"/>
                <w:szCs w:val="22"/>
              </w:rPr>
            </w:pPr>
            <w:r>
              <w:rPr>
                <w:rFonts w:ascii="Arial" w:hAnsi="Arial" w:cs="Arial"/>
                <w:b/>
                <w:sz w:val="22"/>
                <w:szCs w:val="22"/>
              </w:rPr>
              <w:t xml:space="preserve">Data: </w:t>
            </w:r>
            <w:r>
              <w:rPr>
                <w:rFonts w:ascii="Arial" w:hAnsi="Arial" w:cs="Arial"/>
                <w:sz w:val="22"/>
                <w:szCs w:val="22"/>
              </w:rPr>
              <w:t xml:space="preserve">07/12/2023. </w:t>
            </w:r>
          </w:p>
          <w:p w:rsidR="006A1C8B" w:rsidRDefault="006A1C8B">
            <w:pPr>
              <w:tabs>
                <w:tab w:val="left" w:pos="1418"/>
              </w:tabs>
              <w:jc w:val="both"/>
              <w:rPr>
                <w:rFonts w:ascii="Arial" w:hAnsi="Arial" w:cs="Arial"/>
                <w:sz w:val="22"/>
                <w:szCs w:val="22"/>
                <w:highlight w:val="yellow"/>
              </w:rPr>
            </w:pPr>
          </w:p>
          <w:p w:rsidR="006A1C8B" w:rsidRDefault="006A1C8B">
            <w:pPr>
              <w:tabs>
                <w:tab w:val="left" w:pos="1418"/>
              </w:tabs>
              <w:jc w:val="both"/>
              <w:rPr>
                <w:rFonts w:ascii="Arial" w:hAnsi="Arial" w:cs="Arial"/>
                <w:sz w:val="22"/>
                <w:szCs w:val="22"/>
              </w:rPr>
            </w:pPr>
            <w:r>
              <w:rPr>
                <w:rFonts w:ascii="Arial" w:hAnsi="Arial" w:cs="Arial"/>
                <w:b/>
                <w:sz w:val="22"/>
                <w:szCs w:val="22"/>
              </w:rPr>
              <w:t xml:space="preserve">Matéria em votação: </w:t>
            </w:r>
            <w:r w:rsidRPr="006A1C8B">
              <w:rPr>
                <w:rFonts w:ascii="Arial" w:eastAsia="Times New Roman" w:hAnsi="Arial" w:cs="Arial"/>
                <w:color w:val="000000"/>
                <w:sz w:val="22"/>
                <w:szCs w:val="22"/>
                <w:lang w:eastAsia="pt-BR"/>
              </w:rPr>
              <w:t>Sugestão de melhorias da Resolução 193 CAU/BR</w:t>
            </w:r>
            <w:r>
              <w:rPr>
                <w:rFonts w:ascii="Arial" w:hAnsi="Arial" w:cs="Arial"/>
                <w:sz w:val="22"/>
                <w:szCs w:val="22"/>
              </w:rPr>
              <w:t xml:space="preserve">. </w:t>
            </w:r>
          </w:p>
          <w:p w:rsidR="006A1C8B" w:rsidRDefault="006A1C8B">
            <w:pPr>
              <w:tabs>
                <w:tab w:val="left" w:pos="1418"/>
              </w:tabs>
              <w:jc w:val="both"/>
              <w:rPr>
                <w:rFonts w:ascii="Arial" w:hAnsi="Arial" w:cs="Arial"/>
                <w:sz w:val="22"/>
                <w:szCs w:val="22"/>
                <w:highlight w:val="yellow"/>
              </w:rPr>
            </w:pPr>
          </w:p>
        </w:tc>
      </w:tr>
      <w:tr w:rsidR="006A1C8B" w:rsidTr="006A1C8B">
        <w:trPr>
          <w:trHeight w:val="277"/>
        </w:trPr>
        <w:tc>
          <w:tcPr>
            <w:tcW w:w="9493" w:type="dxa"/>
            <w:gridSpan w:val="2"/>
            <w:tcBorders>
              <w:top w:val="nil"/>
              <w:left w:val="single" w:sz="4" w:space="0" w:color="auto"/>
              <w:bottom w:val="nil"/>
              <w:right w:val="single" w:sz="4" w:space="0" w:color="auto"/>
            </w:tcBorders>
            <w:shd w:val="clear" w:color="auto" w:fill="D9D9D9"/>
          </w:tcPr>
          <w:p w:rsidR="006A1C8B" w:rsidRDefault="006A1C8B">
            <w:pPr>
              <w:tabs>
                <w:tab w:val="left" w:pos="1418"/>
              </w:tabs>
              <w:jc w:val="both"/>
              <w:rPr>
                <w:rFonts w:ascii="Arial" w:hAnsi="Arial" w:cs="Arial"/>
                <w:sz w:val="22"/>
                <w:szCs w:val="22"/>
              </w:rPr>
            </w:pPr>
            <w:r>
              <w:rPr>
                <w:rFonts w:ascii="Arial" w:hAnsi="Arial" w:cs="Arial"/>
                <w:b/>
                <w:sz w:val="22"/>
                <w:szCs w:val="22"/>
              </w:rPr>
              <w:t xml:space="preserve">Resultado da votação: Sim </w:t>
            </w:r>
            <w:r>
              <w:rPr>
                <w:rFonts w:ascii="Arial" w:hAnsi="Arial" w:cs="Arial"/>
                <w:sz w:val="22"/>
                <w:szCs w:val="22"/>
              </w:rPr>
              <w:t>(03</w:t>
            </w:r>
            <w:proofErr w:type="gramStart"/>
            <w:r>
              <w:rPr>
                <w:rFonts w:ascii="Arial" w:hAnsi="Arial" w:cs="Arial"/>
                <w:sz w:val="22"/>
                <w:szCs w:val="22"/>
              </w:rPr>
              <w:t xml:space="preserve">) </w:t>
            </w:r>
            <w:r>
              <w:rPr>
                <w:rFonts w:ascii="Arial" w:hAnsi="Arial" w:cs="Arial"/>
                <w:b/>
                <w:sz w:val="22"/>
                <w:szCs w:val="22"/>
              </w:rPr>
              <w:t>Não</w:t>
            </w:r>
            <w:proofErr w:type="gramEnd"/>
            <w:r>
              <w:rPr>
                <w:rFonts w:ascii="Arial" w:hAnsi="Arial" w:cs="Arial"/>
                <w:b/>
                <w:sz w:val="22"/>
                <w:szCs w:val="22"/>
              </w:rPr>
              <w:t xml:space="preserve"> </w:t>
            </w:r>
            <w:r>
              <w:rPr>
                <w:rFonts w:ascii="Arial" w:hAnsi="Arial" w:cs="Arial"/>
                <w:sz w:val="22"/>
                <w:szCs w:val="22"/>
              </w:rPr>
              <w:t xml:space="preserve">(00) </w:t>
            </w:r>
            <w:r>
              <w:rPr>
                <w:rFonts w:ascii="Arial" w:hAnsi="Arial" w:cs="Arial"/>
                <w:b/>
                <w:sz w:val="22"/>
                <w:szCs w:val="22"/>
              </w:rPr>
              <w:t xml:space="preserve">Abstenções </w:t>
            </w:r>
            <w:r>
              <w:rPr>
                <w:rFonts w:ascii="Arial" w:hAnsi="Arial" w:cs="Arial"/>
                <w:sz w:val="22"/>
                <w:szCs w:val="22"/>
              </w:rPr>
              <w:t xml:space="preserve">(00) </w:t>
            </w:r>
            <w:r>
              <w:rPr>
                <w:rFonts w:ascii="Arial" w:hAnsi="Arial" w:cs="Arial"/>
                <w:b/>
                <w:sz w:val="22"/>
                <w:szCs w:val="22"/>
              </w:rPr>
              <w:t xml:space="preserve">Ausências </w:t>
            </w:r>
            <w:r>
              <w:rPr>
                <w:rFonts w:ascii="Arial" w:hAnsi="Arial" w:cs="Arial"/>
                <w:sz w:val="22"/>
                <w:szCs w:val="22"/>
              </w:rPr>
              <w:t xml:space="preserve">(00) </w:t>
            </w:r>
            <w:r>
              <w:rPr>
                <w:rFonts w:ascii="Arial" w:hAnsi="Arial" w:cs="Arial"/>
                <w:b/>
                <w:sz w:val="22"/>
                <w:szCs w:val="22"/>
              </w:rPr>
              <w:t xml:space="preserve">Total </w:t>
            </w:r>
            <w:r>
              <w:rPr>
                <w:rFonts w:ascii="Arial" w:hAnsi="Arial" w:cs="Arial"/>
                <w:sz w:val="22"/>
                <w:szCs w:val="22"/>
              </w:rPr>
              <w:t>(03)</w:t>
            </w:r>
          </w:p>
          <w:p w:rsidR="006A1C8B" w:rsidRDefault="006A1C8B">
            <w:pPr>
              <w:tabs>
                <w:tab w:val="left" w:pos="1418"/>
              </w:tabs>
              <w:jc w:val="both"/>
              <w:rPr>
                <w:rFonts w:ascii="Arial" w:hAnsi="Arial" w:cs="Arial"/>
                <w:sz w:val="22"/>
                <w:szCs w:val="22"/>
                <w:highlight w:val="yellow"/>
              </w:rPr>
            </w:pPr>
          </w:p>
        </w:tc>
      </w:tr>
      <w:tr w:rsidR="006A1C8B" w:rsidTr="006A1C8B">
        <w:trPr>
          <w:trHeight w:val="257"/>
        </w:trPr>
        <w:tc>
          <w:tcPr>
            <w:tcW w:w="9493" w:type="dxa"/>
            <w:gridSpan w:val="2"/>
            <w:tcBorders>
              <w:top w:val="nil"/>
              <w:left w:val="single" w:sz="4" w:space="0" w:color="auto"/>
              <w:bottom w:val="nil"/>
              <w:right w:val="single" w:sz="4" w:space="0" w:color="auto"/>
            </w:tcBorders>
            <w:shd w:val="clear" w:color="auto" w:fill="D9D9D9"/>
          </w:tcPr>
          <w:p w:rsidR="006A1C8B" w:rsidRDefault="006A1C8B">
            <w:pPr>
              <w:tabs>
                <w:tab w:val="left" w:pos="1418"/>
              </w:tabs>
              <w:jc w:val="both"/>
              <w:rPr>
                <w:rFonts w:ascii="Arial" w:hAnsi="Arial" w:cs="Arial"/>
                <w:sz w:val="22"/>
                <w:szCs w:val="22"/>
                <w:highlight w:val="yellow"/>
              </w:rPr>
            </w:pPr>
            <w:r>
              <w:rPr>
                <w:rFonts w:ascii="Arial" w:hAnsi="Arial" w:cs="Arial"/>
                <w:b/>
                <w:sz w:val="22"/>
                <w:szCs w:val="22"/>
              </w:rPr>
              <w:t xml:space="preserve">Ocorrências: </w:t>
            </w:r>
            <w:r>
              <w:rPr>
                <w:rFonts w:ascii="Arial" w:hAnsi="Arial" w:cs="Arial"/>
                <w:sz w:val="22"/>
                <w:szCs w:val="22"/>
              </w:rPr>
              <w:t>-.</w:t>
            </w:r>
          </w:p>
          <w:p w:rsidR="006A1C8B" w:rsidRDefault="006A1C8B">
            <w:pPr>
              <w:tabs>
                <w:tab w:val="left" w:pos="1418"/>
              </w:tabs>
              <w:jc w:val="both"/>
              <w:rPr>
                <w:rFonts w:ascii="Arial" w:hAnsi="Arial" w:cs="Arial"/>
                <w:sz w:val="22"/>
                <w:szCs w:val="22"/>
                <w:highlight w:val="yellow"/>
              </w:rPr>
            </w:pPr>
          </w:p>
        </w:tc>
      </w:tr>
      <w:tr w:rsidR="006A1C8B" w:rsidTr="006A1C8B">
        <w:trPr>
          <w:trHeight w:val="351"/>
        </w:trPr>
        <w:tc>
          <w:tcPr>
            <w:tcW w:w="4530" w:type="dxa"/>
            <w:tcBorders>
              <w:top w:val="nil"/>
              <w:left w:val="single" w:sz="4" w:space="0" w:color="auto"/>
              <w:bottom w:val="single" w:sz="4" w:space="0" w:color="auto"/>
              <w:right w:val="nil"/>
            </w:tcBorders>
            <w:shd w:val="clear" w:color="auto" w:fill="D9D9D9"/>
            <w:hideMark/>
          </w:tcPr>
          <w:p w:rsidR="006A1C8B" w:rsidRDefault="006A1C8B">
            <w:pPr>
              <w:tabs>
                <w:tab w:val="left" w:pos="1418"/>
              </w:tabs>
              <w:rPr>
                <w:rFonts w:ascii="Arial" w:hAnsi="Arial" w:cs="Arial"/>
                <w:sz w:val="22"/>
                <w:szCs w:val="22"/>
              </w:rPr>
            </w:pPr>
            <w:r>
              <w:rPr>
                <w:rFonts w:ascii="Arial" w:hAnsi="Arial" w:cs="Arial"/>
                <w:b/>
                <w:sz w:val="22"/>
                <w:szCs w:val="22"/>
              </w:rPr>
              <w:t xml:space="preserve">Secretário da Reunião: </w:t>
            </w:r>
            <w:r>
              <w:rPr>
                <w:rFonts w:ascii="Arial" w:hAnsi="Arial" w:cs="Arial"/>
                <w:sz w:val="22"/>
                <w:szCs w:val="22"/>
              </w:rPr>
              <w:t xml:space="preserve">Eduardo Paulon Fontes - Assistente Administrativo </w:t>
            </w:r>
          </w:p>
        </w:tc>
        <w:tc>
          <w:tcPr>
            <w:tcW w:w="4963" w:type="dxa"/>
            <w:tcBorders>
              <w:top w:val="nil"/>
              <w:left w:val="nil"/>
              <w:bottom w:val="single" w:sz="4" w:space="0" w:color="auto"/>
              <w:right w:val="single" w:sz="4" w:space="0" w:color="auto"/>
            </w:tcBorders>
            <w:shd w:val="clear" w:color="auto" w:fill="D9D9D9"/>
            <w:hideMark/>
          </w:tcPr>
          <w:p w:rsidR="006A1C8B" w:rsidRDefault="006A1C8B">
            <w:pPr>
              <w:tabs>
                <w:tab w:val="left" w:pos="1418"/>
              </w:tabs>
              <w:rPr>
                <w:rFonts w:ascii="Arial" w:hAnsi="Arial" w:cs="Arial"/>
                <w:i/>
                <w:sz w:val="22"/>
                <w:szCs w:val="22"/>
              </w:rPr>
            </w:pPr>
            <w:r>
              <w:rPr>
                <w:rFonts w:ascii="Arial" w:hAnsi="Arial" w:cs="Arial"/>
                <w:b/>
                <w:sz w:val="22"/>
                <w:szCs w:val="22"/>
              </w:rPr>
              <w:t xml:space="preserve">Condutor da Reunião: </w:t>
            </w:r>
            <w:r>
              <w:rPr>
                <w:rFonts w:ascii="Arial" w:eastAsia="MS Mincho" w:hAnsi="Arial" w:cs="Arial"/>
                <w:sz w:val="22"/>
                <w:szCs w:val="22"/>
              </w:rPr>
              <w:t>Coordenador Maurício André Giusti</w:t>
            </w:r>
          </w:p>
        </w:tc>
      </w:tr>
    </w:tbl>
    <w:p w:rsidR="006E04D2" w:rsidRPr="006E04D2" w:rsidRDefault="006E04D2" w:rsidP="006E04D2">
      <w:pPr>
        <w:rPr>
          <w:sz w:val="22"/>
          <w:szCs w:val="22"/>
        </w:rPr>
      </w:pPr>
    </w:p>
    <w:p w:rsidR="00A4439F" w:rsidRPr="006E04D2" w:rsidRDefault="00A4439F" w:rsidP="006E04D2">
      <w:pPr>
        <w:rPr>
          <w:sz w:val="22"/>
          <w:szCs w:val="22"/>
        </w:rPr>
      </w:pPr>
    </w:p>
    <w:sectPr w:rsidR="00A4439F" w:rsidRPr="006E04D2" w:rsidSect="007A5E28">
      <w:headerReference w:type="even" r:id="rId8"/>
      <w:headerReference w:type="default" r:id="rId9"/>
      <w:footerReference w:type="even" r:id="rId10"/>
      <w:footerReference w:type="default" r:id="rId11"/>
      <w:type w:val="continuous"/>
      <w:pgSz w:w="11900" w:h="16840" w:code="9"/>
      <w:pgMar w:top="1560"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1E" w:rsidRDefault="00CE6E1E">
      <w:r>
        <w:separator/>
      </w:r>
    </w:p>
  </w:endnote>
  <w:endnote w:type="continuationSeparator" w:id="0">
    <w:p w:rsidR="00CE6E1E" w:rsidRDefault="00CE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7A5E28">
          <w:rPr>
            <w:rFonts w:ascii="Arial" w:hAnsi="Arial" w:cs="Arial"/>
            <w:noProof/>
            <w:sz w:val="18"/>
            <w:szCs w:val="18"/>
          </w:rPr>
          <w:t>4</w:t>
        </w:r>
        <w:r w:rsidRPr="00235D49">
          <w:rPr>
            <w:rFonts w:ascii="Arial" w:hAnsi="Arial" w:cs="Arial"/>
            <w:sz w:val="18"/>
            <w:szCs w:val="18"/>
          </w:rPr>
          <w:fldChar w:fldCharType="end"/>
        </w:r>
        <w:r w:rsidR="00AF0048">
          <w:rPr>
            <w:rFonts w:ascii="Arial" w:hAnsi="Arial" w:cs="Arial"/>
            <w:sz w:val="18"/>
            <w:szCs w:val="18"/>
          </w:rPr>
          <w:t>-</w:t>
        </w:r>
        <w:r w:rsidR="00962697">
          <w:rPr>
            <w:rFonts w:ascii="Arial" w:hAnsi="Arial" w:cs="Arial"/>
            <w:sz w:val="18"/>
            <w:szCs w:val="18"/>
          </w:rPr>
          <w:t>5</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1E" w:rsidRDefault="00CE6E1E">
      <w:r>
        <w:separator/>
      </w:r>
    </w:p>
  </w:footnote>
  <w:footnote w:type="continuationSeparator" w:id="0">
    <w:p w:rsidR="00CE6E1E" w:rsidRDefault="00CE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E2117"/>
    <w:multiLevelType w:val="hybridMultilevel"/>
    <w:tmpl w:val="3F72714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FA0630"/>
    <w:multiLevelType w:val="hybridMultilevel"/>
    <w:tmpl w:val="39DE62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E2B48C8"/>
    <w:multiLevelType w:val="hybridMultilevel"/>
    <w:tmpl w:val="C7BAB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5230CEF"/>
    <w:multiLevelType w:val="hybridMultilevel"/>
    <w:tmpl w:val="9E967438"/>
    <w:lvl w:ilvl="0" w:tplc="7B54CF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2"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34"/>
  </w:num>
  <w:num w:numId="5">
    <w:abstractNumId w:val="24"/>
  </w:num>
  <w:num w:numId="6">
    <w:abstractNumId w:val="35"/>
  </w:num>
  <w:num w:numId="7">
    <w:abstractNumId w:val="10"/>
  </w:num>
  <w:num w:numId="8">
    <w:abstractNumId w:val="19"/>
  </w:num>
  <w:num w:numId="9">
    <w:abstractNumId w:val="38"/>
  </w:num>
  <w:num w:numId="10">
    <w:abstractNumId w:val="27"/>
  </w:num>
  <w:num w:numId="11">
    <w:abstractNumId w:val="8"/>
  </w:num>
  <w:num w:numId="12">
    <w:abstractNumId w:val="11"/>
  </w:num>
  <w:num w:numId="13">
    <w:abstractNumId w:val="23"/>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9"/>
  </w:num>
  <w:num w:numId="21">
    <w:abstractNumId w:val="7"/>
  </w:num>
  <w:num w:numId="22">
    <w:abstractNumId w:val="28"/>
  </w:num>
  <w:num w:numId="23">
    <w:abstractNumId w:val="2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33"/>
  </w:num>
  <w:num w:numId="28">
    <w:abstractNumId w:val="13"/>
  </w:num>
  <w:num w:numId="29">
    <w:abstractNumId w:val="14"/>
  </w:num>
  <w:num w:numId="30">
    <w:abstractNumId w:val="15"/>
  </w:num>
  <w:num w:numId="31">
    <w:abstractNumId w:val="22"/>
  </w:num>
  <w:num w:numId="32">
    <w:abstractNumId w:val="3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1"/>
  </w:num>
  <w:num w:numId="37">
    <w:abstractNumId w:val="4"/>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5BD7"/>
    <w:rsid w:val="00010F2C"/>
    <w:rsid w:val="00011C00"/>
    <w:rsid w:val="00011C73"/>
    <w:rsid w:val="00012467"/>
    <w:rsid w:val="000126F5"/>
    <w:rsid w:val="0001446F"/>
    <w:rsid w:val="00014937"/>
    <w:rsid w:val="000149C9"/>
    <w:rsid w:val="00014A19"/>
    <w:rsid w:val="00015554"/>
    <w:rsid w:val="00020BE5"/>
    <w:rsid w:val="000217C6"/>
    <w:rsid w:val="000242B1"/>
    <w:rsid w:val="00024E66"/>
    <w:rsid w:val="000264CA"/>
    <w:rsid w:val="0002692C"/>
    <w:rsid w:val="00030911"/>
    <w:rsid w:val="00031880"/>
    <w:rsid w:val="00034254"/>
    <w:rsid w:val="00036917"/>
    <w:rsid w:val="00040616"/>
    <w:rsid w:val="000408B5"/>
    <w:rsid w:val="00046954"/>
    <w:rsid w:val="00047AB7"/>
    <w:rsid w:val="00052125"/>
    <w:rsid w:val="00052EC9"/>
    <w:rsid w:val="00053E46"/>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5571"/>
    <w:rsid w:val="00077AE7"/>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36F2"/>
    <w:rsid w:val="000A40A7"/>
    <w:rsid w:val="000A6944"/>
    <w:rsid w:val="000A75AD"/>
    <w:rsid w:val="000B19B1"/>
    <w:rsid w:val="000B3910"/>
    <w:rsid w:val="000B39CA"/>
    <w:rsid w:val="000B46A9"/>
    <w:rsid w:val="000B5393"/>
    <w:rsid w:val="000C0120"/>
    <w:rsid w:val="000C06A0"/>
    <w:rsid w:val="000C27FB"/>
    <w:rsid w:val="000C388F"/>
    <w:rsid w:val="000C4178"/>
    <w:rsid w:val="000C4E6B"/>
    <w:rsid w:val="000C5D27"/>
    <w:rsid w:val="000C694C"/>
    <w:rsid w:val="000C72D7"/>
    <w:rsid w:val="000D18AE"/>
    <w:rsid w:val="000D216C"/>
    <w:rsid w:val="000D26EE"/>
    <w:rsid w:val="000D5609"/>
    <w:rsid w:val="000D60DE"/>
    <w:rsid w:val="000D6599"/>
    <w:rsid w:val="000D7304"/>
    <w:rsid w:val="000E0FC2"/>
    <w:rsid w:val="000E2205"/>
    <w:rsid w:val="000E24E6"/>
    <w:rsid w:val="000E7DE9"/>
    <w:rsid w:val="000F0008"/>
    <w:rsid w:val="000F32CB"/>
    <w:rsid w:val="00101336"/>
    <w:rsid w:val="00101B9F"/>
    <w:rsid w:val="00102BE2"/>
    <w:rsid w:val="00103D1B"/>
    <w:rsid w:val="0010752C"/>
    <w:rsid w:val="0011020F"/>
    <w:rsid w:val="00110EB3"/>
    <w:rsid w:val="00115369"/>
    <w:rsid w:val="00115757"/>
    <w:rsid w:val="00116018"/>
    <w:rsid w:val="001215A2"/>
    <w:rsid w:val="001224E4"/>
    <w:rsid w:val="00127546"/>
    <w:rsid w:val="00130F19"/>
    <w:rsid w:val="00131206"/>
    <w:rsid w:val="001344FD"/>
    <w:rsid w:val="00134F3F"/>
    <w:rsid w:val="00134F8E"/>
    <w:rsid w:val="00135078"/>
    <w:rsid w:val="00141332"/>
    <w:rsid w:val="00144276"/>
    <w:rsid w:val="00145D89"/>
    <w:rsid w:val="001464B2"/>
    <w:rsid w:val="00146A74"/>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5A30"/>
    <w:rsid w:val="00176A22"/>
    <w:rsid w:val="00177146"/>
    <w:rsid w:val="00177391"/>
    <w:rsid w:val="00177BC8"/>
    <w:rsid w:val="0018218E"/>
    <w:rsid w:val="0018241A"/>
    <w:rsid w:val="00182EF1"/>
    <w:rsid w:val="001836D8"/>
    <w:rsid w:val="00183EFB"/>
    <w:rsid w:val="00185431"/>
    <w:rsid w:val="001865DE"/>
    <w:rsid w:val="00187A42"/>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364A"/>
    <w:rsid w:val="001D3962"/>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2688"/>
    <w:rsid w:val="00225400"/>
    <w:rsid w:val="00226F2E"/>
    <w:rsid w:val="002307E9"/>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3827"/>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1886"/>
    <w:rsid w:val="002829AA"/>
    <w:rsid w:val="00282B09"/>
    <w:rsid w:val="002843AF"/>
    <w:rsid w:val="0028635F"/>
    <w:rsid w:val="00287731"/>
    <w:rsid w:val="002903FC"/>
    <w:rsid w:val="00290714"/>
    <w:rsid w:val="002907F3"/>
    <w:rsid w:val="00290B3B"/>
    <w:rsid w:val="00291CC5"/>
    <w:rsid w:val="00291E5A"/>
    <w:rsid w:val="002939A2"/>
    <w:rsid w:val="00294489"/>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2EE6"/>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4819"/>
    <w:rsid w:val="002E4EA8"/>
    <w:rsid w:val="002E50C5"/>
    <w:rsid w:val="002E51F1"/>
    <w:rsid w:val="002E6811"/>
    <w:rsid w:val="002E68FB"/>
    <w:rsid w:val="002E6FF2"/>
    <w:rsid w:val="002F0EFC"/>
    <w:rsid w:val="002F126D"/>
    <w:rsid w:val="002F1E7A"/>
    <w:rsid w:val="002F3B22"/>
    <w:rsid w:val="002F49CC"/>
    <w:rsid w:val="002F4E92"/>
    <w:rsid w:val="002F5F33"/>
    <w:rsid w:val="002F7ED5"/>
    <w:rsid w:val="00300790"/>
    <w:rsid w:val="00303F75"/>
    <w:rsid w:val="00304601"/>
    <w:rsid w:val="00304693"/>
    <w:rsid w:val="0030493F"/>
    <w:rsid w:val="00304CDC"/>
    <w:rsid w:val="00305B6D"/>
    <w:rsid w:val="00306085"/>
    <w:rsid w:val="003063C0"/>
    <w:rsid w:val="003076DE"/>
    <w:rsid w:val="00307DF2"/>
    <w:rsid w:val="003140EC"/>
    <w:rsid w:val="00320313"/>
    <w:rsid w:val="003231ED"/>
    <w:rsid w:val="00323934"/>
    <w:rsid w:val="00324ECB"/>
    <w:rsid w:val="00327F2E"/>
    <w:rsid w:val="00330926"/>
    <w:rsid w:val="003312AC"/>
    <w:rsid w:val="003313C1"/>
    <w:rsid w:val="00331F6E"/>
    <w:rsid w:val="003338D2"/>
    <w:rsid w:val="00335DBE"/>
    <w:rsid w:val="00335E2C"/>
    <w:rsid w:val="00337003"/>
    <w:rsid w:val="0033723E"/>
    <w:rsid w:val="00341B3A"/>
    <w:rsid w:val="003421F8"/>
    <w:rsid w:val="0034651D"/>
    <w:rsid w:val="003467A3"/>
    <w:rsid w:val="00346CAA"/>
    <w:rsid w:val="00346E4B"/>
    <w:rsid w:val="00347A60"/>
    <w:rsid w:val="00352E6A"/>
    <w:rsid w:val="00354587"/>
    <w:rsid w:val="003550AA"/>
    <w:rsid w:val="00355A05"/>
    <w:rsid w:val="00357C8F"/>
    <w:rsid w:val="0036061C"/>
    <w:rsid w:val="00361508"/>
    <w:rsid w:val="00361E09"/>
    <w:rsid w:val="0036204C"/>
    <w:rsid w:val="0036235A"/>
    <w:rsid w:val="003633D4"/>
    <w:rsid w:val="00363FC8"/>
    <w:rsid w:val="00364984"/>
    <w:rsid w:val="00365062"/>
    <w:rsid w:val="00365731"/>
    <w:rsid w:val="00365FCE"/>
    <w:rsid w:val="0036671F"/>
    <w:rsid w:val="003677C2"/>
    <w:rsid w:val="00367C68"/>
    <w:rsid w:val="00370656"/>
    <w:rsid w:val="00370F41"/>
    <w:rsid w:val="00375B86"/>
    <w:rsid w:val="00377071"/>
    <w:rsid w:val="00383575"/>
    <w:rsid w:val="00386A40"/>
    <w:rsid w:val="00387BDD"/>
    <w:rsid w:val="00390AF9"/>
    <w:rsid w:val="00392C7F"/>
    <w:rsid w:val="00393F41"/>
    <w:rsid w:val="0039522F"/>
    <w:rsid w:val="0039532D"/>
    <w:rsid w:val="0039544A"/>
    <w:rsid w:val="003A0705"/>
    <w:rsid w:val="003A3E54"/>
    <w:rsid w:val="003A55D2"/>
    <w:rsid w:val="003A57F6"/>
    <w:rsid w:val="003A6975"/>
    <w:rsid w:val="003B00C8"/>
    <w:rsid w:val="003B0A4D"/>
    <w:rsid w:val="003B121D"/>
    <w:rsid w:val="003B15B6"/>
    <w:rsid w:val="003B18AB"/>
    <w:rsid w:val="003B19D8"/>
    <w:rsid w:val="003B21A7"/>
    <w:rsid w:val="003B22A3"/>
    <w:rsid w:val="003B2935"/>
    <w:rsid w:val="003B31E0"/>
    <w:rsid w:val="003B3B06"/>
    <w:rsid w:val="003B6BF1"/>
    <w:rsid w:val="003C0863"/>
    <w:rsid w:val="003C1309"/>
    <w:rsid w:val="003C1FEC"/>
    <w:rsid w:val="003C29F6"/>
    <w:rsid w:val="003C5D16"/>
    <w:rsid w:val="003C73AD"/>
    <w:rsid w:val="003D30A6"/>
    <w:rsid w:val="003D4B38"/>
    <w:rsid w:val="003E0EA7"/>
    <w:rsid w:val="003E12F9"/>
    <w:rsid w:val="003E1F6F"/>
    <w:rsid w:val="003E2628"/>
    <w:rsid w:val="003E2C84"/>
    <w:rsid w:val="003E3696"/>
    <w:rsid w:val="003E550D"/>
    <w:rsid w:val="003E5E32"/>
    <w:rsid w:val="003E663E"/>
    <w:rsid w:val="003F0937"/>
    <w:rsid w:val="003F1D4B"/>
    <w:rsid w:val="003F2BFA"/>
    <w:rsid w:val="003F42C5"/>
    <w:rsid w:val="003F46A4"/>
    <w:rsid w:val="003F4CEA"/>
    <w:rsid w:val="003F52A0"/>
    <w:rsid w:val="003F7216"/>
    <w:rsid w:val="003F726E"/>
    <w:rsid w:val="003F762D"/>
    <w:rsid w:val="00401353"/>
    <w:rsid w:val="00402A8E"/>
    <w:rsid w:val="00407AE2"/>
    <w:rsid w:val="00410558"/>
    <w:rsid w:val="00411573"/>
    <w:rsid w:val="00412703"/>
    <w:rsid w:val="0041378A"/>
    <w:rsid w:val="00413824"/>
    <w:rsid w:val="0041576C"/>
    <w:rsid w:val="004160C4"/>
    <w:rsid w:val="0041620C"/>
    <w:rsid w:val="004164D9"/>
    <w:rsid w:val="0042032D"/>
    <w:rsid w:val="0042242B"/>
    <w:rsid w:val="00422FAE"/>
    <w:rsid w:val="00423AF0"/>
    <w:rsid w:val="004251AA"/>
    <w:rsid w:val="004260FF"/>
    <w:rsid w:val="00427A8E"/>
    <w:rsid w:val="004302F2"/>
    <w:rsid w:val="004314AE"/>
    <w:rsid w:val="00433926"/>
    <w:rsid w:val="004353B4"/>
    <w:rsid w:val="004362FE"/>
    <w:rsid w:val="00436843"/>
    <w:rsid w:val="004374AA"/>
    <w:rsid w:val="00442214"/>
    <w:rsid w:val="00443CFD"/>
    <w:rsid w:val="00447394"/>
    <w:rsid w:val="004478FB"/>
    <w:rsid w:val="00453EFF"/>
    <w:rsid w:val="00454270"/>
    <w:rsid w:val="004549D3"/>
    <w:rsid w:val="00456F30"/>
    <w:rsid w:val="00460528"/>
    <w:rsid w:val="00461307"/>
    <w:rsid w:val="004615C0"/>
    <w:rsid w:val="00465EDF"/>
    <w:rsid w:val="00466006"/>
    <w:rsid w:val="00467EC7"/>
    <w:rsid w:val="004711BE"/>
    <w:rsid w:val="00476362"/>
    <w:rsid w:val="00477723"/>
    <w:rsid w:val="00481201"/>
    <w:rsid w:val="00483B9A"/>
    <w:rsid w:val="004917E6"/>
    <w:rsid w:val="00491914"/>
    <w:rsid w:val="00491DAB"/>
    <w:rsid w:val="00495DD0"/>
    <w:rsid w:val="00496E11"/>
    <w:rsid w:val="004974AD"/>
    <w:rsid w:val="00497542"/>
    <w:rsid w:val="004A063A"/>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5C8A"/>
    <w:rsid w:val="004C64DF"/>
    <w:rsid w:val="004C6903"/>
    <w:rsid w:val="004C7C75"/>
    <w:rsid w:val="004D0A12"/>
    <w:rsid w:val="004D205D"/>
    <w:rsid w:val="004D30AE"/>
    <w:rsid w:val="004D3EAB"/>
    <w:rsid w:val="004D529A"/>
    <w:rsid w:val="004D7079"/>
    <w:rsid w:val="004D753E"/>
    <w:rsid w:val="004E1489"/>
    <w:rsid w:val="004E1B13"/>
    <w:rsid w:val="004E336F"/>
    <w:rsid w:val="004E398D"/>
    <w:rsid w:val="004E498A"/>
    <w:rsid w:val="004E4A99"/>
    <w:rsid w:val="004E683F"/>
    <w:rsid w:val="004F086F"/>
    <w:rsid w:val="004F134F"/>
    <w:rsid w:val="004F22AF"/>
    <w:rsid w:val="004F2693"/>
    <w:rsid w:val="004F36FE"/>
    <w:rsid w:val="004F3C5C"/>
    <w:rsid w:val="004F6111"/>
    <w:rsid w:val="004F62EB"/>
    <w:rsid w:val="004F711F"/>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5744"/>
    <w:rsid w:val="00536609"/>
    <w:rsid w:val="00537498"/>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7BE"/>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4E5"/>
    <w:rsid w:val="005D5C54"/>
    <w:rsid w:val="005D7FC7"/>
    <w:rsid w:val="005E0A7F"/>
    <w:rsid w:val="005E2F8E"/>
    <w:rsid w:val="005E34F6"/>
    <w:rsid w:val="005E6968"/>
    <w:rsid w:val="005E6ABD"/>
    <w:rsid w:val="005E7E07"/>
    <w:rsid w:val="005F3EF6"/>
    <w:rsid w:val="005F4E33"/>
    <w:rsid w:val="005F5333"/>
    <w:rsid w:val="005F72A8"/>
    <w:rsid w:val="006008D8"/>
    <w:rsid w:val="0060162D"/>
    <w:rsid w:val="006016C3"/>
    <w:rsid w:val="00602308"/>
    <w:rsid w:val="00602C1E"/>
    <w:rsid w:val="006046F5"/>
    <w:rsid w:val="00605183"/>
    <w:rsid w:val="0061081F"/>
    <w:rsid w:val="00615565"/>
    <w:rsid w:val="00616EC8"/>
    <w:rsid w:val="00616FEF"/>
    <w:rsid w:val="00617B92"/>
    <w:rsid w:val="00622425"/>
    <w:rsid w:val="006232E5"/>
    <w:rsid w:val="00623D15"/>
    <w:rsid w:val="006265A7"/>
    <w:rsid w:val="00630470"/>
    <w:rsid w:val="00630532"/>
    <w:rsid w:val="0063086E"/>
    <w:rsid w:val="00631047"/>
    <w:rsid w:val="0063124F"/>
    <w:rsid w:val="00631DE4"/>
    <w:rsid w:val="006332BD"/>
    <w:rsid w:val="0063470C"/>
    <w:rsid w:val="00635F1E"/>
    <w:rsid w:val="00636AE3"/>
    <w:rsid w:val="00637CAA"/>
    <w:rsid w:val="00640A23"/>
    <w:rsid w:val="00642C7B"/>
    <w:rsid w:val="00643DDE"/>
    <w:rsid w:val="00643F80"/>
    <w:rsid w:val="00646458"/>
    <w:rsid w:val="00646553"/>
    <w:rsid w:val="00646A19"/>
    <w:rsid w:val="00652A19"/>
    <w:rsid w:val="006534B1"/>
    <w:rsid w:val="0065398A"/>
    <w:rsid w:val="006546FF"/>
    <w:rsid w:val="00655517"/>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2B3"/>
    <w:rsid w:val="00681E2F"/>
    <w:rsid w:val="006859C6"/>
    <w:rsid w:val="00687A2E"/>
    <w:rsid w:val="00687BCE"/>
    <w:rsid w:val="00690139"/>
    <w:rsid w:val="00690278"/>
    <w:rsid w:val="006917A0"/>
    <w:rsid w:val="00692E89"/>
    <w:rsid w:val="006937C2"/>
    <w:rsid w:val="00693BEB"/>
    <w:rsid w:val="00695803"/>
    <w:rsid w:val="00695F65"/>
    <w:rsid w:val="00697097"/>
    <w:rsid w:val="00697FCD"/>
    <w:rsid w:val="006A03DA"/>
    <w:rsid w:val="006A1C8B"/>
    <w:rsid w:val="006A36D9"/>
    <w:rsid w:val="006A752F"/>
    <w:rsid w:val="006A7980"/>
    <w:rsid w:val="006B08FB"/>
    <w:rsid w:val="006B3E0F"/>
    <w:rsid w:val="006B78C3"/>
    <w:rsid w:val="006B7A18"/>
    <w:rsid w:val="006C24BA"/>
    <w:rsid w:val="006C369C"/>
    <w:rsid w:val="006C5EDB"/>
    <w:rsid w:val="006C68ED"/>
    <w:rsid w:val="006C7760"/>
    <w:rsid w:val="006D02FF"/>
    <w:rsid w:val="006D034B"/>
    <w:rsid w:val="006D188D"/>
    <w:rsid w:val="006D1902"/>
    <w:rsid w:val="006D224F"/>
    <w:rsid w:val="006D3FFE"/>
    <w:rsid w:val="006D66A3"/>
    <w:rsid w:val="006D6C7D"/>
    <w:rsid w:val="006E04D2"/>
    <w:rsid w:val="006E22B1"/>
    <w:rsid w:val="006E232A"/>
    <w:rsid w:val="006E4BD1"/>
    <w:rsid w:val="006E4BFB"/>
    <w:rsid w:val="006E6DBF"/>
    <w:rsid w:val="006E7189"/>
    <w:rsid w:val="006E7416"/>
    <w:rsid w:val="006E7616"/>
    <w:rsid w:val="006F0441"/>
    <w:rsid w:val="006F128D"/>
    <w:rsid w:val="006F13F5"/>
    <w:rsid w:val="006F157A"/>
    <w:rsid w:val="006F1D64"/>
    <w:rsid w:val="006F1EC4"/>
    <w:rsid w:val="006F39D8"/>
    <w:rsid w:val="006F4591"/>
    <w:rsid w:val="006F4DE5"/>
    <w:rsid w:val="006F5F1E"/>
    <w:rsid w:val="006F6428"/>
    <w:rsid w:val="006F7DEB"/>
    <w:rsid w:val="007003F3"/>
    <w:rsid w:val="00700ECC"/>
    <w:rsid w:val="00703C5E"/>
    <w:rsid w:val="00705559"/>
    <w:rsid w:val="0070571B"/>
    <w:rsid w:val="00705E6D"/>
    <w:rsid w:val="00712B9C"/>
    <w:rsid w:val="00713261"/>
    <w:rsid w:val="00715F7B"/>
    <w:rsid w:val="00715FE9"/>
    <w:rsid w:val="007165B8"/>
    <w:rsid w:val="00720CA4"/>
    <w:rsid w:val="0072205E"/>
    <w:rsid w:val="00722A9E"/>
    <w:rsid w:val="0072663B"/>
    <w:rsid w:val="0072740B"/>
    <w:rsid w:val="007277EF"/>
    <w:rsid w:val="00727AA0"/>
    <w:rsid w:val="0073221A"/>
    <w:rsid w:val="007332F2"/>
    <w:rsid w:val="00736A87"/>
    <w:rsid w:val="00740BE4"/>
    <w:rsid w:val="00746C22"/>
    <w:rsid w:val="0074774B"/>
    <w:rsid w:val="00747C6A"/>
    <w:rsid w:val="00753597"/>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3CE"/>
    <w:rsid w:val="0077389D"/>
    <w:rsid w:val="0077432C"/>
    <w:rsid w:val="00774404"/>
    <w:rsid w:val="0077530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8F9"/>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A5E28"/>
    <w:rsid w:val="007B06DC"/>
    <w:rsid w:val="007B07CE"/>
    <w:rsid w:val="007B15A0"/>
    <w:rsid w:val="007B1B56"/>
    <w:rsid w:val="007B2FBE"/>
    <w:rsid w:val="007B57DB"/>
    <w:rsid w:val="007B6480"/>
    <w:rsid w:val="007B735D"/>
    <w:rsid w:val="007C4464"/>
    <w:rsid w:val="007C6548"/>
    <w:rsid w:val="007D5579"/>
    <w:rsid w:val="007E01E7"/>
    <w:rsid w:val="007E134A"/>
    <w:rsid w:val="007E1A30"/>
    <w:rsid w:val="007E225E"/>
    <w:rsid w:val="007E248B"/>
    <w:rsid w:val="007E3085"/>
    <w:rsid w:val="007E3811"/>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0D68"/>
    <w:rsid w:val="00832747"/>
    <w:rsid w:val="008330F0"/>
    <w:rsid w:val="00833127"/>
    <w:rsid w:val="00837517"/>
    <w:rsid w:val="00840078"/>
    <w:rsid w:val="00841DB6"/>
    <w:rsid w:val="008429A0"/>
    <w:rsid w:val="008433B6"/>
    <w:rsid w:val="00843DE7"/>
    <w:rsid w:val="008448DF"/>
    <w:rsid w:val="00845AF6"/>
    <w:rsid w:val="00846485"/>
    <w:rsid w:val="00847220"/>
    <w:rsid w:val="008478D0"/>
    <w:rsid w:val="00847D1D"/>
    <w:rsid w:val="008536DB"/>
    <w:rsid w:val="00854931"/>
    <w:rsid w:val="00856A96"/>
    <w:rsid w:val="008571C7"/>
    <w:rsid w:val="008606FF"/>
    <w:rsid w:val="00860C58"/>
    <w:rsid w:val="008610CB"/>
    <w:rsid w:val="00862352"/>
    <w:rsid w:val="00863803"/>
    <w:rsid w:val="00863F8A"/>
    <w:rsid w:val="0086622F"/>
    <w:rsid w:val="0086678B"/>
    <w:rsid w:val="0086751E"/>
    <w:rsid w:val="00867942"/>
    <w:rsid w:val="008700A3"/>
    <w:rsid w:val="0087042C"/>
    <w:rsid w:val="00872E78"/>
    <w:rsid w:val="00875AEC"/>
    <w:rsid w:val="008807DF"/>
    <w:rsid w:val="008816F0"/>
    <w:rsid w:val="00882099"/>
    <w:rsid w:val="00882B71"/>
    <w:rsid w:val="008835C9"/>
    <w:rsid w:val="00883EC2"/>
    <w:rsid w:val="0088471D"/>
    <w:rsid w:val="00885070"/>
    <w:rsid w:val="00886436"/>
    <w:rsid w:val="00890832"/>
    <w:rsid w:val="00891AB9"/>
    <w:rsid w:val="00891FEE"/>
    <w:rsid w:val="0089429D"/>
    <w:rsid w:val="00895B19"/>
    <w:rsid w:val="00896A9D"/>
    <w:rsid w:val="008A0185"/>
    <w:rsid w:val="008A0A15"/>
    <w:rsid w:val="008A0D05"/>
    <w:rsid w:val="008A0F43"/>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26E"/>
    <w:rsid w:val="008D7665"/>
    <w:rsid w:val="008E07A7"/>
    <w:rsid w:val="008E1794"/>
    <w:rsid w:val="008E1EFB"/>
    <w:rsid w:val="008E2B2D"/>
    <w:rsid w:val="008E4392"/>
    <w:rsid w:val="008E5A28"/>
    <w:rsid w:val="008E6BC5"/>
    <w:rsid w:val="008E7C1B"/>
    <w:rsid w:val="008E7DFE"/>
    <w:rsid w:val="008F26C3"/>
    <w:rsid w:val="008F2B25"/>
    <w:rsid w:val="008F3E90"/>
    <w:rsid w:val="008F4D5E"/>
    <w:rsid w:val="00900A1A"/>
    <w:rsid w:val="00900B26"/>
    <w:rsid w:val="00901588"/>
    <w:rsid w:val="0090306A"/>
    <w:rsid w:val="00905A38"/>
    <w:rsid w:val="009061CE"/>
    <w:rsid w:val="00906F63"/>
    <w:rsid w:val="00907741"/>
    <w:rsid w:val="00911F52"/>
    <w:rsid w:val="00913AEB"/>
    <w:rsid w:val="0091437D"/>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26A5"/>
    <w:rsid w:val="00934713"/>
    <w:rsid w:val="009357BC"/>
    <w:rsid w:val="00937A7F"/>
    <w:rsid w:val="009424AF"/>
    <w:rsid w:val="00943121"/>
    <w:rsid w:val="00944B34"/>
    <w:rsid w:val="00946152"/>
    <w:rsid w:val="0094632E"/>
    <w:rsid w:val="00950922"/>
    <w:rsid w:val="00950EEB"/>
    <w:rsid w:val="009512DC"/>
    <w:rsid w:val="00951BCD"/>
    <w:rsid w:val="00952245"/>
    <w:rsid w:val="009522DF"/>
    <w:rsid w:val="00952CD9"/>
    <w:rsid w:val="009533C2"/>
    <w:rsid w:val="0095435D"/>
    <w:rsid w:val="00954B50"/>
    <w:rsid w:val="00954E61"/>
    <w:rsid w:val="009554FE"/>
    <w:rsid w:val="00956086"/>
    <w:rsid w:val="009613B9"/>
    <w:rsid w:val="009616AD"/>
    <w:rsid w:val="009621AF"/>
    <w:rsid w:val="00962697"/>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166"/>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0DFD"/>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5F6D"/>
    <w:rsid w:val="009F657B"/>
    <w:rsid w:val="009F6C8C"/>
    <w:rsid w:val="009F72B4"/>
    <w:rsid w:val="009F7AF2"/>
    <w:rsid w:val="009F7C12"/>
    <w:rsid w:val="00A0197A"/>
    <w:rsid w:val="00A0225F"/>
    <w:rsid w:val="00A02565"/>
    <w:rsid w:val="00A03155"/>
    <w:rsid w:val="00A04587"/>
    <w:rsid w:val="00A113D8"/>
    <w:rsid w:val="00A119A5"/>
    <w:rsid w:val="00A11A0A"/>
    <w:rsid w:val="00A12002"/>
    <w:rsid w:val="00A132C1"/>
    <w:rsid w:val="00A16C10"/>
    <w:rsid w:val="00A23136"/>
    <w:rsid w:val="00A233E6"/>
    <w:rsid w:val="00A25107"/>
    <w:rsid w:val="00A25E43"/>
    <w:rsid w:val="00A26866"/>
    <w:rsid w:val="00A278B9"/>
    <w:rsid w:val="00A279B6"/>
    <w:rsid w:val="00A31F2B"/>
    <w:rsid w:val="00A34C0B"/>
    <w:rsid w:val="00A35F09"/>
    <w:rsid w:val="00A3626D"/>
    <w:rsid w:val="00A37ABF"/>
    <w:rsid w:val="00A404B9"/>
    <w:rsid w:val="00A412C4"/>
    <w:rsid w:val="00A41762"/>
    <w:rsid w:val="00A418FB"/>
    <w:rsid w:val="00A41F9E"/>
    <w:rsid w:val="00A422D1"/>
    <w:rsid w:val="00A437CB"/>
    <w:rsid w:val="00A437EC"/>
    <w:rsid w:val="00A44186"/>
    <w:rsid w:val="00A4439F"/>
    <w:rsid w:val="00A4567B"/>
    <w:rsid w:val="00A465B6"/>
    <w:rsid w:val="00A46707"/>
    <w:rsid w:val="00A54489"/>
    <w:rsid w:val="00A54525"/>
    <w:rsid w:val="00A557A7"/>
    <w:rsid w:val="00A55993"/>
    <w:rsid w:val="00A56A67"/>
    <w:rsid w:val="00A5706E"/>
    <w:rsid w:val="00A57AFD"/>
    <w:rsid w:val="00A57F36"/>
    <w:rsid w:val="00A6245B"/>
    <w:rsid w:val="00A633D5"/>
    <w:rsid w:val="00A638C5"/>
    <w:rsid w:val="00A63BCC"/>
    <w:rsid w:val="00A667B2"/>
    <w:rsid w:val="00A66B07"/>
    <w:rsid w:val="00A6748C"/>
    <w:rsid w:val="00A701B2"/>
    <w:rsid w:val="00A71B8A"/>
    <w:rsid w:val="00A7381E"/>
    <w:rsid w:val="00A741D1"/>
    <w:rsid w:val="00A74214"/>
    <w:rsid w:val="00A74E4B"/>
    <w:rsid w:val="00A76F3C"/>
    <w:rsid w:val="00A80FDA"/>
    <w:rsid w:val="00A81ACE"/>
    <w:rsid w:val="00A833ED"/>
    <w:rsid w:val="00A837A4"/>
    <w:rsid w:val="00A848C6"/>
    <w:rsid w:val="00A87967"/>
    <w:rsid w:val="00A87E32"/>
    <w:rsid w:val="00A9332A"/>
    <w:rsid w:val="00A93C49"/>
    <w:rsid w:val="00AA1851"/>
    <w:rsid w:val="00AA2073"/>
    <w:rsid w:val="00AA2BC1"/>
    <w:rsid w:val="00AA300F"/>
    <w:rsid w:val="00AA34D4"/>
    <w:rsid w:val="00AA3E69"/>
    <w:rsid w:val="00AA4800"/>
    <w:rsid w:val="00AA4808"/>
    <w:rsid w:val="00AA4F51"/>
    <w:rsid w:val="00AA5D05"/>
    <w:rsid w:val="00AA5E68"/>
    <w:rsid w:val="00AA675B"/>
    <w:rsid w:val="00AB2E3E"/>
    <w:rsid w:val="00AB371C"/>
    <w:rsid w:val="00AB4360"/>
    <w:rsid w:val="00AB5058"/>
    <w:rsid w:val="00AB5908"/>
    <w:rsid w:val="00AB6211"/>
    <w:rsid w:val="00AB7C0F"/>
    <w:rsid w:val="00AC062B"/>
    <w:rsid w:val="00AC0DF6"/>
    <w:rsid w:val="00AC1587"/>
    <w:rsid w:val="00AC4C47"/>
    <w:rsid w:val="00AC4F93"/>
    <w:rsid w:val="00AC629A"/>
    <w:rsid w:val="00AC77E8"/>
    <w:rsid w:val="00AC7A5D"/>
    <w:rsid w:val="00AC7BD0"/>
    <w:rsid w:val="00AD2C35"/>
    <w:rsid w:val="00AD2EA9"/>
    <w:rsid w:val="00AD3757"/>
    <w:rsid w:val="00AD47F0"/>
    <w:rsid w:val="00AD4B94"/>
    <w:rsid w:val="00AE0DBF"/>
    <w:rsid w:val="00AE25A0"/>
    <w:rsid w:val="00AE30B0"/>
    <w:rsid w:val="00AE30FB"/>
    <w:rsid w:val="00AE3740"/>
    <w:rsid w:val="00AE4C31"/>
    <w:rsid w:val="00AE5007"/>
    <w:rsid w:val="00AE59C3"/>
    <w:rsid w:val="00AE716D"/>
    <w:rsid w:val="00AF0048"/>
    <w:rsid w:val="00AF016B"/>
    <w:rsid w:val="00AF1C9C"/>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689"/>
    <w:rsid w:val="00B517EC"/>
    <w:rsid w:val="00B5181A"/>
    <w:rsid w:val="00B51E4D"/>
    <w:rsid w:val="00B52AAA"/>
    <w:rsid w:val="00B53D04"/>
    <w:rsid w:val="00B5412C"/>
    <w:rsid w:val="00B5623C"/>
    <w:rsid w:val="00B57AE5"/>
    <w:rsid w:val="00B57BE5"/>
    <w:rsid w:val="00B6030B"/>
    <w:rsid w:val="00B60A24"/>
    <w:rsid w:val="00B62448"/>
    <w:rsid w:val="00B62D1E"/>
    <w:rsid w:val="00B63456"/>
    <w:rsid w:val="00B63A64"/>
    <w:rsid w:val="00B64035"/>
    <w:rsid w:val="00B66BF6"/>
    <w:rsid w:val="00B67BA9"/>
    <w:rsid w:val="00B70624"/>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56C3"/>
    <w:rsid w:val="00BC72C5"/>
    <w:rsid w:val="00BC784D"/>
    <w:rsid w:val="00BC7DF7"/>
    <w:rsid w:val="00BD2BCE"/>
    <w:rsid w:val="00BD32E4"/>
    <w:rsid w:val="00BD36F5"/>
    <w:rsid w:val="00BD49D9"/>
    <w:rsid w:val="00BD49DC"/>
    <w:rsid w:val="00BD6327"/>
    <w:rsid w:val="00BD649D"/>
    <w:rsid w:val="00BE03E2"/>
    <w:rsid w:val="00BE1181"/>
    <w:rsid w:val="00BE14D7"/>
    <w:rsid w:val="00BE2FCF"/>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686D"/>
    <w:rsid w:val="00BF7CAC"/>
    <w:rsid w:val="00C0056E"/>
    <w:rsid w:val="00C00636"/>
    <w:rsid w:val="00C02697"/>
    <w:rsid w:val="00C026CD"/>
    <w:rsid w:val="00C0396B"/>
    <w:rsid w:val="00C10664"/>
    <w:rsid w:val="00C1092A"/>
    <w:rsid w:val="00C12D29"/>
    <w:rsid w:val="00C130C5"/>
    <w:rsid w:val="00C143F2"/>
    <w:rsid w:val="00C15BC9"/>
    <w:rsid w:val="00C15ED3"/>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40B"/>
    <w:rsid w:val="00C636FC"/>
    <w:rsid w:val="00C648C3"/>
    <w:rsid w:val="00C652A9"/>
    <w:rsid w:val="00C67B26"/>
    <w:rsid w:val="00C72B88"/>
    <w:rsid w:val="00C72CB2"/>
    <w:rsid w:val="00C72CF8"/>
    <w:rsid w:val="00C75D47"/>
    <w:rsid w:val="00C75E6A"/>
    <w:rsid w:val="00C7670C"/>
    <w:rsid w:val="00C778F6"/>
    <w:rsid w:val="00C808DF"/>
    <w:rsid w:val="00C81DA2"/>
    <w:rsid w:val="00C82620"/>
    <w:rsid w:val="00C84BA0"/>
    <w:rsid w:val="00C84FDC"/>
    <w:rsid w:val="00C86842"/>
    <w:rsid w:val="00C87D83"/>
    <w:rsid w:val="00C91528"/>
    <w:rsid w:val="00C924B9"/>
    <w:rsid w:val="00C94A6D"/>
    <w:rsid w:val="00C95426"/>
    <w:rsid w:val="00C95C5E"/>
    <w:rsid w:val="00C9623B"/>
    <w:rsid w:val="00C9643E"/>
    <w:rsid w:val="00CA29B7"/>
    <w:rsid w:val="00CA3D3F"/>
    <w:rsid w:val="00CA44EF"/>
    <w:rsid w:val="00CA4799"/>
    <w:rsid w:val="00CA4FDF"/>
    <w:rsid w:val="00CA54D2"/>
    <w:rsid w:val="00CA64CE"/>
    <w:rsid w:val="00CA736F"/>
    <w:rsid w:val="00CA7683"/>
    <w:rsid w:val="00CB0246"/>
    <w:rsid w:val="00CB151F"/>
    <w:rsid w:val="00CB3550"/>
    <w:rsid w:val="00CB3D74"/>
    <w:rsid w:val="00CB46B0"/>
    <w:rsid w:val="00CC0076"/>
    <w:rsid w:val="00CC2F3C"/>
    <w:rsid w:val="00CC37CF"/>
    <w:rsid w:val="00CC3B82"/>
    <w:rsid w:val="00CC4474"/>
    <w:rsid w:val="00CC6685"/>
    <w:rsid w:val="00CD41C7"/>
    <w:rsid w:val="00CD72EB"/>
    <w:rsid w:val="00CE0917"/>
    <w:rsid w:val="00CE1487"/>
    <w:rsid w:val="00CE23CC"/>
    <w:rsid w:val="00CE2912"/>
    <w:rsid w:val="00CE6095"/>
    <w:rsid w:val="00CE6AA8"/>
    <w:rsid w:val="00CE6E1E"/>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98A"/>
    <w:rsid w:val="00D13C7E"/>
    <w:rsid w:val="00D14DEF"/>
    <w:rsid w:val="00D15913"/>
    <w:rsid w:val="00D16B70"/>
    <w:rsid w:val="00D16EAD"/>
    <w:rsid w:val="00D2007E"/>
    <w:rsid w:val="00D213DC"/>
    <w:rsid w:val="00D2158A"/>
    <w:rsid w:val="00D21DFD"/>
    <w:rsid w:val="00D21E42"/>
    <w:rsid w:val="00D2226F"/>
    <w:rsid w:val="00D233CD"/>
    <w:rsid w:val="00D24C04"/>
    <w:rsid w:val="00D252CF"/>
    <w:rsid w:val="00D2553B"/>
    <w:rsid w:val="00D258CB"/>
    <w:rsid w:val="00D25FDA"/>
    <w:rsid w:val="00D27500"/>
    <w:rsid w:val="00D27E08"/>
    <w:rsid w:val="00D30007"/>
    <w:rsid w:val="00D30D7D"/>
    <w:rsid w:val="00D326D3"/>
    <w:rsid w:val="00D34E8B"/>
    <w:rsid w:val="00D35F6E"/>
    <w:rsid w:val="00D36E05"/>
    <w:rsid w:val="00D406DB"/>
    <w:rsid w:val="00D408F4"/>
    <w:rsid w:val="00D43F47"/>
    <w:rsid w:val="00D442AB"/>
    <w:rsid w:val="00D452BF"/>
    <w:rsid w:val="00D457F0"/>
    <w:rsid w:val="00D45C5B"/>
    <w:rsid w:val="00D4619B"/>
    <w:rsid w:val="00D46655"/>
    <w:rsid w:val="00D46B52"/>
    <w:rsid w:val="00D46C12"/>
    <w:rsid w:val="00D4758D"/>
    <w:rsid w:val="00D47809"/>
    <w:rsid w:val="00D50D9B"/>
    <w:rsid w:val="00D51291"/>
    <w:rsid w:val="00D518B0"/>
    <w:rsid w:val="00D55CBE"/>
    <w:rsid w:val="00D55CFC"/>
    <w:rsid w:val="00D55D44"/>
    <w:rsid w:val="00D57DDD"/>
    <w:rsid w:val="00D60CFA"/>
    <w:rsid w:val="00D6215F"/>
    <w:rsid w:val="00D62E59"/>
    <w:rsid w:val="00D6376B"/>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4D6"/>
    <w:rsid w:val="00D84960"/>
    <w:rsid w:val="00D84D05"/>
    <w:rsid w:val="00D87040"/>
    <w:rsid w:val="00D878AC"/>
    <w:rsid w:val="00D87ADE"/>
    <w:rsid w:val="00D921B6"/>
    <w:rsid w:val="00D931CD"/>
    <w:rsid w:val="00D9358B"/>
    <w:rsid w:val="00D93DD0"/>
    <w:rsid w:val="00D95C52"/>
    <w:rsid w:val="00D95E59"/>
    <w:rsid w:val="00D97EDA"/>
    <w:rsid w:val="00DA3042"/>
    <w:rsid w:val="00DA33DE"/>
    <w:rsid w:val="00DA386D"/>
    <w:rsid w:val="00DA5FB7"/>
    <w:rsid w:val="00DA6048"/>
    <w:rsid w:val="00DA6269"/>
    <w:rsid w:val="00DA66C1"/>
    <w:rsid w:val="00DA71C5"/>
    <w:rsid w:val="00DB1D02"/>
    <w:rsid w:val="00DB2FC5"/>
    <w:rsid w:val="00DB316A"/>
    <w:rsid w:val="00DB5C17"/>
    <w:rsid w:val="00DC14BE"/>
    <w:rsid w:val="00DC4283"/>
    <w:rsid w:val="00DC559C"/>
    <w:rsid w:val="00DC56B5"/>
    <w:rsid w:val="00DC5960"/>
    <w:rsid w:val="00DC69D4"/>
    <w:rsid w:val="00DC6AF6"/>
    <w:rsid w:val="00DC7E56"/>
    <w:rsid w:val="00DD1A05"/>
    <w:rsid w:val="00DD21FD"/>
    <w:rsid w:val="00DD3257"/>
    <w:rsid w:val="00DD4944"/>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6094"/>
    <w:rsid w:val="00DF7F84"/>
    <w:rsid w:val="00E0058F"/>
    <w:rsid w:val="00E01EE7"/>
    <w:rsid w:val="00E027A7"/>
    <w:rsid w:val="00E039FC"/>
    <w:rsid w:val="00E04082"/>
    <w:rsid w:val="00E045F3"/>
    <w:rsid w:val="00E049EB"/>
    <w:rsid w:val="00E04FBA"/>
    <w:rsid w:val="00E07B2A"/>
    <w:rsid w:val="00E10E38"/>
    <w:rsid w:val="00E11392"/>
    <w:rsid w:val="00E1177C"/>
    <w:rsid w:val="00E119D0"/>
    <w:rsid w:val="00E130C8"/>
    <w:rsid w:val="00E13FF5"/>
    <w:rsid w:val="00E15269"/>
    <w:rsid w:val="00E16179"/>
    <w:rsid w:val="00E16582"/>
    <w:rsid w:val="00E16F41"/>
    <w:rsid w:val="00E1799D"/>
    <w:rsid w:val="00E21553"/>
    <w:rsid w:val="00E247BB"/>
    <w:rsid w:val="00E24E4C"/>
    <w:rsid w:val="00E25142"/>
    <w:rsid w:val="00E25810"/>
    <w:rsid w:val="00E26F4B"/>
    <w:rsid w:val="00E3270B"/>
    <w:rsid w:val="00E35141"/>
    <w:rsid w:val="00E353E8"/>
    <w:rsid w:val="00E372FD"/>
    <w:rsid w:val="00E4241A"/>
    <w:rsid w:val="00E47615"/>
    <w:rsid w:val="00E47E5F"/>
    <w:rsid w:val="00E50F29"/>
    <w:rsid w:val="00E51A28"/>
    <w:rsid w:val="00E5212D"/>
    <w:rsid w:val="00E52752"/>
    <w:rsid w:val="00E53CA8"/>
    <w:rsid w:val="00E54886"/>
    <w:rsid w:val="00E555E8"/>
    <w:rsid w:val="00E5642E"/>
    <w:rsid w:val="00E60F01"/>
    <w:rsid w:val="00E62383"/>
    <w:rsid w:val="00E625A5"/>
    <w:rsid w:val="00E63C97"/>
    <w:rsid w:val="00E66239"/>
    <w:rsid w:val="00E66EC4"/>
    <w:rsid w:val="00E7046C"/>
    <w:rsid w:val="00E70875"/>
    <w:rsid w:val="00E72409"/>
    <w:rsid w:val="00E7262B"/>
    <w:rsid w:val="00E73A7B"/>
    <w:rsid w:val="00E73F23"/>
    <w:rsid w:val="00E74419"/>
    <w:rsid w:val="00E745A3"/>
    <w:rsid w:val="00E7489D"/>
    <w:rsid w:val="00E76E26"/>
    <w:rsid w:val="00E7721B"/>
    <w:rsid w:val="00E77D39"/>
    <w:rsid w:val="00E8009F"/>
    <w:rsid w:val="00E8167C"/>
    <w:rsid w:val="00E81A46"/>
    <w:rsid w:val="00E81AE6"/>
    <w:rsid w:val="00E81D54"/>
    <w:rsid w:val="00E82084"/>
    <w:rsid w:val="00E824EA"/>
    <w:rsid w:val="00E84F11"/>
    <w:rsid w:val="00E85D72"/>
    <w:rsid w:val="00E865A7"/>
    <w:rsid w:val="00E90B04"/>
    <w:rsid w:val="00E91670"/>
    <w:rsid w:val="00E92BDC"/>
    <w:rsid w:val="00E93704"/>
    <w:rsid w:val="00E96F7B"/>
    <w:rsid w:val="00E97098"/>
    <w:rsid w:val="00E97CCC"/>
    <w:rsid w:val="00EA0B78"/>
    <w:rsid w:val="00EA4111"/>
    <w:rsid w:val="00EA46B0"/>
    <w:rsid w:val="00EA4882"/>
    <w:rsid w:val="00EA7C5C"/>
    <w:rsid w:val="00EB110F"/>
    <w:rsid w:val="00EB266F"/>
    <w:rsid w:val="00EB310E"/>
    <w:rsid w:val="00EB4FA9"/>
    <w:rsid w:val="00EB4FCE"/>
    <w:rsid w:val="00EB5E6F"/>
    <w:rsid w:val="00EB7639"/>
    <w:rsid w:val="00EC00FF"/>
    <w:rsid w:val="00EC0FD2"/>
    <w:rsid w:val="00EC593B"/>
    <w:rsid w:val="00EC5E83"/>
    <w:rsid w:val="00EC6E71"/>
    <w:rsid w:val="00ED0BFB"/>
    <w:rsid w:val="00ED0E8A"/>
    <w:rsid w:val="00ED1833"/>
    <w:rsid w:val="00ED3D4A"/>
    <w:rsid w:val="00ED4509"/>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858"/>
    <w:rsid w:val="00F3290F"/>
    <w:rsid w:val="00F32AE5"/>
    <w:rsid w:val="00F34088"/>
    <w:rsid w:val="00F34EAA"/>
    <w:rsid w:val="00F35000"/>
    <w:rsid w:val="00F36FB9"/>
    <w:rsid w:val="00F37723"/>
    <w:rsid w:val="00F3789D"/>
    <w:rsid w:val="00F37B23"/>
    <w:rsid w:val="00F4076D"/>
    <w:rsid w:val="00F41F39"/>
    <w:rsid w:val="00F42D2F"/>
    <w:rsid w:val="00F45C2C"/>
    <w:rsid w:val="00F503C3"/>
    <w:rsid w:val="00F50E14"/>
    <w:rsid w:val="00F5119C"/>
    <w:rsid w:val="00F52F40"/>
    <w:rsid w:val="00F53359"/>
    <w:rsid w:val="00F57495"/>
    <w:rsid w:val="00F608EA"/>
    <w:rsid w:val="00F6131D"/>
    <w:rsid w:val="00F628AE"/>
    <w:rsid w:val="00F630B6"/>
    <w:rsid w:val="00F63BD9"/>
    <w:rsid w:val="00F63FDE"/>
    <w:rsid w:val="00F65DA5"/>
    <w:rsid w:val="00F66607"/>
    <w:rsid w:val="00F67D8B"/>
    <w:rsid w:val="00F70831"/>
    <w:rsid w:val="00F7087D"/>
    <w:rsid w:val="00F72327"/>
    <w:rsid w:val="00F726C6"/>
    <w:rsid w:val="00F76AA5"/>
    <w:rsid w:val="00F7748C"/>
    <w:rsid w:val="00F77B74"/>
    <w:rsid w:val="00F80455"/>
    <w:rsid w:val="00F80BAC"/>
    <w:rsid w:val="00F814AF"/>
    <w:rsid w:val="00F82705"/>
    <w:rsid w:val="00F8277F"/>
    <w:rsid w:val="00F82A7B"/>
    <w:rsid w:val="00F83065"/>
    <w:rsid w:val="00F83EA1"/>
    <w:rsid w:val="00F83F2B"/>
    <w:rsid w:val="00F85510"/>
    <w:rsid w:val="00F855CF"/>
    <w:rsid w:val="00F8709C"/>
    <w:rsid w:val="00F87CA9"/>
    <w:rsid w:val="00F93117"/>
    <w:rsid w:val="00F95F03"/>
    <w:rsid w:val="00F97FD9"/>
    <w:rsid w:val="00FA0CD7"/>
    <w:rsid w:val="00FA1B40"/>
    <w:rsid w:val="00FA1C5A"/>
    <w:rsid w:val="00FA35E7"/>
    <w:rsid w:val="00FA373E"/>
    <w:rsid w:val="00FA407D"/>
    <w:rsid w:val="00FA47BE"/>
    <w:rsid w:val="00FA4B19"/>
    <w:rsid w:val="00FA5B30"/>
    <w:rsid w:val="00FA6847"/>
    <w:rsid w:val="00FB0324"/>
    <w:rsid w:val="00FB073F"/>
    <w:rsid w:val="00FB12CA"/>
    <w:rsid w:val="00FB1565"/>
    <w:rsid w:val="00FB2040"/>
    <w:rsid w:val="00FB30D9"/>
    <w:rsid w:val="00FB60B5"/>
    <w:rsid w:val="00FB70C1"/>
    <w:rsid w:val="00FB7795"/>
    <w:rsid w:val="00FC0949"/>
    <w:rsid w:val="00FC0D8F"/>
    <w:rsid w:val="00FC1BAE"/>
    <w:rsid w:val="00FC1CD1"/>
    <w:rsid w:val="00FC24DB"/>
    <w:rsid w:val="00FC2676"/>
    <w:rsid w:val="00FC4162"/>
    <w:rsid w:val="00FC4D2D"/>
    <w:rsid w:val="00FC4F91"/>
    <w:rsid w:val="00FC504D"/>
    <w:rsid w:val="00FC6195"/>
    <w:rsid w:val="00FC7D7D"/>
    <w:rsid w:val="00FD0F6C"/>
    <w:rsid w:val="00FD2317"/>
    <w:rsid w:val="00FD2DB8"/>
    <w:rsid w:val="00FD2FB0"/>
    <w:rsid w:val="00FD536C"/>
    <w:rsid w:val="00FD7007"/>
    <w:rsid w:val="00FE1622"/>
    <w:rsid w:val="00FE29F7"/>
    <w:rsid w:val="00FE6245"/>
    <w:rsid w:val="00FE78F0"/>
    <w:rsid w:val="00FF1788"/>
    <w:rsid w:val="00FF2B65"/>
    <w:rsid w:val="00FF2D5F"/>
    <w:rsid w:val="00FF3939"/>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FBA7F08"/>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link w:val="PargrafodaListaChar"/>
    <w:uiPriority w:val="1"/>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PargrafodaListaChar">
    <w:name w:val="Parágrafo da Lista Char"/>
    <w:basedOn w:val="Fontepargpadro"/>
    <w:link w:val="PargrafodaLista"/>
    <w:uiPriority w:val="1"/>
    <w:rsid w:val="001D3962"/>
    <w:rPr>
      <w:rFonts w:ascii="Cambria" w:eastAsia="Cambria" w:hAnsi="Cambria"/>
      <w:sz w:val="24"/>
      <w:szCs w:val="24"/>
      <w:lang w:eastAsia="en-US"/>
    </w:rPr>
  </w:style>
  <w:style w:type="character" w:styleId="Forte">
    <w:name w:val="Strong"/>
    <w:basedOn w:val="Fontepargpadro"/>
    <w:uiPriority w:val="22"/>
    <w:qFormat/>
    <w:rsid w:val="001D3962"/>
    <w:rPr>
      <w:b/>
      <w:bCs/>
    </w:rPr>
  </w:style>
  <w:style w:type="paragraph" w:customStyle="1" w:styleId="aaa">
    <w:name w:val="aaa"/>
    <w:basedOn w:val="PargrafodaLista"/>
    <w:link w:val="aaaChar"/>
    <w:qFormat/>
    <w:rsid w:val="001D3962"/>
    <w:pPr>
      <w:ind w:left="2552"/>
      <w:jc w:val="both"/>
    </w:pPr>
    <w:rPr>
      <w:rFonts w:ascii="Arial" w:hAnsi="Arial" w:cs="Arial"/>
      <w:i/>
      <w:iCs/>
    </w:rPr>
  </w:style>
  <w:style w:type="character" w:customStyle="1" w:styleId="aaaChar">
    <w:name w:val="aaa Char"/>
    <w:basedOn w:val="PargrafodaListaChar"/>
    <w:link w:val="aaa"/>
    <w:rsid w:val="001D3962"/>
    <w:rPr>
      <w:rFonts w:ascii="Arial" w:eastAsia="Cambria"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6265568">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021892">
      <w:bodyDiv w:val="1"/>
      <w:marLeft w:val="0"/>
      <w:marRight w:val="0"/>
      <w:marTop w:val="0"/>
      <w:marBottom w:val="0"/>
      <w:divBdr>
        <w:top w:val="none" w:sz="0" w:space="0" w:color="auto"/>
        <w:left w:val="none" w:sz="0" w:space="0" w:color="auto"/>
        <w:bottom w:val="none" w:sz="0" w:space="0" w:color="auto"/>
        <w:right w:val="none" w:sz="0" w:space="0" w:color="auto"/>
      </w:divBdr>
    </w:div>
    <w:div w:id="1188063248">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4884080">
      <w:bodyDiv w:val="1"/>
      <w:marLeft w:val="0"/>
      <w:marRight w:val="0"/>
      <w:marTop w:val="0"/>
      <w:marBottom w:val="0"/>
      <w:divBdr>
        <w:top w:val="none" w:sz="0" w:space="0" w:color="auto"/>
        <w:left w:val="none" w:sz="0" w:space="0" w:color="auto"/>
        <w:bottom w:val="none" w:sz="0" w:space="0" w:color="auto"/>
        <w:right w:val="none" w:sz="0" w:space="0" w:color="auto"/>
      </w:divBdr>
      <w:divsChild>
        <w:div w:id="616259626">
          <w:marLeft w:val="0"/>
          <w:marRight w:val="0"/>
          <w:marTop w:val="0"/>
          <w:marBottom w:val="0"/>
          <w:divBdr>
            <w:top w:val="none" w:sz="0" w:space="0" w:color="auto"/>
            <w:left w:val="none" w:sz="0" w:space="0" w:color="auto"/>
            <w:bottom w:val="none" w:sz="0" w:space="0" w:color="auto"/>
            <w:right w:val="none" w:sz="0" w:space="0" w:color="auto"/>
          </w:divBdr>
          <w:divsChild>
            <w:div w:id="632558431">
              <w:marLeft w:val="0"/>
              <w:marRight w:val="0"/>
              <w:marTop w:val="0"/>
              <w:marBottom w:val="0"/>
              <w:divBdr>
                <w:top w:val="none" w:sz="0" w:space="0" w:color="auto"/>
                <w:left w:val="none" w:sz="0" w:space="0" w:color="auto"/>
                <w:bottom w:val="none" w:sz="0" w:space="0" w:color="auto"/>
                <w:right w:val="none" w:sz="0" w:space="0" w:color="auto"/>
              </w:divBdr>
              <w:divsChild>
                <w:div w:id="395015074">
                  <w:marLeft w:val="0"/>
                  <w:marRight w:val="0"/>
                  <w:marTop w:val="0"/>
                  <w:marBottom w:val="0"/>
                  <w:divBdr>
                    <w:top w:val="none" w:sz="0" w:space="0" w:color="auto"/>
                    <w:left w:val="none" w:sz="0" w:space="0" w:color="auto"/>
                    <w:bottom w:val="none" w:sz="0" w:space="0" w:color="auto"/>
                    <w:right w:val="none" w:sz="0" w:space="0" w:color="auto"/>
                  </w:divBdr>
                  <w:divsChild>
                    <w:div w:id="1334841199">
                      <w:marLeft w:val="0"/>
                      <w:marRight w:val="0"/>
                      <w:marTop w:val="0"/>
                      <w:marBottom w:val="0"/>
                      <w:divBdr>
                        <w:top w:val="none" w:sz="0" w:space="0" w:color="auto"/>
                        <w:left w:val="none" w:sz="0" w:space="0" w:color="auto"/>
                        <w:bottom w:val="none" w:sz="0" w:space="0" w:color="auto"/>
                        <w:right w:val="none" w:sz="0" w:space="0" w:color="auto"/>
                      </w:divBdr>
                      <w:divsChild>
                        <w:div w:id="333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74742234">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D65D-328C-49E7-AFE2-D17F4943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5</cp:revision>
  <cp:lastPrinted>2021-03-01T18:36:00Z</cp:lastPrinted>
  <dcterms:created xsi:type="dcterms:W3CDTF">2023-12-07T19:30:00Z</dcterms:created>
  <dcterms:modified xsi:type="dcterms:W3CDTF">2023-12-07T20:28:00Z</dcterms:modified>
</cp:coreProperties>
</file>