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Grupo SC Acessível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FC6BD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99040F">
              <w:rPr>
                <w:rFonts w:ascii="Arial" w:eastAsia="Times New Roman" w:hAnsi="Arial" w:cs="Arial"/>
                <w:lang w:eastAsia="pt-BR"/>
              </w:rPr>
              <w:t xml:space="preserve"> para o </w:t>
            </w:r>
            <w:r w:rsidR="00FC6BD8">
              <w:rPr>
                <w:rFonts w:ascii="Arial" w:eastAsia="Times New Roman" w:hAnsi="Arial" w:cs="Arial"/>
                <w:lang w:eastAsia="pt-BR"/>
              </w:rPr>
              <w:t>Grupo SC Acessível.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473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C6B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15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>Indicar a Arquiteta</w:t>
      </w:r>
      <w:r w:rsidR="004A4352">
        <w:rPr>
          <w:rFonts w:ascii="Arial" w:hAnsi="Arial" w:cs="Arial"/>
        </w:rPr>
        <w:t xml:space="preserve"> e Urbanista </w:t>
      </w:r>
      <w:r w:rsidR="00FC6BD8">
        <w:rPr>
          <w:rFonts w:ascii="Arial" w:hAnsi="Arial" w:cs="Arial"/>
        </w:rPr>
        <w:t xml:space="preserve">Fátima Regina Althoff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no </w:t>
      </w:r>
    </w:p>
    <w:p w:rsidR="00A200AB" w:rsidRPr="006B5424" w:rsidRDefault="00FC6BD8" w:rsidP="00A200A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Grupo SC Acessível</w:t>
      </w:r>
      <w:r>
        <w:rPr>
          <w:rFonts w:ascii="Arial" w:eastAsia="Times New Roman" w:hAnsi="Arial" w:cs="Arial"/>
          <w:lang w:eastAsia="pt-BR"/>
        </w:rPr>
        <w:t>.</w:t>
      </w:r>
      <w:bookmarkStart w:id="0" w:name="_GoBack"/>
      <w:bookmarkEnd w:id="0"/>
    </w:p>
    <w:p w:rsidR="00A200AB" w:rsidRDefault="00A200AB" w:rsidP="00A200AB">
      <w:pPr>
        <w:jc w:val="both"/>
        <w:rPr>
          <w:rFonts w:ascii="Arial" w:hAnsi="Arial" w:cs="Arial"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A200AB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4303B"/>
    <w:rsid w:val="003B4522"/>
    <w:rsid w:val="00425319"/>
    <w:rsid w:val="0044674B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A17AD6"/>
    <w:rsid w:val="00A200AB"/>
    <w:rsid w:val="00A83E44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E1458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1DCB-AD1A-42D2-840E-86D85FFF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</cp:revision>
  <cp:lastPrinted>2016-03-15T18:30:00Z</cp:lastPrinted>
  <dcterms:created xsi:type="dcterms:W3CDTF">2018-03-15T19:03:00Z</dcterms:created>
  <dcterms:modified xsi:type="dcterms:W3CDTF">2018-03-15T19:05:00Z</dcterms:modified>
</cp:coreProperties>
</file>