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A66DA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53F65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Aprovação do </w:t>
            </w:r>
            <w:r>
              <w:rPr>
                <w:rFonts w:ascii="Arial" w:hAnsi="Arial" w:cs="Arial"/>
              </w:rPr>
              <w:t>Termo de Compromisso e Conduta Ética</w:t>
            </w:r>
            <w:r>
              <w:rPr>
                <w:rFonts w:ascii="Arial" w:hAnsi="Arial" w:cs="Arial"/>
              </w:rPr>
              <w:t xml:space="preserve"> do representante do CAU/SC</w:t>
            </w:r>
            <w:bookmarkStart w:id="0" w:name="_GoBack"/>
            <w:bookmarkEnd w:id="0"/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179E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910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7179E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A91074">
        <w:rPr>
          <w:rFonts w:ascii="Arial" w:eastAsia="Times New Roman" w:hAnsi="Arial" w:cs="Arial"/>
          <w:lang w:eastAsia="pt-BR"/>
        </w:rPr>
        <w:t>1</w:t>
      </w:r>
      <w:r w:rsidR="00473643">
        <w:rPr>
          <w:rFonts w:ascii="Arial" w:eastAsia="Times New Roman" w:hAnsi="Arial" w:cs="Arial"/>
          <w:lang w:eastAsia="pt-BR"/>
        </w:rPr>
        <w:t>4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473643">
        <w:rPr>
          <w:rFonts w:ascii="Arial" w:eastAsia="Times New Roman" w:hAnsi="Arial" w:cs="Arial"/>
          <w:lang w:eastAsia="pt-BR"/>
        </w:rPr>
        <w:t>maio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253F65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="00253F65">
        <w:rPr>
          <w:rFonts w:ascii="Arial" w:hAnsi="Arial" w:cs="Arial"/>
          <w:i/>
        </w:rPr>
        <w:t>“</w:t>
      </w:r>
      <w:r w:rsidR="00253F65" w:rsidRPr="00253F65">
        <w:rPr>
          <w:rFonts w:ascii="Arial" w:hAnsi="Arial" w:cs="Arial"/>
          <w:i/>
        </w:rPr>
        <w:t>propor, apreciar e deliberar sobre diretrizes para implementação de ações visando ao</w:t>
      </w:r>
      <w:r w:rsidR="00253F65">
        <w:rPr>
          <w:rFonts w:ascii="Arial" w:hAnsi="Arial" w:cs="Arial"/>
          <w:i/>
        </w:rPr>
        <w:t xml:space="preserve"> </w:t>
      </w:r>
      <w:r w:rsidR="00253F65" w:rsidRPr="00253F65">
        <w:rPr>
          <w:rFonts w:ascii="Arial" w:hAnsi="Arial" w:cs="Arial"/>
          <w:i/>
        </w:rPr>
        <w:t>aperfeiçoamento da política urbana e ambiental nos municípios e nas regiões metropolitanas</w:t>
      </w:r>
      <w:r w:rsidRPr="006B5424">
        <w:rPr>
          <w:rFonts w:ascii="Arial" w:hAnsi="Arial" w:cs="Arial"/>
          <w:i/>
        </w:rPr>
        <w:t xml:space="preserve">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253F65" w:rsidRDefault="00253F65" w:rsidP="00253F65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253F65">
        <w:rPr>
          <w:rFonts w:ascii="Arial" w:hAnsi="Arial" w:cs="Arial"/>
          <w:i/>
        </w:rPr>
        <w:t>monitorar e acompanhar os trabalhos dos representantes regionais do CAU/SC, nos</w:t>
      </w:r>
      <w:r>
        <w:rPr>
          <w:rFonts w:ascii="Arial" w:hAnsi="Arial" w:cs="Arial"/>
          <w:i/>
        </w:rPr>
        <w:t xml:space="preserve"> </w:t>
      </w:r>
      <w:r w:rsidRPr="00253F65">
        <w:rPr>
          <w:rFonts w:ascii="Arial" w:hAnsi="Arial" w:cs="Arial"/>
          <w:i/>
        </w:rPr>
        <w:t>órgãos pertinentes do Estado</w:t>
      </w:r>
      <w:r w:rsidRPr="006B5424">
        <w:rPr>
          <w:rFonts w:ascii="Arial" w:hAnsi="Arial" w:cs="Arial"/>
          <w:i/>
        </w:rPr>
        <w:t xml:space="preserve">”; </w:t>
      </w:r>
    </w:p>
    <w:p w:rsidR="00253F65" w:rsidRDefault="00253F65" w:rsidP="00253F65">
      <w:pPr>
        <w:jc w:val="both"/>
        <w:rPr>
          <w:rFonts w:ascii="Arial" w:hAnsi="Arial" w:cs="Arial"/>
          <w:i/>
        </w:rPr>
      </w:pPr>
    </w:p>
    <w:p w:rsidR="00253F65" w:rsidRPr="00253F65" w:rsidRDefault="00253F65" w:rsidP="00253F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Plenária nº60/2015, que d</w:t>
      </w:r>
      <w:r w:rsidRPr="00253F65">
        <w:rPr>
          <w:rFonts w:ascii="Arial" w:hAnsi="Arial" w:cs="Arial"/>
        </w:rPr>
        <w:t>isciplina a representação do CAU/SC por outros</w:t>
      </w:r>
      <w:r>
        <w:rPr>
          <w:rFonts w:ascii="Arial" w:hAnsi="Arial" w:cs="Arial"/>
        </w:rPr>
        <w:t xml:space="preserve"> </w:t>
      </w:r>
      <w:r w:rsidRPr="00253F65">
        <w:rPr>
          <w:rFonts w:ascii="Arial" w:hAnsi="Arial" w:cs="Arial"/>
        </w:rPr>
        <w:t>que não seus próprios conselheiros</w:t>
      </w:r>
      <w:r>
        <w:rPr>
          <w:rFonts w:ascii="Arial" w:hAnsi="Arial" w:cs="Arial"/>
        </w:rPr>
        <w:t>;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200AB" w:rsidRDefault="00473643" w:rsidP="00A200A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253F65">
        <w:rPr>
          <w:rFonts w:ascii="Arial" w:hAnsi="Arial" w:cs="Arial"/>
        </w:rPr>
        <w:t>Aprovar o Termo de Compromisso e Conduta Ética...</w:t>
      </w:r>
      <w:r w:rsidR="00A91074">
        <w:rPr>
          <w:rFonts w:ascii="Arial" w:eastAsia="Times New Roman" w:hAnsi="Arial" w:cs="Arial"/>
          <w:lang w:eastAsia="pt-BR"/>
        </w:rPr>
        <w:t>;</w:t>
      </w:r>
    </w:p>
    <w:p w:rsidR="00A91074" w:rsidRDefault="00A91074" w:rsidP="00A200AB">
      <w:pPr>
        <w:jc w:val="both"/>
        <w:rPr>
          <w:rFonts w:ascii="Arial" w:hAnsi="Arial" w:cs="Arial"/>
        </w:rPr>
      </w:pPr>
    </w:p>
    <w:p w:rsidR="004A4352" w:rsidRDefault="00D916CE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5F1CB4" w:rsidRPr="005F1CB4">
        <w:rPr>
          <w:rFonts w:ascii="Arial" w:hAnsi="Arial" w:cs="Arial"/>
        </w:rPr>
        <w:t>Fátima Regina Althoff, Jaqueline Andrade e Fábio Vieira da Silva.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A66DA9">
        <w:rPr>
          <w:rFonts w:ascii="Arial" w:hAnsi="Arial" w:cs="Arial"/>
        </w:rPr>
        <w:t>14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A66DA9">
        <w:rPr>
          <w:rFonts w:ascii="Arial" w:hAnsi="Arial" w:cs="Arial"/>
        </w:rPr>
        <w:t xml:space="preserve">maio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  <w:b/>
        </w:rPr>
        <w:t>FÁTIMA REGINA ALTHOFF</w:t>
      </w:r>
      <w:r w:rsidR="00F35EFD" w:rsidRPr="004A435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2313FA">
        <w:rPr>
          <w:rFonts w:ascii="Arial" w:hAnsi="Arial" w:cs="Arial"/>
        </w:rPr>
        <w:t>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2313FA">
        <w:rPr>
          <w:rFonts w:ascii="Arial" w:hAnsi="Arial" w:cs="Arial"/>
        </w:rPr>
        <w:t xml:space="preserve"> </w:t>
      </w:r>
      <w:r w:rsidR="00473643">
        <w:rPr>
          <w:rFonts w:ascii="Arial" w:hAnsi="Arial" w:cs="Arial"/>
        </w:rPr>
        <w:t>Titular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253F65"/>
    <w:rsid w:val="003B4522"/>
    <w:rsid w:val="00425319"/>
    <w:rsid w:val="0044674B"/>
    <w:rsid w:val="00473643"/>
    <w:rsid w:val="00480328"/>
    <w:rsid w:val="004A4352"/>
    <w:rsid w:val="004B4053"/>
    <w:rsid w:val="004D674B"/>
    <w:rsid w:val="00510668"/>
    <w:rsid w:val="005373F9"/>
    <w:rsid w:val="00561A66"/>
    <w:rsid w:val="00586BCC"/>
    <w:rsid w:val="005F1CB4"/>
    <w:rsid w:val="005F38D4"/>
    <w:rsid w:val="005F4DCE"/>
    <w:rsid w:val="007179EA"/>
    <w:rsid w:val="0074184B"/>
    <w:rsid w:val="007850BC"/>
    <w:rsid w:val="007B14D6"/>
    <w:rsid w:val="008348F1"/>
    <w:rsid w:val="00952B80"/>
    <w:rsid w:val="009716F1"/>
    <w:rsid w:val="0099040F"/>
    <w:rsid w:val="00991C98"/>
    <w:rsid w:val="009D0393"/>
    <w:rsid w:val="009D48E5"/>
    <w:rsid w:val="00A17AD6"/>
    <w:rsid w:val="00A200AB"/>
    <w:rsid w:val="00A66DA9"/>
    <w:rsid w:val="00A83E44"/>
    <w:rsid w:val="00A91074"/>
    <w:rsid w:val="00AF0C73"/>
    <w:rsid w:val="00BB4921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916CE"/>
    <w:rsid w:val="00E1064A"/>
    <w:rsid w:val="00E14245"/>
    <w:rsid w:val="00E24E98"/>
    <w:rsid w:val="00E761A5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A3F4B4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793A-0084-4B6C-9990-9751B6D2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3</cp:revision>
  <cp:lastPrinted>2016-03-15T18:30:00Z</cp:lastPrinted>
  <dcterms:created xsi:type="dcterms:W3CDTF">2018-05-12T00:05:00Z</dcterms:created>
  <dcterms:modified xsi:type="dcterms:W3CDTF">2018-05-12T00:28:00Z</dcterms:modified>
</cp:coreProperties>
</file>