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67E77" w:rsidP="002211B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MANUAL DO REPRESENTANTE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D71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71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A21612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67E77">
        <w:rPr>
          <w:rFonts w:ascii="Arial" w:eastAsia="Times New Roman" w:hAnsi="Arial" w:cs="Arial"/>
          <w:lang w:eastAsia="pt-BR"/>
        </w:rPr>
        <w:t>0</w:t>
      </w:r>
      <w:r w:rsidR="008C1B2F">
        <w:rPr>
          <w:rFonts w:ascii="Arial" w:eastAsia="Times New Roman" w:hAnsi="Arial" w:cs="Arial"/>
          <w:lang w:eastAsia="pt-BR"/>
        </w:rPr>
        <w:t xml:space="preserve">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67E77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47E97">
        <w:rPr>
          <w:rFonts w:ascii="Arial" w:hAnsi="Arial" w:cs="Arial"/>
        </w:rPr>
        <w:t>as Diretrizes para a Elaboração da Programação do Plano de Ação e Orçamento do CAU para o exercício de 2019 estabelecidas pela Comissão de Planejamento e Finanças e aprovadas pelo Plenário do CAU/BR em 19 e 20 de julho de 2018.</w:t>
      </w:r>
    </w:p>
    <w:p w:rsidR="00D47E97" w:rsidRDefault="00D47E97" w:rsidP="002211B6">
      <w:pPr>
        <w:jc w:val="both"/>
        <w:rPr>
          <w:rFonts w:ascii="Arial" w:hAnsi="Arial" w:cs="Arial"/>
        </w:rPr>
      </w:pPr>
    </w:p>
    <w:p w:rsidR="00D47E97" w:rsidRDefault="00D47E97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nº 249 de 08 de junho de 2018, que aprovou o planejamento dos projetos para a Gestão 2018-2020 do CAU/SC;</w:t>
      </w:r>
    </w:p>
    <w:p w:rsidR="001612C5" w:rsidRDefault="001612C5" w:rsidP="002211B6">
      <w:pPr>
        <w:jc w:val="both"/>
        <w:rPr>
          <w:rFonts w:ascii="Arial" w:hAnsi="Arial" w:cs="Arial"/>
        </w:rPr>
      </w:pPr>
    </w:p>
    <w:p w:rsidR="001612C5" w:rsidRDefault="001612C5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Oficina realizada nos dias 17, 18 e 19 de setembro de 2018, com a participação dos conselheiros das comissões ordinárias e especiais do CAU/SC, bem, dos gestores e assessores das comissões, cuja metodologia aplicada possibilitou embasar e validar os parâmetros e critérios para definição dos projetos que integrarão o Plano de Ação e Orçamento de 2019.</w:t>
      </w:r>
    </w:p>
    <w:p w:rsidR="001612C5" w:rsidRDefault="001612C5" w:rsidP="002211B6">
      <w:pPr>
        <w:jc w:val="both"/>
        <w:rPr>
          <w:rFonts w:ascii="Arial" w:hAnsi="Arial" w:cs="Arial"/>
        </w:rPr>
      </w:pPr>
    </w:p>
    <w:p w:rsidR="001612C5" w:rsidRDefault="001612C5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matriz de orientação para o orçamento de 2019, elaborada a partir das informações trabalhadas na Oficina, que indicou as priorizações dos projetos com continuidade e dos novos projetos a serem desenvolvidos, validada pelo Conselho Diretor através da Deliberação CD nº 33, de 25 de setembro de 2018.</w:t>
      </w:r>
    </w:p>
    <w:p w:rsidR="00A67E77" w:rsidRDefault="00A67E77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D716A" w:rsidRDefault="00E14245" w:rsidP="002211B6">
      <w:pPr>
        <w:jc w:val="both"/>
        <w:rPr>
          <w:rFonts w:ascii="Arial" w:hAnsi="Arial" w:cs="Arial"/>
        </w:rPr>
      </w:pPr>
      <w:r w:rsidRPr="008D716A">
        <w:rPr>
          <w:rFonts w:ascii="Arial" w:hAnsi="Arial" w:cs="Arial"/>
        </w:rPr>
        <w:t>1</w:t>
      </w:r>
      <w:r w:rsidR="00F35EFD" w:rsidRPr="008D716A">
        <w:rPr>
          <w:rFonts w:ascii="Arial" w:hAnsi="Arial" w:cs="Arial"/>
        </w:rPr>
        <w:t xml:space="preserve"> </w:t>
      </w:r>
      <w:r w:rsidR="00B7322C" w:rsidRPr="008D716A">
        <w:rPr>
          <w:rFonts w:ascii="Arial" w:hAnsi="Arial" w:cs="Arial"/>
        </w:rPr>
        <w:t>–</w:t>
      </w:r>
      <w:r w:rsidR="00EA3637" w:rsidRPr="008D716A">
        <w:rPr>
          <w:rFonts w:ascii="Arial" w:hAnsi="Arial" w:cs="Arial"/>
        </w:rPr>
        <w:t xml:space="preserve"> </w:t>
      </w:r>
      <w:r w:rsidR="001612C5" w:rsidRPr="008D716A">
        <w:rPr>
          <w:rFonts w:ascii="Arial" w:hAnsi="Arial" w:cs="Arial"/>
        </w:rPr>
        <w:t>Aprovar o Manual do Representante nos moldes do documento anexo a esta deliberação</w:t>
      </w:r>
      <w:r w:rsidR="002211B6" w:rsidRPr="008D716A">
        <w:rPr>
          <w:rFonts w:ascii="Arial" w:hAnsi="Arial" w:cs="Arial"/>
        </w:rPr>
        <w:t>;</w:t>
      </w:r>
    </w:p>
    <w:p w:rsidR="002211B6" w:rsidRPr="008D716A" w:rsidRDefault="002211B6" w:rsidP="002211B6">
      <w:pPr>
        <w:jc w:val="both"/>
        <w:rPr>
          <w:rFonts w:ascii="Arial" w:hAnsi="Arial" w:cs="Arial"/>
        </w:rPr>
      </w:pPr>
    </w:p>
    <w:p w:rsidR="008D716A" w:rsidRDefault="002211B6" w:rsidP="002211B6">
      <w:pPr>
        <w:jc w:val="both"/>
        <w:rPr>
          <w:rFonts w:ascii="Arial" w:hAnsi="Arial" w:cs="Arial"/>
        </w:rPr>
      </w:pPr>
      <w:r w:rsidRPr="008D716A">
        <w:rPr>
          <w:rFonts w:ascii="Arial" w:hAnsi="Arial" w:cs="Arial"/>
        </w:rPr>
        <w:t xml:space="preserve">2 </w:t>
      </w:r>
      <w:r w:rsidR="001612C5" w:rsidRPr="008D716A">
        <w:rPr>
          <w:rFonts w:ascii="Arial" w:hAnsi="Arial" w:cs="Arial"/>
        </w:rPr>
        <w:t>– Enviar o material aos representantes, bem como disponibilizar no site do CAU/SC para conhecimento</w:t>
      </w:r>
      <w:r w:rsidR="008D716A" w:rsidRPr="008D716A">
        <w:rPr>
          <w:rFonts w:ascii="Arial" w:hAnsi="Arial" w:cs="Arial"/>
        </w:rPr>
        <w:t>;</w:t>
      </w:r>
    </w:p>
    <w:p w:rsidR="008D716A" w:rsidRDefault="008D716A" w:rsidP="002211B6">
      <w:pPr>
        <w:jc w:val="both"/>
        <w:rPr>
          <w:rFonts w:ascii="Arial" w:hAnsi="Arial" w:cs="Arial"/>
        </w:rPr>
      </w:pPr>
    </w:p>
    <w:p w:rsidR="002211B6" w:rsidRDefault="008D716A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Solicitar a impressão de 2.000 exemplares do Manual do Representante para distribuição;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8D716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8D716A" w:rsidRDefault="008D71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716A" w:rsidRDefault="008D716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697108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D716A">
        <w:rPr>
          <w:rFonts w:ascii="Arial" w:hAnsi="Arial" w:cs="Arial"/>
        </w:rPr>
        <w:t>Jaqueline Andrade,</w:t>
      </w:r>
      <w:r w:rsidR="00697108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A67E77">
        <w:rPr>
          <w:rFonts w:ascii="Arial" w:hAnsi="Arial" w:cs="Arial"/>
        </w:rPr>
        <w:t>09</w:t>
      </w:r>
      <w:r w:rsidRPr="008C1B2F">
        <w:rPr>
          <w:rFonts w:ascii="Arial" w:hAnsi="Arial" w:cs="Arial"/>
        </w:rPr>
        <w:t xml:space="preserve"> de </w:t>
      </w:r>
      <w:r w:rsidR="00A67E77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8C1B2F" w:rsidRDefault="002211B6" w:rsidP="002211B6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211B6" w:rsidRDefault="002211B6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2211B6" w:rsidRPr="00E1064A" w:rsidRDefault="002211B6" w:rsidP="00F35EFD">
      <w:pPr>
        <w:jc w:val="both"/>
        <w:rPr>
          <w:rFonts w:ascii="Arial" w:hAnsi="Arial" w:cs="Arial"/>
          <w:b/>
        </w:rPr>
      </w:pPr>
    </w:p>
    <w:sectPr w:rsidR="002211B6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612C5"/>
    <w:rsid w:val="001848AD"/>
    <w:rsid w:val="00190120"/>
    <w:rsid w:val="001B656F"/>
    <w:rsid w:val="002211B6"/>
    <w:rsid w:val="00224F00"/>
    <w:rsid w:val="0024303B"/>
    <w:rsid w:val="003B4522"/>
    <w:rsid w:val="00407B38"/>
    <w:rsid w:val="00425319"/>
    <w:rsid w:val="004415A9"/>
    <w:rsid w:val="00480328"/>
    <w:rsid w:val="004B4053"/>
    <w:rsid w:val="00510668"/>
    <w:rsid w:val="005373F9"/>
    <w:rsid w:val="00561A66"/>
    <w:rsid w:val="00586BCC"/>
    <w:rsid w:val="005F4DCE"/>
    <w:rsid w:val="00697108"/>
    <w:rsid w:val="0074184B"/>
    <w:rsid w:val="007B14D6"/>
    <w:rsid w:val="007E7BC4"/>
    <w:rsid w:val="008348F1"/>
    <w:rsid w:val="008B72D2"/>
    <w:rsid w:val="008C1B2F"/>
    <w:rsid w:val="008D716A"/>
    <w:rsid w:val="00952B80"/>
    <w:rsid w:val="009716F1"/>
    <w:rsid w:val="00991C98"/>
    <w:rsid w:val="009D0393"/>
    <w:rsid w:val="00A21612"/>
    <w:rsid w:val="00A505E2"/>
    <w:rsid w:val="00A67E77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D47E9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76104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C9DD-0733-404E-850A-55844A88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2019-04-09T20:16:00Z</dcterms:created>
  <dcterms:modified xsi:type="dcterms:W3CDTF">2019-04-09T20:16:00Z</dcterms:modified>
</cp:coreProperties>
</file>