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8C1B2F" w:rsidRPr="00E14245" w:rsidRDefault="008C1B2F"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407B38" w:rsidP="008C1B2F">
            <w:pPr>
              <w:rPr>
                <w:rFonts w:ascii="Arial" w:eastAsia="Times New Roman" w:hAnsi="Arial" w:cs="Arial"/>
                <w:color w:val="000000"/>
                <w:lang w:eastAsia="pt-BR"/>
              </w:rPr>
            </w:pPr>
            <w:r>
              <w:rPr>
                <w:rFonts w:ascii="Arial" w:eastAsia="Times New Roman" w:hAnsi="Arial" w:cs="Arial"/>
                <w:color w:val="000000"/>
                <w:lang w:eastAsia="pt-BR"/>
              </w:rPr>
              <w:t>CAU/SC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5D54A1" w:rsidP="00E75378">
            <w:pPr>
              <w:jc w:val="both"/>
              <w:rPr>
                <w:rFonts w:ascii="Arial" w:eastAsia="Times New Roman" w:hAnsi="Arial" w:cs="Arial"/>
                <w:color w:val="000000"/>
                <w:lang w:eastAsia="pt-BR"/>
              </w:rPr>
            </w:pPr>
            <w:r>
              <w:rPr>
                <w:rFonts w:ascii="Arial" w:eastAsia="Times New Roman" w:hAnsi="Arial" w:cs="Arial"/>
                <w:color w:val="000000"/>
                <w:lang w:eastAsia="pt-BR"/>
              </w:rPr>
              <w:t xml:space="preserve">Envio de ofício </w:t>
            </w:r>
            <w:r w:rsidR="00E75378">
              <w:rPr>
                <w:rFonts w:ascii="Arial" w:eastAsia="Times New Roman" w:hAnsi="Arial" w:cs="Arial"/>
                <w:color w:val="000000"/>
                <w:lang w:eastAsia="pt-BR"/>
              </w:rPr>
              <w:t>a Superintendência de Desenvolvimento da Região Metropolitana da Grande Florianópolis</w:t>
            </w:r>
            <w:r>
              <w:rPr>
                <w:rFonts w:ascii="Arial" w:eastAsia="Times New Roman" w:hAnsi="Arial" w:cs="Arial"/>
                <w:color w:val="000000"/>
                <w:lang w:eastAsia="pt-BR"/>
              </w:rPr>
              <w:t xml:space="preserve">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E75378">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473F4">
              <w:rPr>
                <w:rFonts w:ascii="Arial" w:eastAsia="Times New Roman" w:hAnsi="Arial" w:cs="Arial"/>
                <w:b/>
                <w:color w:val="000000"/>
                <w:lang w:eastAsia="pt-BR"/>
              </w:rPr>
              <w:t>4</w:t>
            </w:r>
            <w:r w:rsidR="00E75378">
              <w:rPr>
                <w:rFonts w:ascii="Arial" w:eastAsia="Times New Roman" w:hAnsi="Arial" w:cs="Arial"/>
                <w:b/>
                <w:color w:val="000000"/>
                <w:lang w:eastAsia="pt-BR"/>
              </w:rPr>
              <w:t>7</w:t>
            </w:r>
            <w:r w:rsidRPr="00E14245">
              <w:rPr>
                <w:rFonts w:ascii="Arial" w:eastAsia="Times New Roman" w:hAnsi="Arial" w:cs="Arial"/>
                <w:b/>
                <w:color w:val="000000"/>
                <w:lang w:eastAsia="pt-BR"/>
              </w:rPr>
              <w:t>/201</w:t>
            </w:r>
            <w:r w:rsidR="00407B38">
              <w:rPr>
                <w:rFonts w:ascii="Arial" w:eastAsia="Times New Roman" w:hAnsi="Arial" w:cs="Arial"/>
                <w:b/>
                <w:color w:val="000000"/>
                <w:lang w:eastAsia="pt-BR"/>
              </w:rPr>
              <w:t>9</w:t>
            </w:r>
            <w:r w:rsidRPr="00E14245">
              <w:rPr>
                <w:rFonts w:ascii="Arial" w:eastAsia="Times New Roman" w:hAnsi="Arial" w:cs="Arial"/>
                <w:b/>
                <w:color w:val="000000"/>
                <w:lang w:eastAsia="pt-BR"/>
              </w:rPr>
              <w:t xml:space="preserve"> – </w:t>
            </w:r>
            <w:r w:rsidR="004B4053">
              <w:rPr>
                <w:rFonts w:ascii="Arial" w:eastAsia="Times New Roman" w:hAnsi="Arial" w:cs="Arial"/>
                <w:b/>
                <w:color w:val="000000"/>
                <w:lang w:eastAsia="pt-BR"/>
              </w:rPr>
              <w:t>CPUA</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w:t>
      </w:r>
      <w:r w:rsidR="004B4053" w:rsidRPr="004B4053">
        <w:rPr>
          <w:rFonts w:ascii="Arial" w:hAnsi="Arial" w:cs="Arial"/>
        </w:rPr>
        <w:t xml:space="preserve">COMISSÃO ESPECIAL DE POLÍTICA URBANA E AMBIENTAL </w:t>
      </w:r>
      <w:r w:rsidRPr="00F35EFD">
        <w:rPr>
          <w:rFonts w:ascii="Arial" w:hAnsi="Arial" w:cs="Arial"/>
        </w:rPr>
        <w:t xml:space="preserve">– </w:t>
      </w:r>
      <w:r w:rsidR="004B4053">
        <w:rPr>
          <w:rFonts w:ascii="Arial" w:hAnsi="Arial" w:cs="Arial"/>
        </w:rPr>
        <w:t>CPUA-</w:t>
      </w:r>
      <w:r w:rsidRPr="00F35EFD">
        <w:rPr>
          <w:rFonts w:ascii="Arial" w:hAnsi="Arial" w:cs="Arial"/>
        </w:rPr>
        <w:t xml:space="preserve">CAU/SC, reunida </w:t>
      </w:r>
      <w:r w:rsidR="008C1B2F" w:rsidRPr="008C1B2F">
        <w:rPr>
          <w:rFonts w:ascii="Arial" w:hAnsi="Arial" w:cs="Arial"/>
        </w:rPr>
        <w:t xml:space="preserve">ordinariamente </w:t>
      </w:r>
      <w:r w:rsidR="00F35EFD" w:rsidRPr="00F35EFD">
        <w:rPr>
          <w:rFonts w:ascii="Arial" w:eastAsia="Times New Roman" w:hAnsi="Arial" w:cs="Arial"/>
          <w:lang w:eastAsia="pt-BR"/>
        </w:rPr>
        <w:t xml:space="preserve">na Sede do CAU/SC, situada na Avenida Prefeito Osmar Cunha, 260, 6º andar, Centro, Florianópolis/SC, no dia </w:t>
      </w:r>
      <w:r w:rsidR="00796466">
        <w:rPr>
          <w:rFonts w:ascii="Arial" w:eastAsia="Times New Roman" w:hAnsi="Arial" w:cs="Arial"/>
          <w:lang w:eastAsia="pt-BR"/>
        </w:rPr>
        <w:t>2</w:t>
      </w:r>
      <w:r w:rsidR="00C51BD4">
        <w:rPr>
          <w:rFonts w:ascii="Arial" w:eastAsia="Times New Roman" w:hAnsi="Arial" w:cs="Arial"/>
          <w:lang w:eastAsia="pt-BR"/>
        </w:rPr>
        <w:t>4</w:t>
      </w:r>
      <w:r w:rsidR="008C1B2F">
        <w:rPr>
          <w:rFonts w:ascii="Arial" w:eastAsia="Times New Roman" w:hAnsi="Arial" w:cs="Arial"/>
          <w:lang w:eastAsia="pt-BR"/>
        </w:rPr>
        <w:t xml:space="preserve"> </w:t>
      </w:r>
      <w:r w:rsidR="00F35EFD" w:rsidRPr="00F35EFD">
        <w:rPr>
          <w:rFonts w:ascii="Arial" w:eastAsia="Times New Roman" w:hAnsi="Arial" w:cs="Arial"/>
          <w:lang w:eastAsia="pt-BR"/>
        </w:rPr>
        <w:t xml:space="preserve">do mês de </w:t>
      </w:r>
      <w:r w:rsidR="00C51BD4">
        <w:rPr>
          <w:rFonts w:ascii="Arial" w:eastAsia="Times New Roman" w:hAnsi="Arial" w:cs="Arial"/>
          <w:lang w:eastAsia="pt-BR"/>
        </w:rPr>
        <w:t>setembro</w:t>
      </w:r>
      <w:r w:rsidR="008C1B2F">
        <w:rPr>
          <w:rFonts w:ascii="Arial" w:eastAsia="Times New Roman" w:hAnsi="Arial" w:cs="Arial"/>
          <w:lang w:eastAsia="pt-BR"/>
        </w:rPr>
        <w:t xml:space="preserve"> </w:t>
      </w:r>
      <w:r w:rsidR="00F35EFD" w:rsidRPr="00F35EFD">
        <w:rPr>
          <w:rFonts w:ascii="Arial" w:eastAsia="Times New Roman" w:hAnsi="Arial" w:cs="Arial"/>
          <w:lang w:eastAsia="pt-BR"/>
        </w:rPr>
        <w:t xml:space="preserve">de dois mil e </w:t>
      </w:r>
      <w:r w:rsidR="008C1B2F">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F35EFD">
        <w:rPr>
          <w:rFonts w:ascii="Arial" w:eastAsia="Times New Roman" w:hAnsi="Arial" w:cs="Arial"/>
          <w:lang w:eastAsia="pt-BR"/>
        </w:rPr>
        <w:t>9</w:t>
      </w:r>
      <w:r w:rsidR="004B4053">
        <w:rPr>
          <w:rFonts w:ascii="Arial" w:eastAsia="Times New Roman" w:hAnsi="Arial" w:cs="Arial"/>
          <w:lang w:eastAsia="pt-BR"/>
        </w:rPr>
        <w:t>7</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F35EFD" w:rsidRDefault="00F35EFD" w:rsidP="00F35EFD">
      <w:pPr>
        <w:jc w:val="both"/>
        <w:rPr>
          <w:rFonts w:ascii="Arial" w:hAnsi="Arial" w:cs="Arial"/>
        </w:rPr>
      </w:pPr>
    </w:p>
    <w:p w:rsidR="001F3103" w:rsidRDefault="001F3103" w:rsidP="001F3103">
      <w:pPr>
        <w:jc w:val="both"/>
        <w:rPr>
          <w:rFonts w:ascii="Arial" w:eastAsia="Times New Roman" w:hAnsi="Arial" w:cs="Arial"/>
          <w:color w:val="000000"/>
          <w:lang w:eastAsia="pt-BR"/>
        </w:rPr>
      </w:pPr>
      <w:r w:rsidRPr="005D54A1">
        <w:rPr>
          <w:rFonts w:ascii="Arial" w:hAnsi="Arial" w:cs="Arial"/>
        </w:rPr>
        <w:t xml:space="preserve">Considerando </w:t>
      </w:r>
      <w:r w:rsidR="00E75378">
        <w:rPr>
          <w:rFonts w:ascii="Arial" w:hAnsi="Arial" w:cs="Arial"/>
        </w:rPr>
        <w:t xml:space="preserve">o </w:t>
      </w:r>
      <w:r w:rsidR="00E31014">
        <w:rPr>
          <w:rFonts w:ascii="Arial" w:hAnsi="Arial" w:cs="Arial"/>
        </w:rPr>
        <w:t>processo de</w:t>
      </w:r>
      <w:r w:rsidR="00E75378">
        <w:rPr>
          <w:rFonts w:ascii="Arial" w:hAnsi="Arial" w:cs="Arial"/>
        </w:rPr>
        <w:t xml:space="preserve"> renovação das entidades junto ao CODERF -</w:t>
      </w:r>
      <w:r w:rsidR="00E75378" w:rsidRPr="00E75378">
        <w:rPr>
          <w:rFonts w:ascii="Arial" w:hAnsi="Arial" w:cs="Arial"/>
        </w:rPr>
        <w:t xml:space="preserve"> Comitê de Desenvolvimento da Região Metropolitana da Grande Florianópolis</w:t>
      </w:r>
      <w:r w:rsidR="00E75378">
        <w:rPr>
          <w:rFonts w:ascii="Arial" w:hAnsi="Arial" w:cs="Arial"/>
        </w:rPr>
        <w:t>;</w:t>
      </w:r>
    </w:p>
    <w:p w:rsidR="005D54A1" w:rsidRDefault="005D54A1" w:rsidP="001F3103">
      <w:pPr>
        <w:jc w:val="both"/>
        <w:rPr>
          <w:rFonts w:ascii="Arial" w:eastAsia="Times New Roman" w:hAnsi="Arial" w:cs="Arial"/>
          <w:color w:val="000000"/>
          <w:lang w:eastAsia="pt-BR"/>
        </w:rPr>
      </w:pPr>
    </w:p>
    <w:p w:rsidR="00E31014" w:rsidRDefault="005D54A1" w:rsidP="001F3103">
      <w:pPr>
        <w:jc w:val="both"/>
        <w:rPr>
          <w:rFonts w:ascii="Arial" w:eastAsia="Times New Roman" w:hAnsi="Arial" w:cs="Arial"/>
          <w:color w:val="000000"/>
          <w:lang w:eastAsia="pt-BR"/>
        </w:rPr>
      </w:pPr>
      <w:r>
        <w:rPr>
          <w:rFonts w:ascii="Arial" w:eastAsia="Times New Roman" w:hAnsi="Arial" w:cs="Arial"/>
          <w:color w:val="000000"/>
          <w:lang w:eastAsia="pt-BR"/>
        </w:rPr>
        <w:t xml:space="preserve">Considerando </w:t>
      </w:r>
      <w:r w:rsidR="00E75378">
        <w:rPr>
          <w:rFonts w:ascii="Arial" w:eastAsia="Times New Roman" w:hAnsi="Arial" w:cs="Arial"/>
          <w:color w:val="000000"/>
          <w:lang w:eastAsia="pt-BR"/>
        </w:rPr>
        <w:t xml:space="preserve">a importância </w:t>
      </w:r>
      <w:r w:rsidR="00E31014">
        <w:rPr>
          <w:rFonts w:ascii="Arial" w:eastAsia="Times New Roman" w:hAnsi="Arial" w:cs="Arial"/>
          <w:color w:val="000000"/>
          <w:lang w:eastAsia="pt-BR"/>
        </w:rPr>
        <w:t xml:space="preserve">da continuidade </w:t>
      </w:r>
      <w:r w:rsidR="00E75378">
        <w:rPr>
          <w:rFonts w:ascii="Arial" w:eastAsia="Times New Roman" w:hAnsi="Arial" w:cs="Arial"/>
          <w:color w:val="000000"/>
          <w:lang w:eastAsia="pt-BR"/>
        </w:rPr>
        <w:t xml:space="preserve">da participação do CAU/SC </w:t>
      </w:r>
      <w:bookmarkStart w:id="0" w:name="_GoBack"/>
      <w:bookmarkEnd w:id="0"/>
      <w:r w:rsidR="00FD3CD2">
        <w:rPr>
          <w:rFonts w:ascii="Arial" w:eastAsia="Times New Roman" w:hAnsi="Arial" w:cs="Arial"/>
          <w:color w:val="000000"/>
          <w:lang w:eastAsia="pt-BR"/>
        </w:rPr>
        <w:t>como membro</w:t>
      </w:r>
      <w:r w:rsidR="00352CBA">
        <w:rPr>
          <w:rFonts w:ascii="Arial" w:eastAsia="Times New Roman" w:hAnsi="Arial" w:cs="Arial"/>
          <w:color w:val="000000"/>
          <w:lang w:eastAsia="pt-BR"/>
        </w:rPr>
        <w:t xml:space="preserve"> titular d</w:t>
      </w:r>
      <w:r w:rsidR="00E75378">
        <w:rPr>
          <w:rFonts w:ascii="Arial" w:eastAsia="Times New Roman" w:hAnsi="Arial" w:cs="Arial"/>
          <w:color w:val="000000"/>
          <w:lang w:eastAsia="pt-BR"/>
        </w:rPr>
        <w:t xml:space="preserve">o CODERF - </w:t>
      </w:r>
      <w:r w:rsidR="00E75378" w:rsidRPr="00E75378">
        <w:rPr>
          <w:rFonts w:ascii="Arial" w:eastAsia="Times New Roman" w:hAnsi="Arial" w:cs="Arial"/>
          <w:color w:val="000000"/>
          <w:lang w:eastAsia="pt-BR"/>
        </w:rPr>
        <w:t>Comitê de Desenvolvimento da Região Metropolitana da Grande Florianópolis</w:t>
      </w:r>
      <w:r w:rsidR="00E75378">
        <w:rPr>
          <w:rFonts w:ascii="Arial" w:eastAsia="Times New Roman" w:hAnsi="Arial" w:cs="Arial"/>
          <w:color w:val="000000"/>
          <w:lang w:eastAsia="pt-BR"/>
        </w:rPr>
        <w:t>;</w:t>
      </w:r>
    </w:p>
    <w:p w:rsidR="00E31014" w:rsidRDefault="00E31014" w:rsidP="001F3103">
      <w:pPr>
        <w:jc w:val="both"/>
        <w:rPr>
          <w:rFonts w:ascii="Arial" w:eastAsia="Times New Roman" w:hAnsi="Arial" w:cs="Arial"/>
          <w:color w:val="000000"/>
          <w:lang w:eastAsia="pt-BR"/>
        </w:rPr>
      </w:pPr>
    </w:p>
    <w:p w:rsidR="005D54A1" w:rsidRPr="005D54A1" w:rsidRDefault="00E31014" w:rsidP="001F3103">
      <w:pPr>
        <w:jc w:val="both"/>
        <w:rPr>
          <w:rFonts w:ascii="Arial" w:hAnsi="Arial" w:cs="Arial"/>
        </w:rPr>
      </w:pPr>
      <w:r>
        <w:rPr>
          <w:rFonts w:ascii="Arial" w:eastAsia="Times New Roman" w:hAnsi="Arial" w:cs="Arial"/>
          <w:color w:val="000000"/>
          <w:lang w:eastAsia="pt-BR"/>
        </w:rPr>
        <w:t xml:space="preserve">Considerando a disposição do Governo do Estado de Santa Catarina, manifestada na última reunião do CODERF realizada no dia 04 de setembro na sede da Associação dos Municípios da Região da Grande Florianópolis, em renovar o convite para o CAU/SC compor o </w:t>
      </w:r>
      <w:r w:rsidRPr="00E31014">
        <w:rPr>
          <w:rFonts w:ascii="Arial" w:eastAsia="Times New Roman" w:hAnsi="Arial" w:cs="Arial"/>
          <w:color w:val="000000"/>
          <w:lang w:eastAsia="pt-BR"/>
        </w:rPr>
        <w:t>Comitê de Desenvolvimento da Região Metrop</w:t>
      </w:r>
      <w:r>
        <w:rPr>
          <w:rFonts w:ascii="Arial" w:eastAsia="Times New Roman" w:hAnsi="Arial" w:cs="Arial"/>
          <w:color w:val="000000"/>
          <w:lang w:eastAsia="pt-BR"/>
        </w:rPr>
        <w:t xml:space="preserve">olitana da Grande Florianópolis – CODERF; </w:t>
      </w:r>
    </w:p>
    <w:p w:rsidR="00F35EFD" w:rsidRDefault="00F35EFD" w:rsidP="00F35EFD">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5D54A1" w:rsidRDefault="005D54A1" w:rsidP="005D54A1">
      <w:pPr>
        <w:jc w:val="both"/>
        <w:rPr>
          <w:rFonts w:ascii="Arial" w:hAnsi="Arial" w:cs="Arial"/>
        </w:rPr>
      </w:pPr>
      <w:r w:rsidRPr="00E14245">
        <w:rPr>
          <w:rFonts w:ascii="Arial" w:hAnsi="Arial" w:cs="Arial"/>
        </w:rPr>
        <w:t>1</w:t>
      </w:r>
      <w:r>
        <w:rPr>
          <w:rFonts w:ascii="Arial" w:hAnsi="Arial" w:cs="Arial"/>
        </w:rPr>
        <w:t xml:space="preserve"> – Encaminhar </w:t>
      </w:r>
      <w:r w:rsidR="00E31014">
        <w:rPr>
          <w:rFonts w:ascii="Arial" w:hAnsi="Arial" w:cs="Arial"/>
        </w:rPr>
        <w:t>ofício para</w:t>
      </w:r>
      <w:r>
        <w:rPr>
          <w:rFonts w:ascii="Arial" w:hAnsi="Arial" w:cs="Arial"/>
        </w:rPr>
        <w:t xml:space="preserve"> </w:t>
      </w:r>
      <w:r w:rsidR="00E75378">
        <w:rPr>
          <w:rFonts w:ascii="Arial" w:eastAsia="Times New Roman" w:hAnsi="Arial" w:cs="Arial"/>
          <w:color w:val="000000"/>
          <w:lang w:eastAsia="pt-BR"/>
        </w:rPr>
        <w:t xml:space="preserve">o </w:t>
      </w:r>
      <w:r w:rsidR="00E75378" w:rsidRPr="00E75378">
        <w:rPr>
          <w:rFonts w:ascii="Arial" w:eastAsia="Times New Roman" w:hAnsi="Arial" w:cs="Arial"/>
          <w:color w:val="000000"/>
          <w:lang w:eastAsia="pt-BR"/>
        </w:rPr>
        <w:t xml:space="preserve">Comitê de Desenvolvimento da Região Metropolitana da Grande Florianópolis </w:t>
      </w:r>
      <w:r w:rsidR="00E75378">
        <w:rPr>
          <w:rFonts w:ascii="Arial" w:eastAsia="Times New Roman" w:hAnsi="Arial" w:cs="Arial"/>
          <w:color w:val="000000"/>
          <w:lang w:eastAsia="pt-BR"/>
        </w:rPr>
        <w:t>infor</w:t>
      </w:r>
      <w:r w:rsidR="00E31014">
        <w:rPr>
          <w:rFonts w:ascii="Arial" w:eastAsia="Times New Roman" w:hAnsi="Arial" w:cs="Arial"/>
          <w:color w:val="000000"/>
          <w:lang w:eastAsia="pt-BR"/>
        </w:rPr>
        <w:t>mando o interesse do CAU/SC em ser novamente convidado pelo Governo do Estado a ser membro titular d</w:t>
      </w:r>
      <w:r w:rsidR="00E75378">
        <w:rPr>
          <w:rFonts w:ascii="Arial" w:eastAsia="Times New Roman" w:hAnsi="Arial" w:cs="Arial"/>
          <w:color w:val="000000"/>
          <w:lang w:eastAsia="pt-BR"/>
        </w:rPr>
        <w:t>este Comitê</w:t>
      </w:r>
      <w:r>
        <w:rPr>
          <w:rFonts w:ascii="Arial" w:hAnsi="Arial" w:cs="Arial"/>
        </w:rPr>
        <w:t>;</w:t>
      </w:r>
    </w:p>
    <w:p w:rsidR="005D54A1" w:rsidRDefault="005D54A1" w:rsidP="005D54A1">
      <w:pPr>
        <w:jc w:val="both"/>
        <w:rPr>
          <w:rFonts w:ascii="Arial" w:hAnsi="Arial" w:cs="Arial"/>
        </w:rPr>
      </w:pPr>
    </w:p>
    <w:p w:rsidR="00E31014" w:rsidRDefault="00E31014" w:rsidP="005D54A1">
      <w:pPr>
        <w:jc w:val="both"/>
        <w:rPr>
          <w:rFonts w:ascii="Arial" w:hAnsi="Arial" w:cs="Arial"/>
        </w:rPr>
      </w:pPr>
      <w:r>
        <w:rPr>
          <w:rFonts w:ascii="Arial" w:hAnsi="Arial" w:cs="Arial"/>
        </w:rPr>
        <w:t xml:space="preserve">2 </w:t>
      </w:r>
      <w:r>
        <w:rPr>
          <w:rFonts w:ascii="Arial" w:hAnsi="Arial" w:cs="Arial"/>
        </w:rPr>
        <w:t xml:space="preserve">– Encaminhar ofício para </w:t>
      </w:r>
      <w:r>
        <w:rPr>
          <w:rFonts w:ascii="Arial" w:eastAsia="Times New Roman" w:hAnsi="Arial" w:cs="Arial"/>
          <w:color w:val="000000"/>
          <w:lang w:eastAsia="pt-BR"/>
        </w:rPr>
        <w:t xml:space="preserve">o </w:t>
      </w:r>
      <w:r w:rsidRPr="00E75378">
        <w:rPr>
          <w:rFonts w:ascii="Arial" w:eastAsia="Times New Roman" w:hAnsi="Arial" w:cs="Arial"/>
          <w:color w:val="000000"/>
          <w:lang w:eastAsia="pt-BR"/>
        </w:rPr>
        <w:t xml:space="preserve">Comitê de Desenvolvimento da Região Metropolitana da Grande Florianópolis </w:t>
      </w:r>
      <w:r>
        <w:rPr>
          <w:rFonts w:ascii="Arial" w:eastAsia="Times New Roman" w:hAnsi="Arial" w:cs="Arial"/>
          <w:color w:val="000000"/>
          <w:lang w:eastAsia="pt-BR"/>
        </w:rPr>
        <w:t>informando o interesse do CAU/SC em indicar o representante neste Comitê</w:t>
      </w:r>
    </w:p>
    <w:p w:rsidR="00E31014" w:rsidRDefault="00E31014" w:rsidP="005D54A1">
      <w:pPr>
        <w:jc w:val="both"/>
        <w:rPr>
          <w:rFonts w:ascii="Arial" w:hAnsi="Arial" w:cs="Arial"/>
        </w:rPr>
      </w:pPr>
    </w:p>
    <w:p w:rsidR="005D54A1" w:rsidRDefault="00E31014" w:rsidP="005D54A1">
      <w:pPr>
        <w:jc w:val="both"/>
        <w:rPr>
          <w:rFonts w:ascii="Arial" w:hAnsi="Arial" w:cs="Arial"/>
        </w:rPr>
      </w:pPr>
      <w:r>
        <w:rPr>
          <w:rFonts w:ascii="Arial" w:hAnsi="Arial" w:cs="Arial"/>
        </w:rPr>
        <w:t>3</w:t>
      </w:r>
      <w:r w:rsidR="005D54A1">
        <w:rPr>
          <w:rFonts w:ascii="Arial" w:hAnsi="Arial" w:cs="Arial"/>
        </w:rPr>
        <w:t xml:space="preserve"> </w:t>
      </w:r>
      <w:r w:rsidR="005D54A1" w:rsidRPr="00E14245">
        <w:rPr>
          <w:rFonts w:ascii="Arial" w:hAnsi="Arial" w:cs="Arial"/>
        </w:rPr>
        <w:t>- Encaminhar esta deliberação à Presidência do CAU/</w:t>
      </w:r>
      <w:r w:rsidR="005D54A1">
        <w:rPr>
          <w:rFonts w:ascii="Arial" w:hAnsi="Arial" w:cs="Arial"/>
        </w:rPr>
        <w:t>SC para providências cabíveis.</w:t>
      </w:r>
    </w:p>
    <w:p w:rsidR="00F35EFD" w:rsidRDefault="00F35EFD" w:rsidP="00F35EFD">
      <w:pPr>
        <w:jc w:val="both"/>
        <w:rPr>
          <w:rFonts w:ascii="Arial" w:hAnsi="Arial" w:cs="Arial"/>
        </w:rPr>
      </w:pPr>
    </w:p>
    <w:p w:rsidR="00796466" w:rsidRDefault="00E14245" w:rsidP="00F35EFD">
      <w:pPr>
        <w:jc w:val="both"/>
        <w:rPr>
          <w:rFonts w:ascii="Arial" w:hAnsi="Arial" w:cs="Arial"/>
        </w:rPr>
      </w:pPr>
      <w:r w:rsidRPr="00E14245">
        <w:rPr>
          <w:rFonts w:ascii="Arial" w:hAnsi="Arial" w:cs="Arial"/>
        </w:rPr>
        <w:t xml:space="preserve">Com </w:t>
      </w:r>
      <w:r w:rsidR="008C1B2F">
        <w:rPr>
          <w:rFonts w:ascii="Arial" w:hAnsi="Arial" w:cs="Arial"/>
          <w:b/>
        </w:rPr>
        <w:t>0</w:t>
      </w:r>
      <w:r w:rsidR="00551EA3">
        <w:rPr>
          <w:rFonts w:ascii="Arial" w:hAnsi="Arial" w:cs="Arial"/>
          <w:b/>
        </w:rPr>
        <w:t>3</w:t>
      </w:r>
      <w:r w:rsidRPr="00F35EFD">
        <w:rPr>
          <w:rFonts w:ascii="Arial" w:hAnsi="Arial" w:cs="Arial"/>
          <w:b/>
        </w:rPr>
        <w:t xml:space="preserve"> votos favoráveis</w:t>
      </w:r>
      <w:r w:rsidRPr="00E14245">
        <w:rPr>
          <w:rFonts w:ascii="Arial" w:hAnsi="Arial" w:cs="Arial"/>
        </w:rPr>
        <w:t xml:space="preserve"> d</w:t>
      </w:r>
      <w:r w:rsidR="008C1B2F">
        <w:rPr>
          <w:rFonts w:ascii="Arial" w:hAnsi="Arial" w:cs="Arial"/>
        </w:rPr>
        <w:t>a</w:t>
      </w:r>
      <w:r w:rsidRPr="00E14245">
        <w:rPr>
          <w:rFonts w:ascii="Arial" w:hAnsi="Arial" w:cs="Arial"/>
        </w:rPr>
        <w:t>s conselheir</w:t>
      </w:r>
      <w:r w:rsidR="008C1B2F">
        <w:rPr>
          <w:rFonts w:ascii="Arial" w:hAnsi="Arial" w:cs="Arial"/>
        </w:rPr>
        <w:t>a</w:t>
      </w:r>
      <w:r w:rsidRPr="00E14245">
        <w:rPr>
          <w:rFonts w:ascii="Arial" w:hAnsi="Arial" w:cs="Arial"/>
        </w:rPr>
        <w:t xml:space="preserve">s </w:t>
      </w:r>
      <w:r w:rsidR="00551EA3">
        <w:rPr>
          <w:rFonts w:ascii="Arial" w:hAnsi="Arial" w:cs="Arial"/>
        </w:rPr>
        <w:t xml:space="preserve">Jaqueline Andrade; </w:t>
      </w:r>
      <w:r w:rsidR="008C1B2F">
        <w:rPr>
          <w:rFonts w:ascii="Arial" w:hAnsi="Arial" w:cs="Arial"/>
        </w:rPr>
        <w:t xml:space="preserve">Silvya Helena </w:t>
      </w:r>
      <w:r w:rsidR="00796466">
        <w:rPr>
          <w:rFonts w:ascii="Arial" w:hAnsi="Arial" w:cs="Arial"/>
        </w:rPr>
        <w:t>Caprario</w:t>
      </w:r>
      <w:r w:rsidR="00551EA3">
        <w:rPr>
          <w:rFonts w:ascii="Arial" w:hAnsi="Arial" w:cs="Arial"/>
        </w:rPr>
        <w:t xml:space="preserve"> e Valesca Menezes Marques</w:t>
      </w:r>
      <w:r w:rsidR="00796466">
        <w:rPr>
          <w:rFonts w:ascii="Arial" w:hAnsi="Arial" w:cs="Arial"/>
        </w:rPr>
        <w:t>.</w:t>
      </w:r>
    </w:p>
    <w:p w:rsidR="00551EA3" w:rsidRDefault="00551EA3" w:rsidP="00F35EFD">
      <w:pPr>
        <w:jc w:val="both"/>
        <w:rPr>
          <w:rFonts w:ascii="Arial" w:hAnsi="Arial" w:cs="Arial"/>
        </w:rPr>
      </w:pPr>
    </w:p>
    <w:p w:rsidR="00F35EFD" w:rsidRDefault="00F35EFD" w:rsidP="00F35EFD">
      <w:pPr>
        <w:jc w:val="both"/>
        <w:rPr>
          <w:rFonts w:ascii="Arial" w:hAnsi="Arial" w:cs="Arial"/>
        </w:rPr>
      </w:pPr>
    </w:p>
    <w:p w:rsidR="00F35EFD" w:rsidRDefault="00F35EFD" w:rsidP="00F35EFD">
      <w:pPr>
        <w:jc w:val="center"/>
        <w:rPr>
          <w:rFonts w:ascii="Arial" w:hAnsi="Arial" w:cs="Arial"/>
        </w:rPr>
      </w:pPr>
      <w:r>
        <w:rPr>
          <w:rFonts w:ascii="Arial" w:hAnsi="Arial" w:cs="Arial"/>
        </w:rPr>
        <w:t>Florianópolis</w:t>
      </w:r>
      <w:r w:rsidRPr="008C1B2F">
        <w:rPr>
          <w:rFonts w:ascii="Arial" w:hAnsi="Arial" w:cs="Arial"/>
        </w:rPr>
        <w:t xml:space="preserve">, </w:t>
      </w:r>
      <w:r w:rsidR="00C51BD4">
        <w:rPr>
          <w:rFonts w:ascii="Arial" w:hAnsi="Arial" w:cs="Arial"/>
        </w:rPr>
        <w:t>24</w:t>
      </w:r>
      <w:r w:rsidRPr="008C1B2F">
        <w:rPr>
          <w:rFonts w:ascii="Arial" w:hAnsi="Arial" w:cs="Arial"/>
        </w:rPr>
        <w:t xml:space="preserve"> de </w:t>
      </w:r>
      <w:r w:rsidR="00C51BD4">
        <w:rPr>
          <w:rFonts w:ascii="Arial" w:hAnsi="Arial" w:cs="Arial"/>
        </w:rPr>
        <w:t>setembro</w:t>
      </w:r>
      <w:r w:rsidRPr="008C1B2F">
        <w:rPr>
          <w:rFonts w:ascii="Arial" w:hAnsi="Arial" w:cs="Arial"/>
        </w:rPr>
        <w:t xml:space="preserve"> de</w:t>
      </w:r>
      <w:r>
        <w:rPr>
          <w:rFonts w:ascii="Arial" w:hAnsi="Arial" w:cs="Arial"/>
        </w:rPr>
        <w:t xml:space="preserve"> 201</w:t>
      </w:r>
      <w:r w:rsidR="008C1B2F">
        <w:rPr>
          <w:rFonts w:ascii="Arial" w:hAnsi="Arial" w:cs="Arial"/>
        </w:rPr>
        <w:t>9</w:t>
      </w:r>
      <w:r>
        <w:rPr>
          <w:rFonts w:ascii="Arial" w:hAnsi="Arial" w:cs="Arial"/>
        </w:rPr>
        <w:t>.</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8C1B2F" w:rsidP="00F35EFD">
      <w:pPr>
        <w:jc w:val="both"/>
        <w:rPr>
          <w:rFonts w:ascii="Arial" w:hAnsi="Arial" w:cs="Arial"/>
        </w:rPr>
      </w:pPr>
      <w:r w:rsidRPr="008C1B2F">
        <w:rPr>
          <w:rFonts w:ascii="Arial" w:hAnsi="Arial" w:cs="Arial"/>
          <w:b/>
        </w:rPr>
        <w:t>JAQUELINE ANDRADE</w:t>
      </w:r>
      <w:r>
        <w:rPr>
          <w:rFonts w:ascii="Arial" w:hAnsi="Arial" w:cs="Arial"/>
        </w:rPr>
        <w:tab/>
      </w:r>
      <w:r>
        <w:rPr>
          <w:rFonts w:ascii="Arial" w:hAnsi="Arial" w:cs="Arial"/>
        </w:rPr>
        <w:tab/>
      </w:r>
      <w:r>
        <w:rPr>
          <w:rFonts w:ascii="Arial" w:hAnsi="Arial" w:cs="Arial"/>
        </w:rPr>
        <w:tab/>
      </w:r>
      <w:r>
        <w:rPr>
          <w:rFonts w:ascii="Arial" w:hAnsi="Arial" w:cs="Arial"/>
        </w:rPr>
        <w:tab/>
      </w:r>
      <w:r w:rsidR="00F35EFD">
        <w:rPr>
          <w:rFonts w:ascii="Arial" w:hAnsi="Arial" w:cs="Arial"/>
        </w:rPr>
        <w:t>___________________________</w:t>
      </w:r>
    </w:p>
    <w:p w:rsidR="00F35EFD" w:rsidRDefault="00F35EFD" w:rsidP="00F35EFD">
      <w:pPr>
        <w:jc w:val="both"/>
        <w:rPr>
          <w:rFonts w:ascii="Arial" w:hAnsi="Arial" w:cs="Arial"/>
        </w:rPr>
      </w:pPr>
      <w:r w:rsidRPr="008C1B2F">
        <w:rPr>
          <w:rFonts w:ascii="Arial" w:hAnsi="Arial" w:cs="Arial"/>
        </w:rPr>
        <w:t>Coordenador</w:t>
      </w:r>
      <w:r w:rsidR="008C1B2F">
        <w:rPr>
          <w:rFonts w:ascii="Arial" w:hAnsi="Arial" w:cs="Arial"/>
        </w:rPr>
        <w:t>a da CPUA</w:t>
      </w:r>
    </w:p>
    <w:p w:rsidR="008B72D2" w:rsidRDefault="008B72D2" w:rsidP="00F35EFD">
      <w:pPr>
        <w:jc w:val="both"/>
        <w:rPr>
          <w:rFonts w:ascii="Arial" w:hAnsi="Arial" w:cs="Arial"/>
        </w:rPr>
      </w:pPr>
    </w:p>
    <w:p w:rsidR="00F35EFD" w:rsidRDefault="008C1B2F" w:rsidP="00F35EFD">
      <w:pPr>
        <w:jc w:val="both"/>
        <w:rPr>
          <w:rFonts w:ascii="Arial" w:hAnsi="Arial" w:cs="Arial"/>
        </w:rPr>
      </w:pPr>
      <w:r w:rsidRPr="008C1B2F">
        <w:rPr>
          <w:rFonts w:ascii="Arial" w:hAnsi="Arial" w:cs="Arial"/>
          <w:b/>
        </w:rPr>
        <w:t>SILVYA HELENA CAPRARIO</w:t>
      </w:r>
      <w:r>
        <w:rPr>
          <w:rFonts w:ascii="Arial" w:hAnsi="Arial" w:cs="Arial"/>
        </w:rPr>
        <w:tab/>
      </w:r>
      <w:r>
        <w:rPr>
          <w:rFonts w:ascii="Arial" w:hAnsi="Arial" w:cs="Arial"/>
        </w:rPr>
        <w:tab/>
      </w:r>
      <w:r>
        <w:rPr>
          <w:rFonts w:ascii="Arial" w:hAnsi="Arial" w:cs="Arial"/>
        </w:rPr>
        <w:tab/>
      </w:r>
      <w:r w:rsidR="00F35EFD">
        <w:rPr>
          <w:rFonts w:ascii="Arial" w:hAnsi="Arial" w:cs="Arial"/>
        </w:rPr>
        <w:t>___________________________</w:t>
      </w:r>
    </w:p>
    <w:p w:rsidR="00F35EFD" w:rsidRDefault="00F35EFD" w:rsidP="00F35EFD">
      <w:pPr>
        <w:jc w:val="both"/>
        <w:rPr>
          <w:rFonts w:ascii="Arial" w:hAnsi="Arial" w:cs="Arial"/>
        </w:rPr>
      </w:pPr>
      <w:r>
        <w:rPr>
          <w:rFonts w:ascii="Arial" w:hAnsi="Arial" w:cs="Arial"/>
        </w:rPr>
        <w:t>Coordenador Adjunt</w:t>
      </w:r>
      <w:r w:rsidR="008C1B2F">
        <w:rPr>
          <w:rFonts w:ascii="Arial" w:hAnsi="Arial" w:cs="Arial"/>
        </w:rPr>
        <w:t>a da CPUA</w:t>
      </w:r>
    </w:p>
    <w:p w:rsidR="00F35EFD" w:rsidRDefault="00F35EFD" w:rsidP="00F35EFD">
      <w:pPr>
        <w:jc w:val="both"/>
        <w:rPr>
          <w:rFonts w:ascii="Arial" w:hAnsi="Arial" w:cs="Arial"/>
          <w:b/>
        </w:rPr>
      </w:pPr>
    </w:p>
    <w:p w:rsidR="00551EA3" w:rsidRDefault="00551EA3" w:rsidP="00551EA3">
      <w:pPr>
        <w:jc w:val="both"/>
        <w:rPr>
          <w:rFonts w:ascii="Arial" w:hAnsi="Arial" w:cs="Arial"/>
        </w:rPr>
      </w:pPr>
      <w:r>
        <w:rPr>
          <w:rFonts w:ascii="Arial" w:hAnsi="Arial" w:cs="Arial"/>
          <w:b/>
        </w:rPr>
        <w:t>VALESCA MENEZES MARQUES</w:t>
      </w:r>
      <w:r>
        <w:rPr>
          <w:rFonts w:ascii="Arial" w:hAnsi="Arial" w:cs="Arial"/>
        </w:rPr>
        <w:tab/>
      </w:r>
      <w:r>
        <w:rPr>
          <w:rFonts w:ascii="Arial" w:hAnsi="Arial" w:cs="Arial"/>
        </w:rPr>
        <w:tab/>
      </w:r>
      <w:r>
        <w:rPr>
          <w:rFonts w:ascii="Arial" w:hAnsi="Arial" w:cs="Arial"/>
        </w:rPr>
        <w:tab/>
        <w:t>___________________________</w:t>
      </w:r>
    </w:p>
    <w:p w:rsidR="00551EA3" w:rsidRDefault="00551EA3" w:rsidP="00551EA3">
      <w:pPr>
        <w:jc w:val="both"/>
        <w:rPr>
          <w:rFonts w:ascii="Arial" w:hAnsi="Arial" w:cs="Arial"/>
        </w:rPr>
      </w:pPr>
      <w:r>
        <w:rPr>
          <w:rFonts w:ascii="Arial" w:hAnsi="Arial" w:cs="Arial"/>
        </w:rPr>
        <w:t>Membro Suplente da CPUA</w:t>
      </w:r>
    </w:p>
    <w:p w:rsidR="00551EA3" w:rsidRPr="00E1064A" w:rsidRDefault="00551EA3" w:rsidP="00F35EFD">
      <w:pPr>
        <w:jc w:val="both"/>
        <w:rPr>
          <w:rFonts w:ascii="Arial" w:hAnsi="Arial" w:cs="Arial"/>
          <w:b/>
        </w:rPr>
      </w:pPr>
    </w:p>
    <w:sectPr w:rsidR="00551EA3" w:rsidRPr="00E1064A"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D6053"/>
    <w:rsid w:val="000E6DF2"/>
    <w:rsid w:val="000F559C"/>
    <w:rsid w:val="00143CB8"/>
    <w:rsid w:val="001848AD"/>
    <w:rsid w:val="00190120"/>
    <w:rsid w:val="001B656F"/>
    <w:rsid w:val="001F3103"/>
    <w:rsid w:val="00224F00"/>
    <w:rsid w:val="0024303B"/>
    <w:rsid w:val="002473F4"/>
    <w:rsid w:val="002A1EFA"/>
    <w:rsid w:val="00326D16"/>
    <w:rsid w:val="00352CBA"/>
    <w:rsid w:val="00355A42"/>
    <w:rsid w:val="003B4522"/>
    <w:rsid w:val="00407B38"/>
    <w:rsid w:val="00417CCF"/>
    <w:rsid w:val="00425319"/>
    <w:rsid w:val="00466650"/>
    <w:rsid w:val="00480328"/>
    <w:rsid w:val="004B4053"/>
    <w:rsid w:val="004D0E1C"/>
    <w:rsid w:val="00510668"/>
    <w:rsid w:val="005373F9"/>
    <w:rsid w:val="00551EA3"/>
    <w:rsid w:val="00561A66"/>
    <w:rsid w:val="00586BCC"/>
    <w:rsid w:val="005D54A1"/>
    <w:rsid w:val="005D54C2"/>
    <w:rsid w:val="005F4DCE"/>
    <w:rsid w:val="0065118B"/>
    <w:rsid w:val="006A3BE9"/>
    <w:rsid w:val="006D52EE"/>
    <w:rsid w:val="006F2E02"/>
    <w:rsid w:val="0074184B"/>
    <w:rsid w:val="00796466"/>
    <w:rsid w:val="007B14D6"/>
    <w:rsid w:val="007B4368"/>
    <w:rsid w:val="007E7BC4"/>
    <w:rsid w:val="008348F1"/>
    <w:rsid w:val="00845BBA"/>
    <w:rsid w:val="008553DB"/>
    <w:rsid w:val="008B72D2"/>
    <w:rsid w:val="008C1B2F"/>
    <w:rsid w:val="008F0AE6"/>
    <w:rsid w:val="00952B80"/>
    <w:rsid w:val="009716F1"/>
    <w:rsid w:val="009762B7"/>
    <w:rsid w:val="00980C0B"/>
    <w:rsid w:val="00991C98"/>
    <w:rsid w:val="009D0393"/>
    <w:rsid w:val="009F7798"/>
    <w:rsid w:val="00A505E2"/>
    <w:rsid w:val="00A84C6A"/>
    <w:rsid w:val="00AB6ACA"/>
    <w:rsid w:val="00B301D0"/>
    <w:rsid w:val="00B646A9"/>
    <w:rsid w:val="00B7322C"/>
    <w:rsid w:val="00B959FB"/>
    <w:rsid w:val="00BE1907"/>
    <w:rsid w:val="00BF546C"/>
    <w:rsid w:val="00C13A64"/>
    <w:rsid w:val="00C278E8"/>
    <w:rsid w:val="00C27E1C"/>
    <w:rsid w:val="00C51BD4"/>
    <w:rsid w:val="00C546D5"/>
    <w:rsid w:val="00C83AE8"/>
    <w:rsid w:val="00C930D5"/>
    <w:rsid w:val="00C9364D"/>
    <w:rsid w:val="00CA6BED"/>
    <w:rsid w:val="00D10B72"/>
    <w:rsid w:val="00D365A4"/>
    <w:rsid w:val="00D40727"/>
    <w:rsid w:val="00D567CF"/>
    <w:rsid w:val="00D90ACD"/>
    <w:rsid w:val="00DE3EEE"/>
    <w:rsid w:val="00E1064A"/>
    <w:rsid w:val="00E14245"/>
    <w:rsid w:val="00E24E98"/>
    <w:rsid w:val="00E31014"/>
    <w:rsid w:val="00E75378"/>
    <w:rsid w:val="00E7616B"/>
    <w:rsid w:val="00E761A5"/>
    <w:rsid w:val="00E96ADB"/>
    <w:rsid w:val="00EE7761"/>
    <w:rsid w:val="00F35EFD"/>
    <w:rsid w:val="00F503CF"/>
    <w:rsid w:val="00F751E6"/>
    <w:rsid w:val="00F86DFD"/>
    <w:rsid w:val="00FB416E"/>
    <w:rsid w:val="00FD3C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325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6306911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07B5-41AF-4EA9-8767-7796EF9C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328</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 Mecabo</cp:lastModifiedBy>
  <cp:revision>4</cp:revision>
  <cp:lastPrinted>2019-09-24T21:22:00Z</cp:lastPrinted>
  <dcterms:created xsi:type="dcterms:W3CDTF">2019-09-24T21:01:00Z</dcterms:created>
  <dcterms:modified xsi:type="dcterms:W3CDTF">2019-09-24T21:23:00Z</dcterms:modified>
</cp:coreProperties>
</file>