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7249"/>
      </w:tblGrid>
      <w:tr w:rsidR="00E14245" w:rsidRPr="00E14245" w14:paraId="03EDED30" w14:textId="77777777" w:rsidTr="00DA028B">
        <w:trPr>
          <w:trHeight w:val="227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DA028B">
        <w:trPr>
          <w:trHeight w:val="227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DA028B">
        <w:trPr>
          <w:trHeight w:val="171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076E0C3F" w:rsidR="00493E5A" w:rsidRPr="00961145" w:rsidRDefault="009C0589" w:rsidP="00AD148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3619D9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</w:t>
            </w:r>
            <w:r w:rsidR="00AD1483" w:rsidRPr="003619D9">
              <w:rPr>
                <w:rFonts w:ascii="Arial" w:eastAsia="Times New Roman" w:hAnsi="Arial" w:cs="Arial"/>
                <w:color w:val="000000"/>
                <w:lang w:eastAsia="pt-BR"/>
              </w:rPr>
              <w:t>Manifestação CAU/SC –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D1483" w:rsidRPr="008C2A4D">
              <w:rPr>
                <w:rFonts w:ascii="Arial" w:hAnsi="Arial" w:cs="Arial"/>
              </w:rPr>
              <w:t>Casa de Câmara e Cadeia</w:t>
            </w:r>
            <w:r>
              <w:rPr>
                <w:rFonts w:ascii="Arial" w:hAnsi="Arial" w:cs="Arial"/>
              </w:rPr>
              <w:t xml:space="preserve"> do Município de</w:t>
            </w:r>
            <w:r w:rsidR="00AD1483">
              <w:rPr>
                <w:rFonts w:ascii="Arial" w:hAnsi="Arial" w:cs="Arial"/>
              </w:rPr>
              <w:t xml:space="preserve"> São José</w:t>
            </w:r>
          </w:p>
        </w:tc>
      </w:tr>
      <w:tr w:rsidR="00E14245" w:rsidRPr="00E14245" w14:paraId="3D0BA28F" w14:textId="77777777" w:rsidTr="00DA028B">
        <w:trPr>
          <w:trHeight w:val="91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DA028B">
        <w:trPr>
          <w:trHeight w:val="227"/>
        </w:trPr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6AE75A0E" w:rsidR="00E14245" w:rsidRPr="00E14245" w:rsidRDefault="00E14245" w:rsidP="00C06A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8B3D1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C06A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37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36F77061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</w:t>
      </w:r>
      <w:r w:rsidR="006F0D1D">
        <w:rPr>
          <w:rFonts w:ascii="Arial" w:hAnsi="Arial" w:cs="Arial"/>
        </w:rPr>
        <w:t>extraordinariamente</w:t>
      </w:r>
      <w:r w:rsidRPr="00673912">
        <w:rPr>
          <w:rFonts w:ascii="Arial" w:hAnsi="Arial" w:cs="Arial"/>
        </w:rPr>
        <w:t xml:space="preserve"> no dia </w:t>
      </w:r>
      <w:r w:rsidR="006F0D1D">
        <w:rPr>
          <w:rFonts w:ascii="Arial" w:hAnsi="Arial" w:cs="Arial"/>
        </w:rPr>
        <w:t>27</w:t>
      </w:r>
      <w:r w:rsidR="00673912" w:rsidRPr="00673912">
        <w:rPr>
          <w:rFonts w:ascii="Arial" w:hAnsi="Arial" w:cs="Arial"/>
        </w:rPr>
        <w:t xml:space="preserve"> de novembro</w:t>
      </w:r>
      <w:r w:rsidRPr="00673912">
        <w:rPr>
          <w:rFonts w:ascii="Arial" w:hAnsi="Arial" w:cs="Arial"/>
        </w:rPr>
        <w:t xml:space="preserve"> de 2020, com</w:t>
      </w:r>
      <w:r w:rsidRPr="001056B7">
        <w:rPr>
          <w:rFonts w:ascii="Arial" w:hAnsi="Arial" w:cs="Arial"/>
        </w:rPr>
        <w:t xml:space="preserve">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91 e 9</w:t>
      </w:r>
      <w:r w:rsidR="006A502F">
        <w:rPr>
          <w:rFonts w:ascii="Arial" w:hAnsi="Arial" w:cs="Arial"/>
        </w:rPr>
        <w:t>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14:paraId="5C69E007" w14:textId="6B6DC9BA" w:rsidR="00D51172" w:rsidRDefault="00D51172" w:rsidP="001F3103">
      <w:pPr>
        <w:jc w:val="both"/>
        <w:rPr>
          <w:rFonts w:ascii="Arial" w:hAnsi="Arial" w:cs="Arial"/>
        </w:rPr>
      </w:pPr>
    </w:p>
    <w:p w14:paraId="43D47DCA" w14:textId="7E6973E7" w:rsidR="008C2A4D" w:rsidRDefault="008C2A4D" w:rsidP="008C2A4D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 xml:space="preserve">Considerando que chegou ao conhecimento da CPUA, por meio de denúncia oriunda da Câmara Temática </w:t>
      </w:r>
      <w:r w:rsidR="00DA028B">
        <w:rPr>
          <w:rFonts w:ascii="Arial" w:hAnsi="Arial" w:cs="Arial"/>
        </w:rPr>
        <w:t>“</w:t>
      </w:r>
      <w:r w:rsidRPr="008C2A4D">
        <w:rPr>
          <w:rFonts w:ascii="Arial" w:hAnsi="Arial" w:cs="Arial"/>
        </w:rPr>
        <w:t>Cidade: Patrimônio de Todos</w:t>
      </w:r>
      <w:r w:rsidR="00DA028B">
        <w:rPr>
          <w:rFonts w:ascii="Arial" w:hAnsi="Arial" w:cs="Arial"/>
        </w:rPr>
        <w:t>”</w:t>
      </w:r>
      <w:r w:rsidRPr="008C2A4D">
        <w:rPr>
          <w:rFonts w:ascii="Arial" w:hAnsi="Arial" w:cs="Arial"/>
        </w:rPr>
        <w:t>, possível constatação de dano à edificação da antiga Casa de Câmara e Cadeia de São José, decorrente da realização de obras executadas pela Prefeitura Municipal;</w:t>
      </w:r>
    </w:p>
    <w:p w14:paraId="2D8C7954" w14:textId="77777777" w:rsidR="008C2A4D" w:rsidRPr="008C2A4D" w:rsidRDefault="008C2A4D" w:rsidP="008C2A4D">
      <w:pPr>
        <w:jc w:val="both"/>
        <w:rPr>
          <w:rFonts w:ascii="Arial" w:hAnsi="Arial" w:cs="Arial"/>
        </w:rPr>
      </w:pPr>
    </w:p>
    <w:p w14:paraId="49EA823A" w14:textId="01175147" w:rsidR="008C2A4D" w:rsidRDefault="008C2A4D" w:rsidP="008C2A4D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>Considerando que, conforme relatado na denúncia, a antiga Casa de Câmara e Cadeia, por sua importância histórica e cultural, encontra-se protegida desde 2005 por tombamento municipal (Decreto n°18.695), além de estar inserida no entorno imediato da Igreja Matriz de São José, bem tombado pelo Estado de Santa Catarina (Decreto n° 2.989, de 25 de junho de 1998), e do Teatro Adolpho Mello, o qual encontra-se em processo de tombamento estadual;</w:t>
      </w:r>
    </w:p>
    <w:p w14:paraId="7695C863" w14:textId="77777777" w:rsidR="008C2A4D" w:rsidRPr="008C2A4D" w:rsidRDefault="008C2A4D" w:rsidP="008C2A4D">
      <w:pPr>
        <w:jc w:val="both"/>
        <w:rPr>
          <w:rFonts w:ascii="Arial" w:hAnsi="Arial" w:cs="Arial"/>
        </w:rPr>
      </w:pPr>
    </w:p>
    <w:p w14:paraId="1C5C2871" w14:textId="58223C20" w:rsidR="00913D66" w:rsidRDefault="008C2A4D" w:rsidP="008C2A4D">
      <w:pPr>
        <w:jc w:val="both"/>
        <w:rPr>
          <w:rFonts w:ascii="Arial" w:hAnsi="Arial" w:cs="Arial"/>
        </w:rPr>
      </w:pPr>
      <w:r w:rsidRPr="008C2A4D">
        <w:rPr>
          <w:rFonts w:ascii="Arial" w:hAnsi="Arial" w:cs="Arial"/>
        </w:rPr>
        <w:t xml:space="preserve">Considerando a gravidade da situação relatada, que aponta claros indícios de irregularidades, </w:t>
      </w:r>
      <w:r w:rsidR="00430223">
        <w:rPr>
          <w:rFonts w:ascii="Arial" w:hAnsi="Arial" w:cs="Arial"/>
        </w:rPr>
        <w:t>e que seria necessária a paralis</w:t>
      </w:r>
      <w:r w:rsidRPr="008C2A4D">
        <w:rPr>
          <w:rFonts w:ascii="Arial" w:hAnsi="Arial" w:cs="Arial"/>
        </w:rPr>
        <w:t>ação imediata da obra, apuração das circunstâncias que levaram à ação danosa contra o bem, identificação e responsabilização de todos os envolvidos, e a reversão dessa desastrosa intervenção junto aos órgãos competentes;</w:t>
      </w:r>
    </w:p>
    <w:p w14:paraId="723DF57D" w14:textId="4DFFBEC9" w:rsidR="008C2A4D" w:rsidRPr="000D5D41" w:rsidRDefault="008C2A4D" w:rsidP="008C2A4D">
      <w:pPr>
        <w:jc w:val="both"/>
        <w:rPr>
          <w:rFonts w:ascii="Arial" w:hAnsi="Arial" w:cs="Arial"/>
          <w:highlight w:val="yellow"/>
        </w:rPr>
      </w:pPr>
    </w:p>
    <w:p w14:paraId="47253528" w14:textId="19C9ED00" w:rsidR="00FE63DA" w:rsidRDefault="00FE63DA" w:rsidP="008C2A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que, mesmo diante dos fatos apresentados por um especialista na área de patrimônio histórico ao Ministério Público de Santa Catarina, os serviços que estavam em execução não foram interrompidos e nem foi realizada </w:t>
      </w:r>
      <w:r w:rsidRPr="00415BB9">
        <w:rPr>
          <w:rFonts w:ascii="Arial" w:hAnsi="Arial" w:cs="Arial"/>
        </w:rPr>
        <w:t>qualquer adequação a fim de reparar o dano causado</w:t>
      </w:r>
      <w:r>
        <w:rPr>
          <w:rFonts w:ascii="Arial" w:hAnsi="Arial" w:cs="Arial"/>
        </w:rPr>
        <w:t>.</w:t>
      </w:r>
    </w:p>
    <w:p w14:paraId="31D48EC7" w14:textId="77777777" w:rsidR="00FE63DA" w:rsidRDefault="00FE63DA" w:rsidP="008C2A4D">
      <w:pPr>
        <w:jc w:val="both"/>
        <w:rPr>
          <w:rFonts w:ascii="Arial" w:hAnsi="Arial" w:cs="Arial"/>
        </w:rPr>
      </w:pPr>
    </w:p>
    <w:p w14:paraId="4F32E573" w14:textId="21B078D2" w:rsidR="00801BD7" w:rsidRDefault="00430223" w:rsidP="00801BD7">
      <w:pPr>
        <w:jc w:val="both"/>
        <w:rPr>
          <w:rFonts w:ascii="Arial" w:hAnsi="Arial" w:cs="Arial"/>
        </w:rPr>
      </w:pPr>
      <w:r w:rsidRPr="003619D9">
        <w:rPr>
          <w:rFonts w:ascii="Arial" w:hAnsi="Arial" w:cs="Arial"/>
        </w:rPr>
        <w:t>Considerando</w:t>
      </w:r>
      <w:r w:rsidR="00801BD7" w:rsidRPr="00801BD7">
        <w:rPr>
          <w:rFonts w:ascii="Arial" w:hAnsi="Arial" w:cs="Arial"/>
        </w:rPr>
        <w:t xml:space="preserve"> que, de acordo com o Código de Ética e Disciplina para Arquitetos e Urbanistas, </w:t>
      </w:r>
      <w:r w:rsidR="00801BD7">
        <w:rPr>
          <w:rFonts w:ascii="Arial" w:hAnsi="Arial" w:cs="Arial"/>
        </w:rPr>
        <w:t>o arquiteto e urbanista deve</w:t>
      </w:r>
      <w:r w:rsidR="00801BD7" w:rsidRPr="00801BD7">
        <w:rPr>
          <w:rFonts w:ascii="Arial" w:hAnsi="Arial" w:cs="Arial"/>
        </w:rPr>
        <w:t xml:space="preserve"> respeitar o conjunto das realizações arquitetônicas e urbanísticas do patrimônio histórico e artístico nacional, estadual, municipal, ou de reconhecido interesse local e, no exercício das atividades profissionais, </w:t>
      </w:r>
      <w:r w:rsidR="00801BD7">
        <w:rPr>
          <w:rFonts w:ascii="Arial" w:hAnsi="Arial" w:cs="Arial"/>
        </w:rPr>
        <w:t xml:space="preserve">deve </w:t>
      </w:r>
      <w:r w:rsidR="00801BD7" w:rsidRPr="00801BD7">
        <w:rPr>
          <w:rFonts w:ascii="Arial" w:hAnsi="Arial" w:cs="Arial"/>
        </w:rPr>
        <w:t>zelar pela conservação e preservação do patrimônio público.</w:t>
      </w:r>
    </w:p>
    <w:p w14:paraId="086AD642" w14:textId="77777777" w:rsidR="00801BD7" w:rsidRDefault="00801BD7" w:rsidP="003619D9">
      <w:pPr>
        <w:jc w:val="both"/>
        <w:rPr>
          <w:rFonts w:ascii="Arial" w:hAnsi="Arial" w:cs="Arial"/>
        </w:rPr>
      </w:pPr>
    </w:p>
    <w:p w14:paraId="3DFAE5F2" w14:textId="4824DEA7" w:rsidR="00961145" w:rsidRPr="00B75B7E" w:rsidRDefault="00430223" w:rsidP="00961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da C</w:t>
      </w:r>
      <w:r w:rsidR="00961145" w:rsidRPr="00B75B7E">
        <w:rPr>
          <w:rFonts w:ascii="Arial" w:hAnsi="Arial" w:cs="Arial"/>
        </w:rPr>
        <w:t>P</w:t>
      </w:r>
      <w:r>
        <w:rPr>
          <w:rFonts w:ascii="Arial" w:hAnsi="Arial" w:cs="Arial"/>
        </w:rPr>
        <w:t>UA</w:t>
      </w:r>
      <w:r w:rsidR="00961145">
        <w:rPr>
          <w:rFonts w:ascii="Arial" w:hAnsi="Arial" w:cs="Arial"/>
        </w:rPr>
        <w:t xml:space="preserve"> CAU/SC, estabelecida no art. 97</w:t>
      </w:r>
      <w:r w:rsidR="00961145" w:rsidRPr="00B75B7E">
        <w:rPr>
          <w:rFonts w:ascii="Arial" w:hAnsi="Arial" w:cs="Arial"/>
        </w:rPr>
        <w:t xml:space="preserve">, </w:t>
      </w:r>
      <w:r w:rsidR="00961145">
        <w:rPr>
          <w:rFonts w:ascii="Arial" w:hAnsi="Arial" w:cs="Arial"/>
        </w:rPr>
        <w:t>inciso I, do Regimento Interno do CAU/SC</w:t>
      </w:r>
      <w:r w:rsidR="00961145" w:rsidRPr="00B75B7E">
        <w:rPr>
          <w:rFonts w:ascii="Arial" w:hAnsi="Arial" w:cs="Arial"/>
        </w:rPr>
        <w:t xml:space="preserve">, </w:t>
      </w:r>
      <w:r w:rsidR="00961145" w:rsidRPr="001A06B7">
        <w:rPr>
          <w:rFonts w:ascii="Arial" w:eastAsia="Times New Roman" w:hAnsi="Arial" w:cs="Arial"/>
          <w:color w:val="000000"/>
          <w:lang w:eastAsia="pt-BR"/>
        </w:rPr>
        <w:t>propor, apreciar e deliberar sobre diretrizes para implementação de ações visando ao aperfeiçoamento da política urbana e ambiental nos municípios e nas regiões metropolitanas</w:t>
      </w:r>
      <w:r w:rsidR="00961145">
        <w:rPr>
          <w:rFonts w:ascii="Arial" w:hAnsi="Arial" w:cs="Arial"/>
        </w:rPr>
        <w:t>;</w:t>
      </w:r>
    </w:p>
    <w:p w14:paraId="7F35A505" w14:textId="77777777" w:rsidR="00673912" w:rsidRDefault="00673912" w:rsidP="00DE1033">
      <w:pPr>
        <w:jc w:val="both"/>
        <w:rPr>
          <w:rFonts w:ascii="Arial" w:hAnsi="Arial" w:cs="Arial"/>
        </w:rPr>
      </w:pPr>
    </w:p>
    <w:p w14:paraId="537F21FF" w14:textId="3236F167" w:rsidR="00F35EFD" w:rsidRPr="001505FC" w:rsidRDefault="00486196" w:rsidP="00DE1033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40764CFE" w14:textId="77777777" w:rsidR="00CD548B" w:rsidRPr="00562CE9" w:rsidRDefault="00CD548B" w:rsidP="00F35EFD">
      <w:pPr>
        <w:jc w:val="both"/>
        <w:rPr>
          <w:rFonts w:ascii="Arial" w:hAnsi="Arial" w:cs="Arial"/>
        </w:rPr>
      </w:pPr>
    </w:p>
    <w:p w14:paraId="177D50CB" w14:textId="77777777" w:rsidR="00493E5A" w:rsidRDefault="00E14245" w:rsidP="00493E5A">
      <w:pPr>
        <w:jc w:val="both"/>
        <w:rPr>
          <w:rFonts w:ascii="Arial" w:hAnsi="Arial" w:cs="Arial"/>
          <w:color w:val="000000"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0876B0BB" w14:textId="77777777" w:rsidR="00493E5A" w:rsidRPr="00562CE9" w:rsidRDefault="00493E5A" w:rsidP="00493E5A">
      <w:pPr>
        <w:jc w:val="both"/>
        <w:rPr>
          <w:rFonts w:ascii="Arial" w:hAnsi="Arial" w:cs="Arial"/>
          <w:b/>
        </w:rPr>
      </w:pPr>
    </w:p>
    <w:p w14:paraId="4C66BDB7" w14:textId="59958A4C" w:rsidR="00493E5A" w:rsidRDefault="00493E5A" w:rsidP="00493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Por aprovar </w:t>
      </w:r>
      <w:r w:rsidR="00E30485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minuta de o</w:t>
      </w:r>
      <w:r w:rsidR="00430223">
        <w:rPr>
          <w:rFonts w:ascii="Arial" w:hAnsi="Arial" w:cs="Arial"/>
        </w:rPr>
        <w:t>fício anexa a essa deliberação;</w:t>
      </w:r>
    </w:p>
    <w:p w14:paraId="58E76C2F" w14:textId="412E3A77" w:rsidR="005524FA" w:rsidRDefault="005524FA" w:rsidP="00493E5A">
      <w:pPr>
        <w:jc w:val="both"/>
        <w:rPr>
          <w:rFonts w:ascii="Arial" w:hAnsi="Arial" w:cs="Arial"/>
        </w:rPr>
      </w:pPr>
    </w:p>
    <w:p w14:paraId="2585B695" w14:textId="031A230D" w:rsidR="005524FA" w:rsidRDefault="005524FA" w:rsidP="00493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 – Por anexar ao ofício a denúncia recebida pelo CAU/SC no que se refere à situação da obra em questão.</w:t>
      </w:r>
    </w:p>
    <w:p w14:paraId="041D4C3C" w14:textId="77777777" w:rsidR="005524FA" w:rsidRDefault="005524FA" w:rsidP="00493E5A">
      <w:pPr>
        <w:jc w:val="both"/>
        <w:rPr>
          <w:rFonts w:ascii="Arial" w:hAnsi="Arial" w:cs="Arial"/>
        </w:rPr>
      </w:pPr>
    </w:p>
    <w:p w14:paraId="178A88ED" w14:textId="3B161FB2" w:rsidR="00430223" w:rsidRPr="00801BD7" w:rsidRDefault="005524FA" w:rsidP="00493E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3E5A">
        <w:rPr>
          <w:rFonts w:ascii="Arial" w:hAnsi="Arial" w:cs="Arial"/>
        </w:rPr>
        <w:t xml:space="preserve"> – Por encaminhar</w:t>
      </w:r>
      <w:r w:rsidR="003A6499">
        <w:rPr>
          <w:rFonts w:ascii="Arial" w:hAnsi="Arial" w:cs="Arial"/>
        </w:rPr>
        <w:t xml:space="preserve"> o oficio anexo</w:t>
      </w:r>
      <w:r w:rsidR="00493E5A">
        <w:rPr>
          <w:rFonts w:ascii="Arial" w:hAnsi="Arial" w:cs="Arial"/>
        </w:rPr>
        <w:t xml:space="preserve">, </w:t>
      </w:r>
      <w:r w:rsidR="00493E5A" w:rsidRPr="00801BD7">
        <w:rPr>
          <w:rFonts w:ascii="Arial" w:hAnsi="Arial" w:cs="Arial"/>
        </w:rPr>
        <w:t>vi</w:t>
      </w:r>
      <w:r w:rsidR="003A6499" w:rsidRPr="00801BD7">
        <w:rPr>
          <w:rFonts w:ascii="Arial" w:hAnsi="Arial" w:cs="Arial"/>
        </w:rPr>
        <w:t>a correspondência eletrônica e por carta registrada com Aviso de R</w:t>
      </w:r>
      <w:r w:rsidR="00E30485" w:rsidRPr="00801BD7">
        <w:rPr>
          <w:rFonts w:ascii="Arial" w:hAnsi="Arial" w:cs="Arial"/>
        </w:rPr>
        <w:t>ecebimento</w:t>
      </w:r>
      <w:r w:rsidR="00E30485">
        <w:rPr>
          <w:rFonts w:ascii="Arial" w:hAnsi="Arial" w:cs="Arial"/>
        </w:rPr>
        <w:t>,</w:t>
      </w:r>
      <w:r w:rsidR="003A6499">
        <w:rPr>
          <w:rFonts w:ascii="Arial" w:hAnsi="Arial" w:cs="Arial"/>
        </w:rPr>
        <w:t xml:space="preserve"> </w:t>
      </w:r>
      <w:r w:rsidR="00801BD7">
        <w:rPr>
          <w:rFonts w:ascii="Arial" w:hAnsi="Arial" w:cs="Arial"/>
        </w:rPr>
        <w:t>à</w:t>
      </w:r>
      <w:r w:rsidR="000D5D41">
        <w:rPr>
          <w:rFonts w:ascii="Arial" w:hAnsi="Arial" w:cs="Arial"/>
        </w:rPr>
        <w:t xml:space="preserve"> Pr</w:t>
      </w:r>
      <w:r w:rsidR="00BA54A6">
        <w:rPr>
          <w:rFonts w:ascii="Arial" w:hAnsi="Arial" w:cs="Arial"/>
        </w:rPr>
        <w:t>efeita do Município de São José e</w:t>
      </w:r>
      <w:r w:rsidR="000D5D41">
        <w:rPr>
          <w:rFonts w:ascii="Arial" w:hAnsi="Arial" w:cs="Arial"/>
        </w:rPr>
        <w:t xml:space="preserve"> </w:t>
      </w:r>
      <w:r w:rsidR="00BA54A6">
        <w:rPr>
          <w:rFonts w:ascii="Arial" w:hAnsi="Arial" w:cs="Arial"/>
        </w:rPr>
        <w:t>aos vereadores da Câmara de São José.</w:t>
      </w:r>
    </w:p>
    <w:p w14:paraId="4F480CCD" w14:textId="77777777" w:rsidR="00F35EFD" w:rsidRPr="00801BD7" w:rsidRDefault="00F35EFD" w:rsidP="00F35EFD">
      <w:pPr>
        <w:jc w:val="both"/>
        <w:rPr>
          <w:rFonts w:ascii="Arial" w:hAnsi="Arial" w:cs="Arial"/>
        </w:rPr>
      </w:pPr>
    </w:p>
    <w:p w14:paraId="677165B8" w14:textId="30ACAB05" w:rsidR="00801BD7" w:rsidRPr="00801BD7" w:rsidRDefault="005524FA" w:rsidP="00E304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30485">
        <w:rPr>
          <w:rFonts w:ascii="Arial" w:hAnsi="Arial" w:cs="Arial"/>
        </w:rPr>
        <w:t xml:space="preserve"> – Por encaminhar o oficio anexo, </w:t>
      </w:r>
      <w:r w:rsidR="00E30485" w:rsidRPr="00801BD7">
        <w:rPr>
          <w:rFonts w:ascii="Arial" w:hAnsi="Arial" w:cs="Arial"/>
        </w:rPr>
        <w:t>via correspondência eletrônica</w:t>
      </w:r>
      <w:r w:rsidR="00E30485">
        <w:rPr>
          <w:rFonts w:ascii="Arial" w:hAnsi="Arial" w:cs="Arial"/>
        </w:rPr>
        <w:t xml:space="preserve">, </w:t>
      </w:r>
      <w:r w:rsidR="00801BD7">
        <w:rPr>
          <w:rFonts w:ascii="Arial" w:hAnsi="Arial" w:cs="Arial"/>
        </w:rPr>
        <w:t xml:space="preserve">a </w:t>
      </w:r>
      <w:r w:rsidR="00801BD7" w:rsidRPr="00801BD7">
        <w:rPr>
          <w:rFonts w:ascii="Arial" w:hAnsi="Arial" w:cs="Arial"/>
        </w:rPr>
        <w:t>Promotoria de Justiça da Comarca de São José, ao Centro de Apoio ao Meio Ambiente do MP</w:t>
      </w:r>
      <w:r w:rsidR="00DB04D8">
        <w:rPr>
          <w:rFonts w:ascii="Arial" w:hAnsi="Arial" w:cs="Arial"/>
        </w:rPr>
        <w:t>-</w:t>
      </w:r>
      <w:r w:rsidR="00801BD7" w:rsidRPr="00801BD7">
        <w:rPr>
          <w:rFonts w:ascii="Arial" w:hAnsi="Arial" w:cs="Arial"/>
        </w:rPr>
        <w:t xml:space="preserve">SC e </w:t>
      </w:r>
      <w:r w:rsidR="00DB04D8">
        <w:rPr>
          <w:rFonts w:ascii="Arial" w:hAnsi="Arial" w:cs="Arial"/>
        </w:rPr>
        <w:t>à</w:t>
      </w:r>
      <w:r w:rsidR="00801BD7" w:rsidRPr="00801BD7">
        <w:rPr>
          <w:rFonts w:ascii="Arial" w:hAnsi="Arial" w:cs="Arial"/>
        </w:rPr>
        <w:t xml:space="preserve"> ouvidoria deste mesmo órgão, para o IPHAN e para a FCC, para o Ministério Público de Contas do Estado e para a SUDERF.</w:t>
      </w:r>
    </w:p>
    <w:p w14:paraId="55C6592A" w14:textId="77777777" w:rsidR="00801BD7" w:rsidRDefault="00801BD7" w:rsidP="00E30485">
      <w:pPr>
        <w:jc w:val="both"/>
        <w:rPr>
          <w:rFonts w:ascii="Arial" w:hAnsi="Arial" w:cs="Arial"/>
        </w:rPr>
      </w:pPr>
    </w:p>
    <w:p w14:paraId="5DBC06F3" w14:textId="7A19157D" w:rsidR="009C0589" w:rsidRDefault="005524FA" w:rsidP="00B05B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56846">
        <w:rPr>
          <w:rFonts w:ascii="Arial" w:hAnsi="Arial" w:cs="Arial"/>
        </w:rPr>
        <w:t xml:space="preserve"> – </w:t>
      </w:r>
      <w:r w:rsidR="009C0589">
        <w:rPr>
          <w:rFonts w:ascii="Arial" w:hAnsi="Arial" w:cs="Arial"/>
        </w:rPr>
        <w:t xml:space="preserve">Por oferecer denúncia à Gerência de Fiscalização </w:t>
      </w:r>
      <w:r w:rsidR="00801BD7">
        <w:rPr>
          <w:rFonts w:ascii="Arial" w:hAnsi="Arial" w:cs="Arial"/>
        </w:rPr>
        <w:t xml:space="preserve">do CAU/SC </w:t>
      </w:r>
      <w:r w:rsidR="009C0589">
        <w:rPr>
          <w:rFonts w:ascii="Arial" w:hAnsi="Arial" w:cs="Arial"/>
        </w:rPr>
        <w:t xml:space="preserve">por </w:t>
      </w:r>
      <w:r w:rsidR="00233663">
        <w:rPr>
          <w:rFonts w:ascii="Arial" w:hAnsi="Arial" w:cs="Arial"/>
        </w:rPr>
        <w:t>indício de falta ética.</w:t>
      </w:r>
    </w:p>
    <w:p w14:paraId="3159C0D6" w14:textId="77777777" w:rsidR="009C0589" w:rsidRDefault="009C0589" w:rsidP="00B05B23">
      <w:pPr>
        <w:jc w:val="both"/>
        <w:rPr>
          <w:rFonts w:ascii="Arial" w:hAnsi="Arial" w:cs="Arial"/>
        </w:rPr>
      </w:pPr>
    </w:p>
    <w:p w14:paraId="3AD9433B" w14:textId="51BD9D47" w:rsidR="003E1B66" w:rsidRDefault="00975B36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C11FF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 xml:space="preserve">SC para </w:t>
      </w:r>
      <w:r w:rsidR="009E2FD2">
        <w:rPr>
          <w:rFonts w:ascii="Arial" w:hAnsi="Arial" w:cs="Arial"/>
        </w:rPr>
        <w:t xml:space="preserve">demais </w:t>
      </w:r>
      <w:r w:rsidR="00E03768">
        <w:rPr>
          <w:rFonts w:ascii="Arial" w:hAnsi="Arial" w:cs="Arial"/>
        </w:rPr>
        <w:t>providências cabíveis.</w:t>
      </w:r>
    </w:p>
    <w:p w14:paraId="35D3A58D" w14:textId="1382EA7E" w:rsidR="00620152" w:rsidRDefault="00620152" w:rsidP="00053527">
      <w:pPr>
        <w:jc w:val="both"/>
        <w:rPr>
          <w:rFonts w:ascii="Arial" w:hAnsi="Arial" w:cs="Arial"/>
        </w:rPr>
      </w:pPr>
    </w:p>
    <w:p w14:paraId="341105BC" w14:textId="0497D8A5" w:rsidR="00620152" w:rsidRPr="001056B7" w:rsidRDefault="00620152" w:rsidP="00620152">
      <w:pPr>
        <w:jc w:val="both"/>
        <w:rPr>
          <w:rFonts w:ascii="Arial" w:hAnsi="Arial" w:cs="Arial"/>
        </w:rPr>
      </w:pPr>
      <w:r w:rsidRPr="00F101C2">
        <w:rPr>
          <w:rFonts w:ascii="Arial" w:hAnsi="Arial" w:cs="Arial"/>
        </w:rPr>
        <w:t xml:space="preserve">Com </w:t>
      </w:r>
      <w:r w:rsidRPr="003619D9">
        <w:rPr>
          <w:rFonts w:ascii="Arial" w:hAnsi="Arial" w:cs="Arial"/>
          <w:b/>
        </w:rPr>
        <w:t>0</w:t>
      </w:r>
      <w:r w:rsidR="00886B30" w:rsidRPr="003619D9">
        <w:rPr>
          <w:rFonts w:ascii="Arial" w:hAnsi="Arial" w:cs="Arial"/>
          <w:b/>
        </w:rPr>
        <w:t>3</w:t>
      </w:r>
      <w:r w:rsidRPr="00F101C2">
        <w:rPr>
          <w:rFonts w:ascii="Arial" w:hAnsi="Arial" w:cs="Arial"/>
          <w:b/>
        </w:rPr>
        <w:t xml:space="preserve"> votos favoráveis</w:t>
      </w:r>
      <w:r w:rsidRPr="00F101C2">
        <w:rPr>
          <w:rFonts w:ascii="Arial" w:hAnsi="Arial" w:cs="Arial"/>
        </w:rPr>
        <w:t xml:space="preserve"> das conselheiras Valesca Menezes Marques</w:t>
      </w:r>
      <w:r w:rsidR="00886B30" w:rsidRPr="00F101C2">
        <w:rPr>
          <w:rFonts w:ascii="Arial" w:hAnsi="Arial" w:cs="Arial"/>
        </w:rPr>
        <w:t>; Fátima Regina Althoff</w:t>
      </w:r>
      <w:r w:rsidR="006A06EE" w:rsidRPr="00F101C2">
        <w:rPr>
          <w:rFonts w:ascii="Arial" w:hAnsi="Arial" w:cs="Arial"/>
        </w:rPr>
        <w:t xml:space="preserve"> e Jaqueline Andrade</w:t>
      </w:r>
      <w:r w:rsidRPr="00F101C2">
        <w:rPr>
          <w:rFonts w:ascii="Arial" w:hAnsi="Arial" w:cs="Arial"/>
        </w:rPr>
        <w:t xml:space="preserve"> (</w:t>
      </w:r>
      <w:r w:rsidR="006A06EE" w:rsidRPr="00F101C2">
        <w:rPr>
          <w:rFonts w:ascii="Arial" w:hAnsi="Arial" w:cs="Arial"/>
        </w:rPr>
        <w:t>0</w:t>
      </w:r>
      <w:r w:rsidRPr="00F101C2">
        <w:rPr>
          <w:rFonts w:ascii="Arial" w:hAnsi="Arial" w:cs="Arial"/>
        </w:rPr>
        <w:t xml:space="preserve">) </w:t>
      </w:r>
      <w:r w:rsidR="006A06EE" w:rsidRPr="00F101C2">
        <w:rPr>
          <w:rFonts w:ascii="Arial" w:hAnsi="Arial" w:cs="Arial"/>
        </w:rPr>
        <w:t xml:space="preserve">zero </w:t>
      </w:r>
      <w:r w:rsidRPr="00F101C2">
        <w:rPr>
          <w:rFonts w:ascii="Arial" w:hAnsi="Arial" w:cs="Arial"/>
        </w:rPr>
        <w:t>votos contrários; 0 (zero) abstenções e 0 (zero) ausências.</w:t>
      </w:r>
    </w:p>
    <w:p w14:paraId="0C15C3A8" w14:textId="77777777" w:rsidR="00620152" w:rsidRDefault="00620152" w:rsidP="00620152">
      <w:pPr>
        <w:jc w:val="both"/>
        <w:rPr>
          <w:rFonts w:ascii="Arial" w:hAnsi="Arial" w:cs="Arial"/>
        </w:rPr>
      </w:pPr>
    </w:p>
    <w:p w14:paraId="206A9634" w14:textId="214ECEBC" w:rsidR="00620152" w:rsidRDefault="00620152" w:rsidP="00053527">
      <w:pPr>
        <w:jc w:val="both"/>
        <w:rPr>
          <w:rFonts w:ascii="Arial" w:hAnsi="Arial" w:cs="Arial"/>
        </w:rPr>
      </w:pPr>
    </w:p>
    <w:p w14:paraId="469D792C" w14:textId="2AA05096" w:rsidR="00F35EFD" w:rsidRDefault="00F35EFD" w:rsidP="00F35EFD">
      <w:pPr>
        <w:jc w:val="both"/>
        <w:rPr>
          <w:rFonts w:ascii="Arial" w:hAnsi="Arial" w:cs="Arial"/>
        </w:rPr>
      </w:pPr>
    </w:p>
    <w:p w14:paraId="6766E1D7" w14:textId="1A9EA256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6F0D1D">
        <w:rPr>
          <w:rFonts w:ascii="Arial" w:hAnsi="Arial" w:cs="Arial"/>
        </w:rPr>
        <w:t>27</w:t>
      </w:r>
      <w:r w:rsidR="00673912">
        <w:rPr>
          <w:rFonts w:ascii="Arial" w:hAnsi="Arial" w:cs="Arial"/>
        </w:rPr>
        <w:t xml:space="preserve"> de novembro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389413B" w14:textId="77777777" w:rsidR="00975B36" w:rsidRDefault="00053527" w:rsidP="00975B36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CAU/SC e do item 5.1. </w:t>
      </w:r>
      <w:r w:rsidR="00AE5452">
        <w:rPr>
          <w:rFonts w:ascii="Arial" w:hAnsi="Arial" w:cs="Arial"/>
        </w:rPr>
        <w:t xml:space="preserve">. </w:t>
      </w:r>
      <w:proofErr w:type="gramStart"/>
      <w:r w:rsidR="00AE5452">
        <w:rPr>
          <w:rFonts w:ascii="Arial" w:hAnsi="Arial" w:cs="Arial"/>
        </w:rPr>
        <w:t>da</w:t>
      </w:r>
      <w:proofErr w:type="gramEnd"/>
      <w:r w:rsidR="00AE5452">
        <w:rPr>
          <w:rFonts w:ascii="Arial" w:hAnsi="Arial" w:cs="Arial"/>
        </w:rPr>
        <w:t xml:space="preserve"> Deliberação </w:t>
      </w:r>
      <w:r w:rsidR="00975B36">
        <w:rPr>
          <w:rFonts w:ascii="Arial" w:hAnsi="Arial" w:cs="Arial"/>
        </w:rPr>
        <w:t xml:space="preserve">Plenária nº 489/2020. </w:t>
      </w:r>
    </w:p>
    <w:p w14:paraId="7398589C" w14:textId="3E134E9A" w:rsidR="00975B36" w:rsidRDefault="00975B36" w:rsidP="00975B36">
      <w:pPr>
        <w:jc w:val="center"/>
        <w:rPr>
          <w:rFonts w:ascii="Arial" w:hAnsi="Arial" w:cs="Arial"/>
        </w:rPr>
      </w:pPr>
      <w:bookmarkStart w:id="0" w:name="_GoBack"/>
      <w:bookmarkEnd w:id="0"/>
    </w:p>
    <w:p w14:paraId="368C5355" w14:textId="77777777" w:rsidR="00975B36" w:rsidRDefault="00975B36" w:rsidP="00975B36">
      <w:pPr>
        <w:jc w:val="center"/>
        <w:rPr>
          <w:rFonts w:ascii="Arial" w:hAnsi="Arial" w:cs="Arial"/>
        </w:rPr>
      </w:pPr>
    </w:p>
    <w:p w14:paraId="4065A4B1" w14:textId="77777777" w:rsidR="00975B36" w:rsidRDefault="00975B36" w:rsidP="00975B36">
      <w:pPr>
        <w:jc w:val="center"/>
        <w:rPr>
          <w:rFonts w:ascii="Arial" w:hAnsi="Arial" w:cs="Arial"/>
        </w:rPr>
      </w:pPr>
    </w:p>
    <w:p w14:paraId="166BF8B7" w14:textId="77777777" w:rsidR="00975B36" w:rsidRDefault="00975B36" w:rsidP="00975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473132DC" w14:textId="77777777" w:rsidR="00975B36" w:rsidRDefault="00975B36" w:rsidP="00975B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5790C78" w14:textId="77777777" w:rsidR="00975B36" w:rsidRDefault="00975B36" w:rsidP="00975B36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4CABBD48" w:rsidR="00876DD6" w:rsidRDefault="00876DD6" w:rsidP="00975B36">
      <w:pPr>
        <w:jc w:val="both"/>
        <w:rPr>
          <w:rFonts w:ascii="Arial" w:eastAsia="Cambria" w:hAnsi="Arial" w:cs="Arial"/>
          <w:b/>
          <w:bCs/>
          <w:lang w:eastAsia="pt-BR"/>
        </w:rPr>
      </w:pPr>
    </w:p>
    <w:p w14:paraId="7D76D41A" w14:textId="4876B93B" w:rsidR="00C06AFB" w:rsidRDefault="00C06A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ACE6E0" w14:textId="7777777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52B3E227" w14:textId="3D1243ED" w:rsidR="00053527" w:rsidRPr="00591B0A" w:rsidRDefault="003A6499" w:rsidP="00A841F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EXTRAORDINÁRIA</w:t>
      </w:r>
      <w:r w:rsidR="00053527">
        <w:rPr>
          <w:rFonts w:ascii="Arial" w:eastAsia="Cambria" w:hAnsi="Arial" w:cs="Arial"/>
          <w:b/>
          <w:bCs/>
          <w:lang w:eastAsia="pt-BR"/>
        </w:rPr>
        <w:t xml:space="preserve"> DA CPUA - </w:t>
      </w:r>
      <w:r w:rsidR="00053527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24970D60" w:rsidR="00053527" w:rsidRPr="00CC2977" w:rsidRDefault="00556846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5D5214B5" w:rsidR="00053527" w:rsidRPr="00C37743" w:rsidRDefault="00C37743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0A5196">
              <w:rPr>
                <w:rFonts w:ascii="Arial" w:eastAsia="Cambria" w:hAnsi="Arial" w:cs="Arial"/>
              </w:rPr>
              <w:t>Jaqueline Andrade</w:t>
            </w:r>
            <w:r w:rsidR="00053527" w:rsidRPr="000A5196">
              <w:rPr>
                <w:rFonts w:ascii="Arial" w:eastAsia="Cambria" w:hAnsi="Arial" w:cs="Arial"/>
              </w:rPr>
              <w:t xml:space="preserve"> (</w:t>
            </w:r>
            <w:r w:rsidR="00886B30">
              <w:rPr>
                <w:rFonts w:ascii="Arial" w:eastAsia="Cambria" w:hAnsi="Arial" w:cs="Arial"/>
              </w:rPr>
              <w:t>coordenadora adjunta</w:t>
            </w:r>
            <w:r w:rsidR="00053527" w:rsidRPr="000A5196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51E8EB86" w:rsidR="00053527" w:rsidRPr="00CC2977" w:rsidRDefault="00556846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86B30" w:rsidRPr="00591B0A" w14:paraId="1DD9E29C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105F8FA9" w14:textId="4FC6558B" w:rsidR="00886B30" w:rsidRPr="000A5196" w:rsidRDefault="00886B30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886B30">
              <w:rPr>
                <w:rFonts w:ascii="Arial" w:eastAsia="Cambria" w:hAnsi="Arial" w:cs="Arial"/>
              </w:rPr>
              <w:t>Fátima Regina Althoff</w:t>
            </w:r>
            <w:r>
              <w:rPr>
                <w:rFonts w:ascii="Arial" w:eastAsia="Cambria" w:hAnsi="Arial" w:cs="Arial"/>
              </w:rPr>
              <w:t xml:space="preserve"> (membro)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D1701F7" w14:textId="6FA050BD" w:rsidR="00886B30" w:rsidRPr="00CC2977" w:rsidRDefault="00556846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B323B8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6E0C29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5D52ADB" w14:textId="77777777" w:rsidR="00886B30" w:rsidRPr="0027678A" w:rsidRDefault="00886B30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12D5334E" w:rsidR="00053527" w:rsidRPr="00591B0A" w:rsidRDefault="00053527" w:rsidP="003A649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3A6499">
              <w:rPr>
                <w:rFonts w:ascii="Arial" w:eastAsia="Cambria" w:hAnsi="Arial" w:cs="Arial"/>
              </w:rPr>
              <w:t>2</w:t>
            </w:r>
            <w:r w:rsidRPr="009B28E7">
              <w:rPr>
                <w:rFonts w:ascii="Arial" w:eastAsia="Cambria" w:hAnsi="Arial" w:cs="Arial"/>
              </w:rPr>
              <w:t xml:space="preserve">ª </w:t>
            </w:r>
            <w:r w:rsidRPr="00591B0A">
              <w:rPr>
                <w:rFonts w:ascii="Arial" w:eastAsia="Cambria" w:hAnsi="Arial" w:cs="Arial"/>
              </w:rPr>
              <w:t xml:space="preserve">Reunião </w:t>
            </w:r>
            <w:r w:rsidR="003A6499">
              <w:rPr>
                <w:rFonts w:ascii="Arial" w:eastAsia="Cambria" w:hAnsi="Arial" w:cs="Arial"/>
              </w:rPr>
              <w:t>Extrao</w:t>
            </w:r>
            <w:r>
              <w:rPr>
                <w:rFonts w:ascii="Arial" w:eastAsia="Cambria" w:hAnsi="Arial" w:cs="Arial"/>
              </w:rPr>
              <w:t>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204DEAFF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3A6499">
              <w:rPr>
                <w:rFonts w:ascii="Arial" w:eastAsia="Cambria" w:hAnsi="Arial" w:cs="Arial"/>
                <w:bCs/>
              </w:rPr>
              <w:t>27</w:t>
            </w:r>
            <w:r w:rsidR="00673912">
              <w:rPr>
                <w:rFonts w:ascii="Arial" w:eastAsia="Cambria" w:hAnsi="Arial" w:cs="Arial"/>
                <w:bCs/>
              </w:rPr>
              <w:t>/11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5ED56E67" w14:textId="46D885B3" w:rsidR="00053527" w:rsidRPr="00591B0A" w:rsidRDefault="00053527" w:rsidP="00000DD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BA54A6" w:rsidRPr="003619D9">
              <w:rPr>
                <w:rFonts w:ascii="Arial" w:eastAsia="Times New Roman" w:hAnsi="Arial" w:cs="Arial"/>
                <w:color w:val="000000"/>
                <w:lang w:eastAsia="pt-BR"/>
              </w:rPr>
              <w:t>Aprovação Manifestação CAU/SC –</w:t>
            </w:r>
            <w:r w:rsidR="00BA54A6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A54A6" w:rsidRPr="008C2A4D">
              <w:rPr>
                <w:rFonts w:ascii="Arial" w:hAnsi="Arial" w:cs="Arial"/>
              </w:rPr>
              <w:t>Casa de Câmara e Cadeia</w:t>
            </w:r>
            <w:r w:rsidR="00BA54A6">
              <w:rPr>
                <w:rFonts w:ascii="Arial" w:hAnsi="Arial" w:cs="Arial"/>
              </w:rPr>
              <w:t xml:space="preserve"> do Município de São José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41196671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3619D9">
              <w:rPr>
                <w:rFonts w:ascii="Arial" w:eastAsia="Cambria" w:hAnsi="Arial" w:cs="Arial"/>
              </w:rPr>
              <w:t>(0</w:t>
            </w:r>
            <w:r w:rsidR="00F101C2" w:rsidRPr="003619D9">
              <w:rPr>
                <w:rFonts w:ascii="Arial" w:eastAsia="Cambria" w:hAnsi="Arial" w:cs="Arial"/>
              </w:rPr>
              <w:t>3</w:t>
            </w:r>
            <w:r w:rsidRPr="003619D9">
              <w:rPr>
                <w:rFonts w:ascii="Arial" w:eastAsia="Cambria" w:hAnsi="Arial" w:cs="Arial"/>
              </w:rPr>
              <w:t>)</w:t>
            </w:r>
            <w:r w:rsidRPr="00757DD9">
              <w:rPr>
                <w:rFonts w:ascii="Arial" w:eastAsia="Cambria" w:hAnsi="Arial" w:cs="Arial"/>
              </w:rPr>
              <w:t xml:space="preserve">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</w:t>
            </w:r>
            <w:r w:rsidR="008C64AA">
              <w:rPr>
                <w:rFonts w:ascii="Arial" w:eastAsia="Cambria" w:hAnsi="Arial" w:cs="Arial"/>
              </w:rPr>
              <w:t>0</w:t>
            </w:r>
            <w:r w:rsidRPr="00757DD9">
              <w:rPr>
                <w:rFonts w:ascii="Arial" w:eastAsia="Cambria" w:hAnsi="Arial" w:cs="Arial"/>
              </w:rPr>
              <w:t>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 w:rsidRPr="00F101C2"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22B61368" w14:textId="77777777" w:rsidR="00975B36" w:rsidRDefault="00975B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23609AE" w14:textId="4D6B26A3" w:rsidR="008D14AB" w:rsidRDefault="00975B36" w:rsidP="00975B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I</w:t>
      </w:r>
    </w:p>
    <w:p w14:paraId="61EE17EE" w14:textId="0618FEEC" w:rsidR="00975B36" w:rsidRDefault="00975B36" w:rsidP="00975B36">
      <w:pPr>
        <w:jc w:val="center"/>
        <w:rPr>
          <w:rFonts w:ascii="Arial" w:hAnsi="Arial" w:cs="Arial"/>
          <w:b/>
        </w:rPr>
      </w:pPr>
    </w:p>
    <w:p w14:paraId="13A70169" w14:textId="77777777" w:rsidR="00975B36" w:rsidRPr="00D41951" w:rsidRDefault="00975B36" w:rsidP="00D41951">
      <w:pPr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Florianópolis, XX de novembro de 2020</w:t>
      </w:r>
    </w:p>
    <w:p w14:paraId="08EDDD68" w14:textId="77777777" w:rsidR="00975B36" w:rsidRDefault="00975B36" w:rsidP="00D41951">
      <w:pPr>
        <w:spacing w:before="240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53A477" w14:textId="77777777" w:rsidR="00975B36" w:rsidRPr="00D41951" w:rsidRDefault="00975B36" w:rsidP="00D41951">
      <w:pPr>
        <w:spacing w:before="240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Exma. Sra.</w:t>
      </w:r>
    </w:p>
    <w:p w14:paraId="2BD94039" w14:textId="77777777" w:rsidR="00975B36" w:rsidRPr="00D41951" w:rsidRDefault="00975B36" w:rsidP="00D4195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ADELIANA DAL PONT</w:t>
      </w:r>
    </w:p>
    <w:p w14:paraId="4881A020" w14:textId="77777777" w:rsidR="00975B36" w:rsidRPr="00D41951" w:rsidRDefault="00975B36" w:rsidP="00D4195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MD. Prefeita Municipal de São José</w:t>
      </w:r>
    </w:p>
    <w:p w14:paraId="2FE8C82A" w14:textId="77777777" w:rsidR="00975B36" w:rsidRPr="00D41951" w:rsidRDefault="00975B36" w:rsidP="00D41951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São José, SC </w:t>
      </w:r>
    </w:p>
    <w:p w14:paraId="1053B340" w14:textId="77777777" w:rsidR="00975B36" w:rsidRDefault="00975B36" w:rsidP="006C22FF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10565E" w14:textId="77777777" w:rsidR="00975B36" w:rsidRPr="00D41951" w:rsidRDefault="00975B36" w:rsidP="006C22FF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ASSUNTO: Intervenção na Casa da Cultura </w:t>
      </w:r>
      <w:proofErr w:type="spellStart"/>
      <w:r w:rsidRPr="00D41951">
        <w:rPr>
          <w:rFonts w:ascii="Arial" w:eastAsia="Times New Roman" w:hAnsi="Arial" w:cs="Arial"/>
          <w:sz w:val="24"/>
          <w:szCs w:val="24"/>
          <w:lang w:eastAsia="pt-BR"/>
        </w:rPr>
        <w:t>Nésia</w:t>
      </w:r>
      <w:proofErr w:type="spellEnd"/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 Melo da Silveira – antiga casa de Câmara e Cadeia de São José, situada no Centro Histórico de São José. </w:t>
      </w:r>
    </w:p>
    <w:p w14:paraId="6BCE5639" w14:textId="77777777" w:rsidR="00975B36" w:rsidRPr="004B06BE" w:rsidRDefault="00975B36" w:rsidP="006C22FF">
      <w:pPr>
        <w:pStyle w:val="Corpodotexto"/>
        <w:spacing w:after="0" w:line="240" w:lineRule="auto"/>
        <w:jc w:val="both"/>
        <w:rPr>
          <w:rFonts w:ascii="Arial" w:hAnsi="Arial" w:cs="Arial"/>
          <w:b/>
        </w:rPr>
      </w:pPr>
    </w:p>
    <w:p w14:paraId="65CEAF22" w14:textId="77777777" w:rsidR="00975B36" w:rsidRPr="004B06BE" w:rsidRDefault="00975B36" w:rsidP="006C22FF">
      <w:pPr>
        <w:pStyle w:val="Corpodotexto"/>
        <w:spacing w:after="0" w:line="240" w:lineRule="auto"/>
        <w:jc w:val="both"/>
        <w:rPr>
          <w:rFonts w:ascii="Arial" w:hAnsi="Arial" w:cs="Arial"/>
          <w:b/>
        </w:rPr>
      </w:pPr>
    </w:p>
    <w:p w14:paraId="452190E1" w14:textId="77777777" w:rsidR="00975B36" w:rsidRPr="004B06BE" w:rsidRDefault="00975B36" w:rsidP="006C22FF">
      <w:pPr>
        <w:pStyle w:val="Corpodotexto"/>
        <w:spacing w:after="0" w:line="360" w:lineRule="auto"/>
        <w:ind w:firstLine="708"/>
        <w:jc w:val="both"/>
        <w:rPr>
          <w:rFonts w:ascii="Arial" w:hAnsi="Arial" w:cs="Arial"/>
        </w:rPr>
      </w:pPr>
      <w:r w:rsidRPr="004B06BE">
        <w:rPr>
          <w:rFonts w:ascii="Arial" w:hAnsi="Arial" w:cs="Arial"/>
        </w:rPr>
        <w:t>Senhora Prefeita,</w:t>
      </w:r>
    </w:p>
    <w:p w14:paraId="33BFE64D" w14:textId="77777777" w:rsidR="00975B36" w:rsidRPr="003C3A02" w:rsidRDefault="00975B36" w:rsidP="006C22FF">
      <w:pPr>
        <w:pStyle w:val="Corpodotexto"/>
        <w:spacing w:after="0" w:line="360" w:lineRule="auto"/>
        <w:jc w:val="both"/>
        <w:rPr>
          <w:rFonts w:ascii="Arial" w:hAnsi="Arial" w:cs="Arial"/>
        </w:rPr>
      </w:pPr>
    </w:p>
    <w:p w14:paraId="63F2D44A" w14:textId="77777777" w:rsidR="00975B36" w:rsidRPr="004B06BE" w:rsidRDefault="00975B36" w:rsidP="00FA2F7C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4B06BE">
        <w:rPr>
          <w:rFonts w:ascii="Arial" w:hAnsi="Arial" w:cs="Arial"/>
        </w:rPr>
        <w:t xml:space="preserve">Com respeitosos cumprimentos, vimos através desta, manifestar a preocupação do Conselho de Arquitetura e Urbanismo de Santa Catarina – CAU/SC, com a recente intervenção na edificação da antiga Casa de Câmara e Cadeia de São José, atual Casa da Cultura </w:t>
      </w:r>
      <w:proofErr w:type="spellStart"/>
      <w:r w:rsidRPr="004B06BE">
        <w:rPr>
          <w:rFonts w:ascii="Arial" w:hAnsi="Arial" w:cs="Arial"/>
        </w:rPr>
        <w:t>Nésia</w:t>
      </w:r>
      <w:proofErr w:type="spellEnd"/>
      <w:r w:rsidRPr="004B06BE">
        <w:rPr>
          <w:rFonts w:ascii="Arial" w:hAnsi="Arial" w:cs="Arial"/>
        </w:rPr>
        <w:t xml:space="preserve"> Melo da Silveira, situada na Praça Hercílio Luz, número 04, esquina com a </w:t>
      </w:r>
      <w:r w:rsidRPr="00C360BB">
        <w:rPr>
          <w:rFonts w:ascii="Arial" w:hAnsi="Arial" w:cs="Arial"/>
        </w:rPr>
        <w:t>Ru</w:t>
      </w:r>
      <w:r w:rsidRPr="004B06BE">
        <w:rPr>
          <w:rFonts w:ascii="Arial" w:hAnsi="Arial" w:cs="Arial"/>
        </w:rPr>
        <w:t>a Padre Macário, no Centro Histórico de São José.</w:t>
      </w:r>
    </w:p>
    <w:p w14:paraId="75C6FD30" w14:textId="77777777" w:rsidR="00975B36" w:rsidRPr="00C360BB" w:rsidRDefault="00975B36" w:rsidP="00042047">
      <w:pPr>
        <w:spacing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A2F7C">
        <w:rPr>
          <w:rFonts w:ascii="Arial" w:eastAsia="Times New Roman" w:hAnsi="Arial" w:cs="Arial"/>
          <w:sz w:val="24"/>
          <w:szCs w:val="24"/>
          <w:lang w:eastAsia="pt-BR"/>
        </w:rPr>
        <w:t>Cientes da denúncia de irregularidades nesta obra, apresentada à 10ª Promotoria do MPSC, que resultou na Notícia de Fato nº (SIG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) 01.2020.00020798-3, </w:t>
      </w:r>
      <w:r w:rsidRPr="00FA2F7C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C360BB">
        <w:rPr>
          <w:rFonts w:ascii="Arial" w:eastAsia="Times New Roman" w:hAnsi="Arial" w:cs="Arial"/>
          <w:sz w:val="24"/>
          <w:szCs w:val="24"/>
          <w:lang w:eastAsia="pt-BR"/>
        </w:rPr>
        <w:t>verificação do Parecer Técnico, anexo ao mesmo, referente ao Centro Histórico de São José-SC e da denúncia nº 26437, que foi oferecida ao CAU e segue anexa,</w:t>
      </w:r>
      <w:r w:rsidRPr="00FA2F7C">
        <w:rPr>
          <w:rFonts w:ascii="Arial" w:eastAsia="Times New Roman" w:hAnsi="Arial" w:cs="Arial"/>
          <w:sz w:val="24"/>
          <w:szCs w:val="24"/>
          <w:lang w:eastAsia="pt-BR"/>
        </w:rPr>
        <w:t xml:space="preserve"> solicitamos informações sobre as medidas tomadas para a correção dos danos causados a esse singular exemplar do Patrimônio Cultural de São José</w:t>
      </w:r>
      <w:r w:rsidRPr="00C360BB">
        <w:rPr>
          <w:rFonts w:ascii="Arial" w:eastAsia="Times New Roman" w:hAnsi="Arial" w:cs="Arial"/>
          <w:sz w:val="24"/>
          <w:szCs w:val="24"/>
          <w:lang w:eastAsia="pt-BR"/>
        </w:rPr>
        <w:t>, tendo em vista o estágio avançado da obra e a constatação, até o momento, de nenhuma ação pelo Município para a reversão do dano causado à antiga Casa de Câmara e Cadeia. Cabe lembrar que a Constituição Federal do Brasil determina que o Poder Público, com a colaboração da comunidade, promoverá e protegerá o patrimônio cultural brasileiro.</w:t>
      </w:r>
    </w:p>
    <w:p w14:paraId="6DEC0043" w14:textId="77777777" w:rsidR="00975B36" w:rsidRPr="005F6180" w:rsidRDefault="00975B36" w:rsidP="006C22FF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C360BB">
        <w:rPr>
          <w:rFonts w:ascii="Arial" w:hAnsi="Arial" w:cs="Arial"/>
        </w:rPr>
        <w:t>Nesse contexto de reconhecimento do dano causado pela intervenção executada e, sobretudo no contexto da memória local, quanto à própria gênese do Município de São José, pois a edificação localiza-se no centro fundacional da cidade</w:t>
      </w:r>
      <w:r w:rsidRPr="005F6180">
        <w:rPr>
          <w:rFonts w:ascii="Arial" w:hAnsi="Arial" w:cs="Arial"/>
        </w:rPr>
        <w:t xml:space="preserve"> - a área compreendida pelo Centro Histórico que corresponde ao núcleo urbano </w:t>
      </w:r>
      <w:r w:rsidRPr="005F6180">
        <w:rPr>
          <w:rFonts w:ascii="Arial" w:hAnsi="Arial" w:cs="Arial"/>
        </w:rPr>
        <w:lastRenderedPageBreak/>
        <w:t xml:space="preserve">original, formador da atual cidade de São José -, impõe-se ao Poder Público Municipal a necessidade de um adequado tratamento e estudos de valorização da memória urbana. </w:t>
      </w:r>
    </w:p>
    <w:p w14:paraId="11D304DA" w14:textId="77777777" w:rsidR="00975B36" w:rsidRPr="00033FEF" w:rsidRDefault="00975B36" w:rsidP="00C360BB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033FEF">
        <w:rPr>
          <w:rFonts w:ascii="Arial" w:hAnsi="Arial" w:cs="Arial"/>
        </w:rPr>
        <w:t>A relevância estratégica desse ambiente cultural está na composição do sítio histórico em si, formado pelo conjunto das edificações históricas e da estrutura urbana, composta pela praça, pavimentações, entre outros elementos. Trata-se de um sítio de imensurável valor cultural, um marco da identidade de São José e um bem patrimonial da coletividade. Portanto, qualquer intervenção deve ser criteriosamente fundamentada e justificada, sob pena deste governo municipal deixar um legado negativo na administração pública.</w:t>
      </w:r>
    </w:p>
    <w:p w14:paraId="676DD212" w14:textId="77777777" w:rsidR="00975B36" w:rsidRDefault="00975B36" w:rsidP="00C360BB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033FEF">
        <w:rPr>
          <w:rFonts w:ascii="Arial" w:hAnsi="Arial" w:cs="Arial"/>
        </w:rPr>
        <w:t xml:space="preserve">É preocupante, em especial, a possível consolidação da alteração danosa executada na fachada e na volumetria original da edificação tombada, perpetrada pela substituição do </w:t>
      </w:r>
      <w:proofErr w:type="spellStart"/>
      <w:r w:rsidRPr="00C360BB">
        <w:rPr>
          <w:rFonts w:ascii="Arial" w:hAnsi="Arial" w:cs="Arial"/>
          <w:i/>
        </w:rPr>
        <w:t>frechal</w:t>
      </w:r>
      <w:proofErr w:type="spellEnd"/>
      <w:r w:rsidRPr="00033FEF">
        <w:rPr>
          <w:rStyle w:val="Refdenotaderodap"/>
          <w:rFonts w:ascii="Arial" w:hAnsi="Arial" w:cs="Arial"/>
        </w:rPr>
        <w:footnoteReference w:id="1"/>
      </w:r>
      <w:r w:rsidRPr="00033FEF">
        <w:rPr>
          <w:rFonts w:ascii="Arial" w:hAnsi="Arial" w:cs="Arial"/>
        </w:rPr>
        <w:t xml:space="preserve"> (existente no sistema construtivo original), por uma viga em concreto armado. Tal substituição do sistema construtivo demonstra desprezo pelo bem cultural e histórico e falta de cuidado técnico por parte dos profissionais responsáveis pelo projeto de restauração, assim como pela execução e fiscalização da obra. Para os arquitetos e urbanistas, especialistas em restauração de bens culturais edificados, é inadmissível aceitar a substituição do </w:t>
      </w:r>
      <w:proofErr w:type="spellStart"/>
      <w:r w:rsidRPr="00033FEF">
        <w:rPr>
          <w:rFonts w:ascii="Arial" w:hAnsi="Arial" w:cs="Arial"/>
        </w:rPr>
        <w:t>frechal</w:t>
      </w:r>
      <w:proofErr w:type="spellEnd"/>
      <w:r w:rsidRPr="00033FEF">
        <w:rPr>
          <w:rFonts w:ascii="Arial" w:hAnsi="Arial" w:cs="Arial"/>
        </w:rPr>
        <w:t xml:space="preserve"> pela viga de concreto armado, na restauração do telhado da antiga Casa de Câmara e Cadeia de São José, por se tratar de uma solução agressiva, incompatível e prejudicial para a estrutura original.</w:t>
      </w:r>
      <w:r>
        <w:rPr>
          <w:rFonts w:ascii="Arial" w:hAnsi="Arial" w:cs="Arial"/>
        </w:rPr>
        <w:t xml:space="preserve"> </w:t>
      </w:r>
      <w:r w:rsidRPr="00033FEF">
        <w:rPr>
          <w:rFonts w:ascii="Arial" w:hAnsi="Arial" w:cs="Arial"/>
        </w:rPr>
        <w:t xml:space="preserve">Ademais, a consolidação dessa alteração desrespeitará a escala das demais edificações históricas representadas pelos remanescentes construídos do mesmo </w:t>
      </w:r>
      <w:r w:rsidRPr="00C360BB">
        <w:rPr>
          <w:rFonts w:ascii="Arial" w:hAnsi="Arial" w:cs="Arial"/>
        </w:rPr>
        <w:t>c</w:t>
      </w:r>
      <w:r w:rsidRPr="00033FEF">
        <w:rPr>
          <w:rFonts w:ascii="Arial" w:hAnsi="Arial" w:cs="Arial"/>
        </w:rPr>
        <w:t xml:space="preserve">onjunto </w:t>
      </w:r>
      <w:r w:rsidRPr="00C360BB">
        <w:rPr>
          <w:rFonts w:ascii="Arial" w:hAnsi="Arial" w:cs="Arial"/>
        </w:rPr>
        <w:t>a</w:t>
      </w:r>
      <w:r w:rsidRPr="00033FEF">
        <w:rPr>
          <w:rFonts w:ascii="Arial" w:hAnsi="Arial" w:cs="Arial"/>
        </w:rPr>
        <w:t>rquitetônico.</w:t>
      </w:r>
    </w:p>
    <w:p w14:paraId="7B20E330" w14:textId="77777777" w:rsidR="00975B36" w:rsidRDefault="00975B36" w:rsidP="006C22FF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t>P</w:t>
      </w:r>
      <w:r>
        <w:rPr>
          <w:rFonts w:ascii="Arial" w:hAnsi="Arial" w:cs="Arial"/>
        </w:rPr>
        <w:t>ortanto, p</w:t>
      </w:r>
      <w:r w:rsidRPr="005F6180">
        <w:rPr>
          <w:rFonts w:ascii="Arial" w:hAnsi="Arial" w:cs="Arial"/>
        </w:rPr>
        <w:t xml:space="preserve">ara os técnicos especialistas em conservação e restauração, a intervenção adotada, que não é uma conservação ou restauração, é expressamente condenada e errônea, além de se configurar em crime contra o patrimônio público, por resultar em grande descaracterização da edificação. Elementos como a “beira </w:t>
      </w:r>
      <w:proofErr w:type="spellStart"/>
      <w:r w:rsidRPr="005F6180">
        <w:rPr>
          <w:rFonts w:ascii="Arial" w:hAnsi="Arial" w:cs="Arial"/>
        </w:rPr>
        <w:t>seveira</w:t>
      </w:r>
      <w:proofErr w:type="spellEnd"/>
      <w:r w:rsidRPr="005F6180">
        <w:rPr>
          <w:rFonts w:ascii="Arial" w:hAnsi="Arial" w:cs="Arial"/>
        </w:rPr>
        <w:t>”</w:t>
      </w:r>
      <w:r>
        <w:rPr>
          <w:rStyle w:val="Refdenotaderodap"/>
          <w:rFonts w:ascii="Arial" w:hAnsi="Arial" w:cs="Arial"/>
        </w:rPr>
        <w:footnoteReference w:id="2"/>
      </w:r>
      <w:r w:rsidRPr="005F6180">
        <w:rPr>
          <w:rFonts w:ascii="Arial" w:hAnsi="Arial" w:cs="Arial"/>
        </w:rPr>
        <w:t>, perderam sua função, tendo sido completamente comprometida a estética origin</w:t>
      </w:r>
      <w:r>
        <w:rPr>
          <w:rFonts w:ascii="Arial" w:hAnsi="Arial" w:cs="Arial"/>
        </w:rPr>
        <w:t>al da edificação.</w:t>
      </w:r>
    </w:p>
    <w:p w14:paraId="37B8A2CC" w14:textId="77777777" w:rsidR="00975B36" w:rsidRPr="005F6180" w:rsidRDefault="00975B36" w:rsidP="006C22FF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lastRenderedPageBreak/>
        <w:t>A gravidade desta intervenção motivou a consulta do CAU/SC a sua Câmara Temática “Cidade</w:t>
      </w:r>
      <w:r w:rsidRPr="00C360BB">
        <w:rPr>
          <w:rFonts w:ascii="Arial" w:hAnsi="Arial" w:cs="Arial"/>
        </w:rPr>
        <w:t>:</w:t>
      </w:r>
      <w:r w:rsidRPr="005F6180">
        <w:rPr>
          <w:rFonts w:ascii="Arial" w:hAnsi="Arial" w:cs="Arial"/>
        </w:rPr>
        <w:t xml:space="preserve"> Patrimônio de Todos”, formada por arquitetos especialistas na área de conservação-restauração, que indicou as seguintes recomendações:</w:t>
      </w:r>
    </w:p>
    <w:p w14:paraId="414A376A" w14:textId="77777777" w:rsidR="00975B36" w:rsidRPr="005F6180" w:rsidRDefault="00975B36" w:rsidP="00975B36">
      <w:pPr>
        <w:pStyle w:val="Corpodotexto"/>
        <w:numPr>
          <w:ilvl w:val="0"/>
          <w:numId w:val="4"/>
        </w:numPr>
        <w:spacing w:after="0" w:line="360" w:lineRule="auto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5F6180">
        <w:rPr>
          <w:rFonts w:ascii="Arial" w:hAnsi="Arial" w:cs="Arial"/>
        </w:rPr>
        <w:t>aralisação imediata desta obra;</w:t>
      </w:r>
    </w:p>
    <w:p w14:paraId="573CA60A" w14:textId="77777777" w:rsidR="00975B36" w:rsidRPr="00CA3A74" w:rsidRDefault="00975B36" w:rsidP="00975B36">
      <w:pPr>
        <w:pStyle w:val="Corpodotexto"/>
        <w:numPr>
          <w:ilvl w:val="0"/>
          <w:numId w:val="4"/>
        </w:numPr>
        <w:spacing w:after="0" w:line="360" w:lineRule="auto"/>
        <w:ind w:left="1701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F6180">
        <w:rPr>
          <w:rFonts w:ascii="Arial" w:hAnsi="Arial" w:cs="Arial"/>
        </w:rPr>
        <w:t xml:space="preserve">ecessidade do restauro da volumetria e fachada original da edificação, conforme preceitos técnicos da conservação e restauração embasada nos documentos internacionais e na legislação em </w:t>
      </w:r>
      <w:r w:rsidRPr="00C360BB">
        <w:rPr>
          <w:rFonts w:ascii="Arial" w:hAnsi="Arial" w:cs="Arial"/>
        </w:rPr>
        <w:t>vigor no Brasil</w:t>
      </w:r>
      <w:r w:rsidRPr="00CA3A74">
        <w:rPr>
          <w:rFonts w:ascii="Arial" w:hAnsi="Arial" w:cs="Arial"/>
        </w:rPr>
        <w:t>.</w:t>
      </w:r>
    </w:p>
    <w:p w14:paraId="4CBAA0E1" w14:textId="77777777" w:rsidR="00975B36" w:rsidRDefault="00975B36" w:rsidP="00CA3A74">
      <w:pPr>
        <w:pStyle w:val="Corpodotexto"/>
        <w:spacing w:after="0" w:line="360" w:lineRule="auto"/>
        <w:ind w:left="1701"/>
        <w:jc w:val="both"/>
        <w:rPr>
          <w:rFonts w:ascii="Arial" w:hAnsi="Arial" w:cs="Arial"/>
        </w:rPr>
      </w:pPr>
    </w:p>
    <w:p w14:paraId="2EBAAA03" w14:textId="77777777" w:rsidR="00975B36" w:rsidRPr="005F6180" w:rsidRDefault="00975B36" w:rsidP="006C22FF">
      <w:pPr>
        <w:pStyle w:val="Corpodotexto"/>
        <w:spacing w:after="0" w:line="360" w:lineRule="auto"/>
        <w:ind w:firstLine="708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t xml:space="preserve">O CAU/SC ciente da sua missão pelo direito a uma cidade mais humana e sustentável, tendo a preservação do meio ambiente, da paisagem, do patrimônio cultural e da acessibilidade como pilares fundamentais, alerta sobre a importância da preservação da identidade original das edificações históricas, para garantir a singularidade das referências culturais da cidade. Ressalta também, a necessidade de serviço especializado nesse tipo de obra e a adoção de procedimentos técnicos de reconhecida eficácia e compatibilidade com o bem edificado tombado. Todo esse processo deverá ser realizado em consonância com as recomendações das Cartas Patrimoniais, </w:t>
      </w:r>
      <w:r w:rsidRPr="00C360BB">
        <w:rPr>
          <w:rFonts w:ascii="Arial" w:hAnsi="Arial" w:cs="Arial"/>
        </w:rPr>
        <w:t>dos</w:t>
      </w:r>
      <w:r>
        <w:rPr>
          <w:rFonts w:ascii="Arial" w:hAnsi="Arial" w:cs="Arial"/>
        </w:rPr>
        <w:t xml:space="preserve"> </w:t>
      </w:r>
      <w:r w:rsidRPr="005F6180">
        <w:rPr>
          <w:rFonts w:ascii="Arial" w:hAnsi="Arial" w:cs="Arial"/>
        </w:rPr>
        <w:t>manuais e publicações dos órgãos de preservação em todos os níveis da administração pública.</w:t>
      </w:r>
    </w:p>
    <w:p w14:paraId="4A18F980" w14:textId="77777777" w:rsidR="00975B36" w:rsidRDefault="00975B36" w:rsidP="006C22FF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</w:p>
    <w:p w14:paraId="3B28771F" w14:textId="77777777" w:rsidR="00975B36" w:rsidRPr="005F6180" w:rsidRDefault="00975B36" w:rsidP="006C22FF">
      <w:pPr>
        <w:pStyle w:val="Corpodotexto"/>
        <w:spacing w:after="0" w:line="360" w:lineRule="auto"/>
        <w:ind w:firstLine="709"/>
        <w:jc w:val="both"/>
        <w:rPr>
          <w:rFonts w:ascii="Arial" w:hAnsi="Arial" w:cs="Arial"/>
        </w:rPr>
      </w:pPr>
      <w:r w:rsidRPr="005F6180">
        <w:rPr>
          <w:rFonts w:ascii="Arial" w:hAnsi="Arial" w:cs="Arial"/>
        </w:rPr>
        <w:t>Reconhecendo a importância do Poder Executivo municipal para a efetividade da preservação do seu Patrimônio Cultural,</w:t>
      </w:r>
      <w:r>
        <w:rPr>
          <w:rFonts w:ascii="Arial" w:hAnsi="Arial" w:cs="Arial"/>
        </w:rPr>
        <w:t xml:space="preserve"> </w:t>
      </w:r>
      <w:r w:rsidRPr="005F6180">
        <w:rPr>
          <w:rFonts w:ascii="Arial" w:hAnsi="Arial" w:cs="Arial"/>
        </w:rPr>
        <w:t xml:space="preserve">e contando com a sensibilização e colaboração deste Município, renovamos votos de estima e consideração. </w:t>
      </w:r>
    </w:p>
    <w:p w14:paraId="1A6EAF04" w14:textId="77777777" w:rsidR="00975B36" w:rsidRPr="00C45F62" w:rsidRDefault="00975B36" w:rsidP="006C22FF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233CDC42" w14:textId="77777777" w:rsidR="00975B36" w:rsidRPr="00C45F62" w:rsidRDefault="00975B36" w:rsidP="003C3A02">
      <w:pPr>
        <w:ind w:firstLine="709"/>
        <w:rPr>
          <w:rFonts w:ascii="Arial" w:eastAsia="Times New Roman" w:hAnsi="Arial" w:cs="Arial"/>
          <w:sz w:val="24"/>
          <w:szCs w:val="24"/>
          <w:lang w:eastAsia="pt-BR"/>
        </w:rPr>
      </w:pPr>
      <w:r w:rsidRPr="00C45F62">
        <w:rPr>
          <w:rFonts w:ascii="Arial" w:eastAsia="Times New Roman" w:hAnsi="Arial" w:cs="Arial"/>
          <w:sz w:val="24"/>
          <w:szCs w:val="24"/>
          <w:lang w:eastAsia="pt-BR"/>
        </w:rPr>
        <w:t>Atenciosamente,</w:t>
      </w:r>
    </w:p>
    <w:p w14:paraId="70DAA578" w14:textId="77777777" w:rsidR="00975B36" w:rsidRDefault="00975B36" w:rsidP="006C22FF">
      <w:pPr>
        <w:rPr>
          <w:color w:val="000000" w:themeColor="text1"/>
          <w:sz w:val="24"/>
          <w:szCs w:val="24"/>
        </w:rPr>
      </w:pPr>
    </w:p>
    <w:p w14:paraId="0F0AD01A" w14:textId="77777777" w:rsidR="00975B36" w:rsidRDefault="00975B36" w:rsidP="006C22FF">
      <w:pPr>
        <w:rPr>
          <w:color w:val="000000" w:themeColor="text1"/>
          <w:sz w:val="24"/>
          <w:szCs w:val="24"/>
        </w:rPr>
      </w:pPr>
    </w:p>
    <w:p w14:paraId="2CDE3151" w14:textId="77777777" w:rsidR="00975B36" w:rsidRDefault="00975B36" w:rsidP="00D41951">
      <w:pPr>
        <w:pStyle w:val="Default"/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 </w:t>
      </w:r>
    </w:p>
    <w:p w14:paraId="6316A8EB" w14:textId="77777777" w:rsidR="00975B36" w:rsidRPr="00D41951" w:rsidRDefault="00975B36" w:rsidP="00D41951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Daniela Pareja Garcia Sarmento </w:t>
      </w:r>
    </w:p>
    <w:p w14:paraId="775B3DEC" w14:textId="77777777" w:rsidR="00975B36" w:rsidRPr="00D41951" w:rsidRDefault="00975B36" w:rsidP="00D41951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 xml:space="preserve">Arquiteta e Urbanista </w:t>
      </w:r>
    </w:p>
    <w:p w14:paraId="02637EEC" w14:textId="77777777" w:rsidR="00975B36" w:rsidRPr="00D41951" w:rsidRDefault="00975B36" w:rsidP="00D41951">
      <w:pPr>
        <w:ind w:firstLine="708"/>
        <w:rPr>
          <w:rFonts w:ascii="Arial" w:eastAsia="Times New Roman" w:hAnsi="Arial" w:cs="Arial"/>
          <w:sz w:val="24"/>
          <w:szCs w:val="24"/>
          <w:lang w:eastAsia="pt-BR"/>
        </w:rPr>
      </w:pPr>
      <w:r w:rsidRPr="00D41951">
        <w:rPr>
          <w:rFonts w:ascii="Arial" w:eastAsia="Times New Roman" w:hAnsi="Arial" w:cs="Arial"/>
          <w:sz w:val="24"/>
          <w:szCs w:val="24"/>
          <w:lang w:eastAsia="pt-BR"/>
        </w:rPr>
        <w:t>Presidente CAU/SC</w:t>
      </w:r>
    </w:p>
    <w:p w14:paraId="3E08E4B3" w14:textId="77777777" w:rsidR="00975B36" w:rsidRDefault="00975B36" w:rsidP="006C22FF">
      <w:pPr>
        <w:rPr>
          <w:color w:val="000000" w:themeColor="text1"/>
          <w:sz w:val="24"/>
          <w:szCs w:val="24"/>
        </w:rPr>
      </w:pPr>
    </w:p>
    <w:p w14:paraId="763A6D02" w14:textId="77777777" w:rsidR="00975B36" w:rsidRDefault="00975B36" w:rsidP="006C22FF">
      <w:pPr>
        <w:rPr>
          <w:color w:val="000000" w:themeColor="text1"/>
          <w:sz w:val="24"/>
          <w:szCs w:val="24"/>
        </w:rPr>
      </w:pPr>
    </w:p>
    <w:p w14:paraId="07F86813" w14:textId="77777777" w:rsidR="00975B36" w:rsidRDefault="00975B36" w:rsidP="00975B36">
      <w:pPr>
        <w:jc w:val="center"/>
        <w:rPr>
          <w:rFonts w:ascii="Arial" w:hAnsi="Arial" w:cs="Arial"/>
          <w:b/>
        </w:rPr>
      </w:pPr>
    </w:p>
    <w:sectPr w:rsidR="00975B36" w:rsidSect="00DA028B"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9B853" w14:textId="77777777" w:rsidR="007D2EC3" w:rsidRDefault="007D2EC3" w:rsidP="00480328">
      <w:r>
        <w:separator/>
      </w:r>
    </w:p>
  </w:endnote>
  <w:endnote w:type="continuationSeparator" w:id="0">
    <w:p w14:paraId="44D4233B" w14:textId="77777777" w:rsidR="007D2EC3" w:rsidRDefault="007D2EC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0" name="Imagem 10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11" name="Imagem 1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2" name="Imagem 12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5" name="Imagem 1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28DF4" w14:textId="77777777" w:rsidR="007D2EC3" w:rsidRDefault="007D2EC3" w:rsidP="00480328">
      <w:r>
        <w:separator/>
      </w:r>
    </w:p>
  </w:footnote>
  <w:footnote w:type="continuationSeparator" w:id="0">
    <w:p w14:paraId="19195529" w14:textId="77777777" w:rsidR="007D2EC3" w:rsidRDefault="007D2EC3" w:rsidP="00480328">
      <w:r>
        <w:continuationSeparator/>
      </w:r>
    </w:p>
  </w:footnote>
  <w:footnote w:id="1">
    <w:p w14:paraId="3A74EF98" w14:textId="77777777" w:rsidR="00975B36" w:rsidRPr="00C360BB" w:rsidRDefault="00975B36" w:rsidP="00C360BB">
      <w:pPr>
        <w:pStyle w:val="Textodenotaderodap"/>
        <w:rPr>
          <w:rFonts w:ascii="Arial" w:hAnsi="Arial" w:cs="Arial"/>
        </w:rPr>
      </w:pPr>
      <w:r w:rsidRPr="00C360BB">
        <w:rPr>
          <w:rStyle w:val="Refdenotaderodap"/>
          <w:rFonts w:ascii="Arial" w:hAnsi="Arial" w:cs="Arial"/>
        </w:rPr>
        <w:footnoteRef/>
      </w:r>
      <w:r w:rsidRPr="00C360BB">
        <w:rPr>
          <w:rFonts w:ascii="Arial" w:hAnsi="Arial" w:cs="Arial"/>
        </w:rPr>
        <w:t xml:space="preserve"> </w:t>
      </w:r>
      <w:proofErr w:type="spellStart"/>
      <w:r w:rsidRPr="00C360BB">
        <w:rPr>
          <w:rFonts w:ascii="Arial" w:hAnsi="Arial" w:cs="Arial"/>
        </w:rPr>
        <w:t>Frechal</w:t>
      </w:r>
      <w:proofErr w:type="spellEnd"/>
      <w:r w:rsidRPr="00C360BB">
        <w:rPr>
          <w:rFonts w:ascii="Arial" w:hAnsi="Arial" w:cs="Arial"/>
        </w:rPr>
        <w:t xml:space="preserve"> – é o componente do telhado, a viga que se assenta sobre o topo da parede, servindo de apoio à tesoura. Distribui a carga concentrada das tesouras sobre a parede.</w:t>
      </w:r>
    </w:p>
  </w:footnote>
  <w:footnote w:id="2">
    <w:p w14:paraId="33187C73" w14:textId="77777777" w:rsidR="00975B36" w:rsidRPr="00996D83" w:rsidRDefault="00975B36">
      <w:pPr>
        <w:pStyle w:val="Textodenotaderodap"/>
        <w:rPr>
          <w:rFonts w:ascii="Arial" w:hAnsi="Arial" w:cs="Arial"/>
        </w:rPr>
      </w:pPr>
      <w:r w:rsidRPr="00C360BB">
        <w:rPr>
          <w:rStyle w:val="Refdenotaderodap"/>
          <w:rFonts w:ascii="Arial" w:hAnsi="Arial" w:cs="Arial"/>
        </w:rPr>
        <w:footnoteRef/>
      </w:r>
      <w:r w:rsidRPr="00C360BB">
        <w:rPr>
          <w:rFonts w:ascii="Arial" w:hAnsi="Arial" w:cs="Arial"/>
        </w:rPr>
        <w:t xml:space="preserve"> Beira </w:t>
      </w:r>
      <w:proofErr w:type="spellStart"/>
      <w:r w:rsidRPr="00C360BB">
        <w:rPr>
          <w:rFonts w:ascii="Arial" w:hAnsi="Arial" w:cs="Arial"/>
        </w:rPr>
        <w:t>seveira</w:t>
      </w:r>
      <w:proofErr w:type="spellEnd"/>
      <w:r w:rsidRPr="00C360BB">
        <w:rPr>
          <w:rFonts w:ascii="Arial" w:hAnsi="Arial" w:cs="Arial"/>
        </w:rPr>
        <w:t xml:space="preserve"> – </w:t>
      </w:r>
      <w:r w:rsidRPr="00C360BB">
        <w:rPr>
          <w:rFonts w:ascii="Arial" w:hAnsi="Arial" w:cs="Arial"/>
          <w:color w:val="000000"/>
          <w:shd w:val="clear" w:color="auto" w:fill="FFFFFF"/>
        </w:rPr>
        <w:t>beiral constituído por camadas de telhas, que, embutidas na alvenaria das paredes, se projetam sucessivamente. O mesmo que beira-sob-beira, beira-</w:t>
      </w:r>
      <w:proofErr w:type="spellStart"/>
      <w:r w:rsidRPr="00C360BB">
        <w:rPr>
          <w:rFonts w:ascii="Arial" w:hAnsi="Arial" w:cs="Arial"/>
          <w:color w:val="000000"/>
          <w:shd w:val="clear" w:color="auto" w:fill="FFFFFF"/>
        </w:rPr>
        <w:t>sobeira</w:t>
      </w:r>
      <w:proofErr w:type="spellEnd"/>
      <w:r w:rsidRPr="00C360BB">
        <w:rPr>
          <w:rFonts w:ascii="Arial" w:hAnsi="Arial" w:cs="Arial"/>
          <w:color w:val="000000"/>
          <w:shd w:val="clear" w:color="auto" w:fill="FFFFFF"/>
        </w:rPr>
        <w:t xml:space="preserve"> ou tríplice telha.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8" name="Imagem 8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7EEA"/>
    <w:multiLevelType w:val="hybridMultilevel"/>
    <w:tmpl w:val="BC82692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FB2AB6"/>
    <w:multiLevelType w:val="hybridMultilevel"/>
    <w:tmpl w:val="968E485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1337D"/>
    <w:multiLevelType w:val="hybridMultilevel"/>
    <w:tmpl w:val="D9E48A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DDA"/>
    <w:rsid w:val="000021B9"/>
    <w:rsid w:val="00002719"/>
    <w:rsid w:val="000225FC"/>
    <w:rsid w:val="0004346A"/>
    <w:rsid w:val="00053527"/>
    <w:rsid w:val="000A5196"/>
    <w:rsid w:val="000B0BC1"/>
    <w:rsid w:val="000D5D41"/>
    <w:rsid w:val="000D6053"/>
    <w:rsid w:val="000E6DF2"/>
    <w:rsid w:val="000F559C"/>
    <w:rsid w:val="001176F7"/>
    <w:rsid w:val="00123213"/>
    <w:rsid w:val="00135D90"/>
    <w:rsid w:val="00143CB8"/>
    <w:rsid w:val="00146850"/>
    <w:rsid w:val="001505FC"/>
    <w:rsid w:val="00154E70"/>
    <w:rsid w:val="0016538A"/>
    <w:rsid w:val="00167201"/>
    <w:rsid w:val="001704A9"/>
    <w:rsid w:val="001848AD"/>
    <w:rsid w:val="00190120"/>
    <w:rsid w:val="001A06B7"/>
    <w:rsid w:val="001A1C12"/>
    <w:rsid w:val="001B656F"/>
    <w:rsid w:val="001F3103"/>
    <w:rsid w:val="00213B53"/>
    <w:rsid w:val="00224F00"/>
    <w:rsid w:val="00233663"/>
    <w:rsid w:val="002343E9"/>
    <w:rsid w:val="0024303B"/>
    <w:rsid w:val="00250865"/>
    <w:rsid w:val="00267B30"/>
    <w:rsid w:val="002956F0"/>
    <w:rsid w:val="002A0A21"/>
    <w:rsid w:val="002A1EFA"/>
    <w:rsid w:val="003120E8"/>
    <w:rsid w:val="00326D16"/>
    <w:rsid w:val="0033043D"/>
    <w:rsid w:val="00335B66"/>
    <w:rsid w:val="003436BC"/>
    <w:rsid w:val="00352AE4"/>
    <w:rsid w:val="003619D9"/>
    <w:rsid w:val="003674FD"/>
    <w:rsid w:val="00390A3C"/>
    <w:rsid w:val="003A6499"/>
    <w:rsid w:val="003B4522"/>
    <w:rsid w:val="003B5DB0"/>
    <w:rsid w:val="003D0B39"/>
    <w:rsid w:val="003E1B66"/>
    <w:rsid w:val="003E36A9"/>
    <w:rsid w:val="00407B38"/>
    <w:rsid w:val="00415BB9"/>
    <w:rsid w:val="00417CCF"/>
    <w:rsid w:val="00425319"/>
    <w:rsid w:val="00430223"/>
    <w:rsid w:val="0046569C"/>
    <w:rsid w:val="00466650"/>
    <w:rsid w:val="00480328"/>
    <w:rsid w:val="00486196"/>
    <w:rsid w:val="00493E5A"/>
    <w:rsid w:val="004B4053"/>
    <w:rsid w:val="004C3E28"/>
    <w:rsid w:val="004D04D5"/>
    <w:rsid w:val="004D0E1C"/>
    <w:rsid w:val="004F6AF7"/>
    <w:rsid w:val="00510668"/>
    <w:rsid w:val="00534383"/>
    <w:rsid w:val="005373F9"/>
    <w:rsid w:val="0054160B"/>
    <w:rsid w:val="00551EA3"/>
    <w:rsid w:val="005524FA"/>
    <w:rsid w:val="00556846"/>
    <w:rsid w:val="00561A66"/>
    <w:rsid w:val="00562CE9"/>
    <w:rsid w:val="0056409A"/>
    <w:rsid w:val="00586BCC"/>
    <w:rsid w:val="005D54C2"/>
    <w:rsid w:val="005E0564"/>
    <w:rsid w:val="005F147F"/>
    <w:rsid w:val="005F4DCE"/>
    <w:rsid w:val="00620152"/>
    <w:rsid w:val="0062339B"/>
    <w:rsid w:val="006355B3"/>
    <w:rsid w:val="00673912"/>
    <w:rsid w:val="00684E14"/>
    <w:rsid w:val="006A06EE"/>
    <w:rsid w:val="006A2E01"/>
    <w:rsid w:val="006A3BE9"/>
    <w:rsid w:val="006A502F"/>
    <w:rsid w:val="006C08B1"/>
    <w:rsid w:val="006D2877"/>
    <w:rsid w:val="006D52EE"/>
    <w:rsid w:val="006E3B0C"/>
    <w:rsid w:val="006F0D1D"/>
    <w:rsid w:val="006F2B3E"/>
    <w:rsid w:val="006F5013"/>
    <w:rsid w:val="00720958"/>
    <w:rsid w:val="0074184B"/>
    <w:rsid w:val="00752A73"/>
    <w:rsid w:val="00757DD9"/>
    <w:rsid w:val="00787A69"/>
    <w:rsid w:val="00796466"/>
    <w:rsid w:val="007B14D6"/>
    <w:rsid w:val="007C54B3"/>
    <w:rsid w:val="007D2C05"/>
    <w:rsid w:val="007D2EC3"/>
    <w:rsid w:val="007D5961"/>
    <w:rsid w:val="007E7BC4"/>
    <w:rsid w:val="00801BD7"/>
    <w:rsid w:val="0080298E"/>
    <w:rsid w:val="00802F59"/>
    <w:rsid w:val="00820F24"/>
    <w:rsid w:val="00823369"/>
    <w:rsid w:val="008348F1"/>
    <w:rsid w:val="008553DB"/>
    <w:rsid w:val="00875F0F"/>
    <w:rsid w:val="00876DD6"/>
    <w:rsid w:val="00886B30"/>
    <w:rsid w:val="0089045E"/>
    <w:rsid w:val="008A487D"/>
    <w:rsid w:val="008B2FAD"/>
    <w:rsid w:val="008B3D15"/>
    <w:rsid w:val="008B72D2"/>
    <w:rsid w:val="008B7EEE"/>
    <w:rsid w:val="008C1B2F"/>
    <w:rsid w:val="008C2A4D"/>
    <w:rsid w:val="008C64AA"/>
    <w:rsid w:val="008D0541"/>
    <w:rsid w:val="008D14AB"/>
    <w:rsid w:val="008F02B5"/>
    <w:rsid w:val="008F0A26"/>
    <w:rsid w:val="008F0AE6"/>
    <w:rsid w:val="009000AC"/>
    <w:rsid w:val="00913D66"/>
    <w:rsid w:val="00951245"/>
    <w:rsid w:val="00952B80"/>
    <w:rsid w:val="009548A6"/>
    <w:rsid w:val="00961145"/>
    <w:rsid w:val="00962973"/>
    <w:rsid w:val="009716F1"/>
    <w:rsid w:val="00975B36"/>
    <w:rsid w:val="00980C0B"/>
    <w:rsid w:val="00985DDC"/>
    <w:rsid w:val="00991C98"/>
    <w:rsid w:val="009A1C0A"/>
    <w:rsid w:val="009A330B"/>
    <w:rsid w:val="009B28E7"/>
    <w:rsid w:val="009C0589"/>
    <w:rsid w:val="009D0393"/>
    <w:rsid w:val="009D470D"/>
    <w:rsid w:val="009D51AD"/>
    <w:rsid w:val="009E2FD2"/>
    <w:rsid w:val="00A02A2D"/>
    <w:rsid w:val="00A20D12"/>
    <w:rsid w:val="00A505E2"/>
    <w:rsid w:val="00A841F7"/>
    <w:rsid w:val="00AB6ACA"/>
    <w:rsid w:val="00AC11FF"/>
    <w:rsid w:val="00AD1483"/>
    <w:rsid w:val="00AD5AB8"/>
    <w:rsid w:val="00AD70F5"/>
    <w:rsid w:val="00AE5452"/>
    <w:rsid w:val="00AF0410"/>
    <w:rsid w:val="00AF7BEA"/>
    <w:rsid w:val="00B05B23"/>
    <w:rsid w:val="00B145FC"/>
    <w:rsid w:val="00B205A8"/>
    <w:rsid w:val="00B301D0"/>
    <w:rsid w:val="00B7322C"/>
    <w:rsid w:val="00B807AF"/>
    <w:rsid w:val="00BA54A6"/>
    <w:rsid w:val="00BC5DFF"/>
    <w:rsid w:val="00BE1907"/>
    <w:rsid w:val="00BF546C"/>
    <w:rsid w:val="00C00580"/>
    <w:rsid w:val="00C06AFB"/>
    <w:rsid w:val="00C13A64"/>
    <w:rsid w:val="00C278E8"/>
    <w:rsid w:val="00C27E1C"/>
    <w:rsid w:val="00C323CA"/>
    <w:rsid w:val="00C35322"/>
    <w:rsid w:val="00C37743"/>
    <w:rsid w:val="00C546D5"/>
    <w:rsid w:val="00C8291B"/>
    <w:rsid w:val="00C83AE8"/>
    <w:rsid w:val="00C930D5"/>
    <w:rsid w:val="00C9364D"/>
    <w:rsid w:val="00CA6BED"/>
    <w:rsid w:val="00CB4A12"/>
    <w:rsid w:val="00CB787E"/>
    <w:rsid w:val="00CC017E"/>
    <w:rsid w:val="00CC2977"/>
    <w:rsid w:val="00CD548B"/>
    <w:rsid w:val="00CE2047"/>
    <w:rsid w:val="00CE372A"/>
    <w:rsid w:val="00D3064A"/>
    <w:rsid w:val="00D365A4"/>
    <w:rsid w:val="00D40727"/>
    <w:rsid w:val="00D51172"/>
    <w:rsid w:val="00D567CF"/>
    <w:rsid w:val="00D5742E"/>
    <w:rsid w:val="00D82523"/>
    <w:rsid w:val="00DA028B"/>
    <w:rsid w:val="00DB04D8"/>
    <w:rsid w:val="00DE1033"/>
    <w:rsid w:val="00DE336C"/>
    <w:rsid w:val="00DE3EEE"/>
    <w:rsid w:val="00DF5BE6"/>
    <w:rsid w:val="00E01114"/>
    <w:rsid w:val="00E03768"/>
    <w:rsid w:val="00E1064A"/>
    <w:rsid w:val="00E11311"/>
    <w:rsid w:val="00E118F5"/>
    <w:rsid w:val="00E14245"/>
    <w:rsid w:val="00E24E15"/>
    <w:rsid w:val="00E24E98"/>
    <w:rsid w:val="00E30485"/>
    <w:rsid w:val="00E761A5"/>
    <w:rsid w:val="00E94742"/>
    <w:rsid w:val="00E96ADB"/>
    <w:rsid w:val="00EA4B1E"/>
    <w:rsid w:val="00EC4CE5"/>
    <w:rsid w:val="00EE7761"/>
    <w:rsid w:val="00EF2805"/>
    <w:rsid w:val="00F01207"/>
    <w:rsid w:val="00F059B7"/>
    <w:rsid w:val="00F101C2"/>
    <w:rsid w:val="00F35EFD"/>
    <w:rsid w:val="00F3724C"/>
    <w:rsid w:val="00F53F0E"/>
    <w:rsid w:val="00F6279B"/>
    <w:rsid w:val="00F72F59"/>
    <w:rsid w:val="00F74A60"/>
    <w:rsid w:val="00F86BC2"/>
    <w:rsid w:val="00F86DFD"/>
    <w:rsid w:val="00FA7454"/>
    <w:rsid w:val="00FB3368"/>
    <w:rsid w:val="00FB416E"/>
    <w:rsid w:val="00FB418F"/>
    <w:rsid w:val="00FC503E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Corpodotexto">
    <w:name w:val="Corpo do texto"/>
    <w:basedOn w:val="Normal"/>
    <w:rsid w:val="00975B36"/>
    <w:pPr>
      <w:suppressAutoHyphens/>
      <w:spacing w:after="120" w:line="288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75B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5B3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5B36"/>
    <w:rPr>
      <w:rFonts w:ascii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75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9F08-B68D-4AE2-8647-9FF6672A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1602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24</cp:revision>
  <cp:lastPrinted>2020-11-30T12:19:00Z</cp:lastPrinted>
  <dcterms:created xsi:type="dcterms:W3CDTF">2020-11-25T21:40:00Z</dcterms:created>
  <dcterms:modified xsi:type="dcterms:W3CDTF">2020-11-30T12:19:00Z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-51822315</vt:i4>
  </property>
</Properties>
</file>