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0B63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e GERGERAL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CC4688" w:rsidP="00837C9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Prorrogação do Concurso P</w:t>
            </w:r>
            <w:r w:rsidR="00837C95">
              <w:rPr>
                <w:rFonts w:ascii="Arial" w:eastAsia="Times New Roman" w:hAnsi="Arial" w:cs="Arial"/>
                <w:color w:val="000000"/>
                <w:lang w:eastAsia="pt-BR"/>
              </w:rPr>
              <w:t>úblico nº  01/2016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837C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E3E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837C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336223" w:rsidRDefault="00C26DE6" w:rsidP="00F35EFD">
      <w:pPr>
        <w:jc w:val="both"/>
        <w:rPr>
          <w:rFonts w:ascii="Arial" w:hAnsi="Arial" w:cs="Arial"/>
        </w:rPr>
      </w:pPr>
      <w:r w:rsidRPr="00336223">
        <w:rPr>
          <w:rFonts w:ascii="Arial" w:hAnsi="Arial" w:cs="Arial"/>
        </w:rPr>
        <w:t>O</w:t>
      </w:r>
      <w:r w:rsidR="00E14245" w:rsidRPr="00336223">
        <w:rPr>
          <w:rFonts w:ascii="Arial" w:hAnsi="Arial" w:cs="Arial"/>
        </w:rPr>
        <w:t xml:space="preserve"> C</w:t>
      </w:r>
      <w:r w:rsidR="004447D3" w:rsidRPr="00336223">
        <w:rPr>
          <w:rFonts w:ascii="Arial" w:hAnsi="Arial" w:cs="Arial"/>
        </w:rPr>
        <w:t>ONSELHO DIRETOR - CD</w:t>
      </w:r>
      <w:r w:rsidR="0084466D" w:rsidRPr="00336223">
        <w:rPr>
          <w:rFonts w:ascii="Arial" w:hAnsi="Arial" w:cs="Arial"/>
        </w:rPr>
        <w:t>-</w:t>
      </w:r>
      <w:r w:rsidR="004447D3" w:rsidRPr="00336223">
        <w:rPr>
          <w:rFonts w:ascii="Arial" w:hAnsi="Arial" w:cs="Arial"/>
        </w:rPr>
        <w:t>CAU/SC, reunido</w:t>
      </w:r>
      <w:r w:rsidR="00E14245" w:rsidRPr="00336223">
        <w:rPr>
          <w:rFonts w:ascii="Arial" w:hAnsi="Arial" w:cs="Arial"/>
        </w:rPr>
        <w:t xml:space="preserve"> </w:t>
      </w:r>
      <w:r w:rsidR="00001E8A" w:rsidRPr="00336223">
        <w:rPr>
          <w:rFonts w:ascii="Arial" w:hAnsi="Arial" w:cs="Arial"/>
        </w:rPr>
        <w:t>extraordinariamente</w:t>
      </w:r>
      <w:r w:rsidR="00E14245" w:rsidRPr="00336223">
        <w:rPr>
          <w:rFonts w:ascii="Arial" w:hAnsi="Arial" w:cs="Arial"/>
        </w:rPr>
        <w:t xml:space="preserve"> </w:t>
      </w:r>
      <w:r w:rsidR="00F35EFD" w:rsidRPr="00336223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336223">
        <w:rPr>
          <w:rFonts w:ascii="Arial" w:eastAsia="Times New Roman" w:hAnsi="Arial" w:cs="Arial"/>
          <w:lang w:eastAsia="pt-BR"/>
        </w:rPr>
        <w:t xml:space="preserve"> </w:t>
      </w:r>
      <w:r w:rsidR="00336223">
        <w:rPr>
          <w:rFonts w:ascii="Arial" w:eastAsia="Times New Roman" w:hAnsi="Arial" w:cs="Arial"/>
          <w:lang w:eastAsia="pt-BR"/>
        </w:rPr>
        <w:t xml:space="preserve">vinte e seis do mês de fevereiro </w:t>
      </w:r>
      <w:r w:rsidR="00F35EFD" w:rsidRPr="00336223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36223">
        <w:rPr>
          <w:rFonts w:ascii="Arial" w:eastAsia="Times New Roman" w:hAnsi="Arial" w:cs="Arial"/>
          <w:lang w:eastAsia="pt-BR"/>
        </w:rPr>
        <w:t>dez</w:t>
      </w:r>
      <w:r w:rsidR="001A6441" w:rsidRPr="00336223">
        <w:rPr>
          <w:rFonts w:ascii="Arial" w:eastAsia="Times New Roman" w:hAnsi="Arial" w:cs="Arial"/>
          <w:lang w:eastAsia="pt-BR"/>
        </w:rPr>
        <w:t>enove</w:t>
      </w:r>
      <w:r w:rsidR="00F35EFD" w:rsidRPr="00336223">
        <w:rPr>
          <w:rFonts w:ascii="Arial" w:eastAsia="Times New Roman" w:hAnsi="Arial" w:cs="Arial"/>
          <w:lang w:eastAsia="pt-BR"/>
        </w:rPr>
        <w:t xml:space="preserve">, </w:t>
      </w:r>
      <w:r w:rsidR="00F35EFD" w:rsidRPr="00336223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 w:rsidRPr="00336223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 w:rsidRPr="00336223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336223">
        <w:rPr>
          <w:rFonts w:ascii="Arial" w:eastAsia="Times New Roman" w:hAnsi="Arial" w:cs="Arial"/>
          <w:lang w:eastAsia="pt-BR"/>
        </w:rPr>
        <w:t xml:space="preserve"> </w:t>
      </w:r>
      <w:r w:rsidR="00E14245" w:rsidRPr="00336223">
        <w:rPr>
          <w:rFonts w:ascii="Arial" w:hAnsi="Arial" w:cs="Arial"/>
        </w:rPr>
        <w:t>após análise do assunto em epígrafe, e</w:t>
      </w:r>
    </w:p>
    <w:p w:rsidR="0060165A" w:rsidRPr="00336223" w:rsidRDefault="0060165A" w:rsidP="0060165A">
      <w:pPr>
        <w:jc w:val="both"/>
        <w:rPr>
          <w:rFonts w:ascii="Arial" w:hAnsi="Arial" w:cs="Arial"/>
        </w:rPr>
      </w:pPr>
    </w:p>
    <w:p w:rsidR="009E3EAD" w:rsidRPr="00336223" w:rsidRDefault="009E3EAD" w:rsidP="009E3EAD">
      <w:pPr>
        <w:jc w:val="both"/>
        <w:rPr>
          <w:rFonts w:ascii="Arial" w:hAnsi="Arial" w:cs="Arial"/>
        </w:rPr>
      </w:pPr>
      <w:r w:rsidRPr="00336223">
        <w:rPr>
          <w:rFonts w:ascii="Arial" w:hAnsi="Arial" w:cs="Arial"/>
        </w:rPr>
        <w:t xml:space="preserve">Considerando, especificamente, o inciso X do artigo 153 do Regimento Interno do CAU/SC, o qual dispõe que compete ao Conselho Diretor apreciar e deliberar sobre os instrumentos normativos de gestão de pessoas; </w:t>
      </w:r>
    </w:p>
    <w:p w:rsidR="00837C95" w:rsidRPr="00336223" w:rsidRDefault="00837C95" w:rsidP="009E3EAD">
      <w:pPr>
        <w:jc w:val="both"/>
        <w:rPr>
          <w:rFonts w:ascii="Arial" w:hAnsi="Arial" w:cs="Arial"/>
        </w:rPr>
      </w:pPr>
    </w:p>
    <w:p w:rsidR="00837C95" w:rsidRPr="00336223" w:rsidRDefault="00837C95" w:rsidP="009E3EAD">
      <w:pPr>
        <w:jc w:val="both"/>
        <w:rPr>
          <w:rFonts w:ascii="Arial" w:hAnsi="Arial" w:cs="Arial"/>
        </w:rPr>
      </w:pPr>
      <w:r w:rsidRPr="00336223">
        <w:rPr>
          <w:rFonts w:ascii="Arial" w:hAnsi="Arial" w:cs="Arial"/>
        </w:rPr>
        <w:t xml:space="preserve">Considerando o término do prazo de vigência do Edital de Concurso Público nº 01/2016 que expira em 02 de abril de 2019, cujo </w:t>
      </w:r>
      <w:r w:rsidR="006F3845" w:rsidRPr="00336223">
        <w:rPr>
          <w:rFonts w:ascii="Arial" w:hAnsi="Arial" w:cs="Arial"/>
        </w:rPr>
        <w:t xml:space="preserve">item 1.2.2. permite renovar sua validade </w:t>
      </w:r>
      <w:r w:rsidRPr="00336223">
        <w:rPr>
          <w:rFonts w:ascii="Arial" w:hAnsi="Arial" w:cs="Arial"/>
        </w:rPr>
        <w:t>pelo período de dois anos</w:t>
      </w:r>
      <w:r w:rsidR="006F3845" w:rsidRPr="00336223">
        <w:rPr>
          <w:rFonts w:ascii="Arial" w:hAnsi="Arial" w:cs="Arial"/>
        </w:rPr>
        <w:t>;</w:t>
      </w:r>
    </w:p>
    <w:p w:rsidR="006F3845" w:rsidRPr="00336223" w:rsidRDefault="006F3845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837C95" w:rsidRPr="00336223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336223">
        <w:rPr>
          <w:rFonts w:ascii="Arial" w:hAnsi="Arial" w:cs="Arial"/>
          <w:color w:val="auto"/>
          <w:sz w:val="22"/>
          <w:szCs w:val="22"/>
          <w:lang w:eastAsia="pt-BR"/>
        </w:rPr>
        <w:t xml:space="preserve">Considerando </w:t>
      </w:r>
      <w:r w:rsidR="00837C95" w:rsidRPr="00336223">
        <w:rPr>
          <w:rFonts w:ascii="Arial" w:hAnsi="Arial" w:cs="Arial"/>
          <w:color w:val="auto"/>
          <w:sz w:val="22"/>
          <w:szCs w:val="22"/>
          <w:lang w:eastAsia="pt-BR"/>
        </w:rPr>
        <w:t xml:space="preserve">o interesse do CAU/SC em prorrogar a vigência de sua validade, o que evitaria a demanda </w:t>
      </w:r>
      <w:r w:rsidR="0083019A" w:rsidRPr="00336223">
        <w:rPr>
          <w:rFonts w:ascii="Arial" w:hAnsi="Arial" w:cs="Arial"/>
          <w:color w:val="auto"/>
          <w:sz w:val="22"/>
          <w:szCs w:val="22"/>
          <w:lang w:eastAsia="pt-BR"/>
        </w:rPr>
        <w:t xml:space="preserve">de realização de </w:t>
      </w:r>
      <w:r w:rsidR="00837C95" w:rsidRPr="00336223">
        <w:rPr>
          <w:rFonts w:ascii="Arial" w:hAnsi="Arial" w:cs="Arial"/>
          <w:color w:val="auto"/>
          <w:sz w:val="22"/>
          <w:szCs w:val="22"/>
          <w:lang w:eastAsia="pt-BR"/>
        </w:rPr>
        <w:t xml:space="preserve">novo concurso pelo próximo período, contribuindo com a economicidade, transparência e eficiência dos gastos públicos. </w:t>
      </w:r>
    </w:p>
    <w:p w:rsidR="00837C95" w:rsidRPr="0083019A" w:rsidRDefault="00837C95" w:rsidP="009E3E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9E3EAD" w:rsidRPr="00336223" w:rsidRDefault="009E3EAD" w:rsidP="009E3EAD">
      <w:pPr>
        <w:jc w:val="both"/>
        <w:rPr>
          <w:rFonts w:ascii="Arial" w:hAnsi="Arial" w:cs="Arial"/>
          <w:b/>
        </w:rPr>
      </w:pPr>
      <w:r w:rsidRPr="00336223">
        <w:rPr>
          <w:rFonts w:ascii="Arial" w:hAnsi="Arial" w:cs="Arial"/>
          <w:b/>
        </w:rPr>
        <w:t xml:space="preserve">DELIBERA POR: </w:t>
      </w:r>
    </w:p>
    <w:p w:rsidR="009E3EAD" w:rsidRPr="00336223" w:rsidRDefault="009E3EAD" w:rsidP="009E3EAD">
      <w:pPr>
        <w:jc w:val="both"/>
        <w:rPr>
          <w:rFonts w:ascii="Arial" w:hAnsi="Arial" w:cs="Arial"/>
          <w:b/>
        </w:rPr>
      </w:pPr>
    </w:p>
    <w:p w:rsidR="0083019A" w:rsidRPr="00336223" w:rsidRDefault="009E3EAD" w:rsidP="009E3EAD">
      <w:pPr>
        <w:jc w:val="both"/>
        <w:rPr>
          <w:rFonts w:ascii="Arial" w:hAnsi="Arial" w:cs="Arial"/>
        </w:rPr>
      </w:pPr>
      <w:r w:rsidRPr="00336223">
        <w:rPr>
          <w:rFonts w:ascii="Arial" w:hAnsi="Arial" w:cs="Arial"/>
        </w:rPr>
        <w:t xml:space="preserve">1 –  </w:t>
      </w:r>
      <w:r w:rsidR="00837C95" w:rsidRPr="00336223">
        <w:rPr>
          <w:rFonts w:ascii="Arial" w:hAnsi="Arial" w:cs="Arial"/>
        </w:rPr>
        <w:t xml:space="preserve">Prorrogar a validade do Edital de Concurso </w:t>
      </w:r>
      <w:r w:rsidR="0083019A" w:rsidRPr="00336223">
        <w:rPr>
          <w:rFonts w:ascii="Arial" w:hAnsi="Arial" w:cs="Arial"/>
        </w:rPr>
        <w:t xml:space="preserve">Público nº 01/2016, que definiu normas para concurso público destinado ao preenchimento de vagas e formação de Cadastro de Reversa do Quadro de Pessoal do Conselho de Arquitetura e Urbanismo de Santa Catarina, pelo período </w:t>
      </w:r>
      <w:r w:rsidR="00336223">
        <w:rPr>
          <w:rFonts w:ascii="Arial" w:hAnsi="Arial" w:cs="Arial"/>
        </w:rPr>
        <w:t>de mais dois anos;</w:t>
      </w:r>
      <w:r w:rsidR="0083019A" w:rsidRPr="00336223">
        <w:rPr>
          <w:rFonts w:ascii="Arial" w:hAnsi="Arial" w:cs="Arial"/>
        </w:rPr>
        <w:t xml:space="preserve"> </w:t>
      </w:r>
    </w:p>
    <w:p w:rsidR="009E3EAD" w:rsidRPr="00336223" w:rsidRDefault="00837C95" w:rsidP="009E3EAD">
      <w:pPr>
        <w:jc w:val="both"/>
        <w:rPr>
          <w:rFonts w:ascii="Arial" w:hAnsi="Arial" w:cs="Arial"/>
        </w:rPr>
      </w:pPr>
      <w:r w:rsidRPr="00336223">
        <w:rPr>
          <w:rFonts w:ascii="Arial" w:hAnsi="Arial" w:cs="Arial"/>
        </w:rPr>
        <w:t xml:space="preserve">. </w:t>
      </w:r>
    </w:p>
    <w:p w:rsidR="009E3EAD" w:rsidRDefault="009E3EAD" w:rsidP="009E3EAD">
      <w:pPr>
        <w:rPr>
          <w:rFonts w:ascii="Arial" w:hAnsi="Arial" w:cs="Arial"/>
        </w:rPr>
      </w:pPr>
      <w:r w:rsidRPr="00336223">
        <w:rPr>
          <w:rFonts w:ascii="Arial" w:hAnsi="Arial" w:cs="Arial"/>
        </w:rPr>
        <w:t>2 – Encaminhar esta deliberação à Presidência do CAU/SC para providências cabíveis.</w:t>
      </w:r>
    </w:p>
    <w:p w:rsidR="00336223" w:rsidRPr="00336223" w:rsidRDefault="00336223" w:rsidP="009E3EAD">
      <w:pPr>
        <w:rPr>
          <w:rFonts w:ascii="Arial" w:hAnsi="Arial" w:cs="Arial"/>
        </w:rPr>
      </w:pPr>
    </w:p>
    <w:p w:rsidR="00336223" w:rsidRDefault="00CC4688" w:rsidP="00336223">
      <w:pPr>
        <w:jc w:val="both"/>
        <w:rPr>
          <w:rFonts w:ascii="Arial" w:hAnsi="Arial" w:cs="Arial"/>
        </w:rPr>
      </w:pPr>
      <w:bookmarkStart w:id="0" w:name="_GoBack"/>
      <w:bookmarkEnd w:id="0"/>
      <w:r w:rsidRPr="00CC4688">
        <w:rPr>
          <w:rFonts w:ascii="Arial" w:hAnsi="Arial" w:cs="Arial"/>
        </w:rPr>
        <w:t>Com 05 (cinco</w:t>
      </w:r>
      <w:r w:rsidR="00336223" w:rsidRPr="00CC4688">
        <w:rPr>
          <w:rFonts w:ascii="Arial" w:hAnsi="Arial" w:cs="Arial"/>
        </w:rPr>
        <w:t xml:space="preserve">) votos favoráveis dos conselheiros </w:t>
      </w:r>
      <w:r w:rsidRPr="00CC4688">
        <w:rPr>
          <w:rFonts w:ascii="Arial" w:hAnsi="Arial" w:cs="Arial"/>
        </w:rPr>
        <w:t xml:space="preserve">Everson Martins, </w:t>
      </w:r>
      <w:r w:rsidR="00336223" w:rsidRPr="00CC4688">
        <w:rPr>
          <w:rFonts w:ascii="Arial" w:hAnsi="Arial" w:cs="Arial"/>
        </w:rPr>
        <w:t xml:space="preserve">Rosana Silveira, Fábio Vieira da Silva, Jaqueline Andrade e </w:t>
      </w:r>
      <w:proofErr w:type="spellStart"/>
      <w:r w:rsidR="00336223" w:rsidRPr="00CC4688">
        <w:rPr>
          <w:rFonts w:ascii="Arial" w:hAnsi="Arial" w:cs="Arial"/>
        </w:rPr>
        <w:t>Silvya</w:t>
      </w:r>
      <w:proofErr w:type="spellEnd"/>
      <w:r w:rsidR="00336223" w:rsidRPr="00CC4688">
        <w:rPr>
          <w:rFonts w:ascii="Arial" w:hAnsi="Arial" w:cs="Arial"/>
        </w:rPr>
        <w:t xml:space="preserve"> Helena </w:t>
      </w:r>
      <w:proofErr w:type="spellStart"/>
      <w:r w:rsidR="00336223" w:rsidRPr="00CC4688">
        <w:rPr>
          <w:rFonts w:ascii="Arial" w:hAnsi="Arial" w:cs="Arial"/>
        </w:rPr>
        <w:t>Caprario</w:t>
      </w:r>
      <w:proofErr w:type="spellEnd"/>
      <w:r w:rsidR="00336223" w:rsidRPr="00CC4688">
        <w:rPr>
          <w:rFonts w:ascii="Arial" w:hAnsi="Arial" w:cs="Arial"/>
        </w:rPr>
        <w:t>.</w:t>
      </w:r>
      <w:r w:rsidR="00336223">
        <w:rPr>
          <w:rFonts w:ascii="Arial" w:hAnsi="Arial" w:cs="Arial"/>
        </w:rPr>
        <w:t xml:space="preserve"> </w:t>
      </w:r>
    </w:p>
    <w:p w:rsidR="00336223" w:rsidRDefault="00336223" w:rsidP="00336223">
      <w:pPr>
        <w:jc w:val="both"/>
        <w:rPr>
          <w:rFonts w:ascii="Arial" w:hAnsi="Arial" w:cs="Arial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</w:p>
    <w:p w:rsidR="00336223" w:rsidRDefault="00336223" w:rsidP="003362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336223" w:rsidRDefault="00336223" w:rsidP="00336223">
      <w:pPr>
        <w:jc w:val="both"/>
        <w:rPr>
          <w:rFonts w:ascii="Arial" w:hAnsi="Arial" w:cs="Arial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36223" w:rsidRDefault="00336223" w:rsidP="00336223">
      <w:pPr>
        <w:jc w:val="both"/>
        <w:rPr>
          <w:rFonts w:ascii="Arial" w:hAnsi="Arial" w:cs="Arial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336223" w:rsidRDefault="00336223" w:rsidP="00336223">
      <w:pPr>
        <w:jc w:val="both"/>
        <w:rPr>
          <w:rFonts w:ascii="Arial" w:hAnsi="Arial" w:cs="Arial"/>
          <w:b/>
          <w:highlight w:val="yellow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6223" w:rsidRDefault="00336223" w:rsidP="00336223">
      <w:pPr>
        <w:jc w:val="both"/>
        <w:rPr>
          <w:rFonts w:ascii="Arial" w:hAnsi="Arial" w:cs="Arial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336223" w:rsidRDefault="00336223" w:rsidP="00336223">
      <w:pPr>
        <w:rPr>
          <w:rFonts w:ascii="Arial" w:hAnsi="Arial" w:cs="Arial"/>
        </w:rPr>
      </w:pP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336223" w:rsidRDefault="00336223" w:rsidP="0033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336223" w:rsidRDefault="00336223" w:rsidP="00336223">
      <w:pPr>
        <w:jc w:val="both"/>
        <w:rPr>
          <w:rFonts w:ascii="Arial" w:hAnsi="Arial" w:cs="Arial"/>
          <w:b/>
        </w:rPr>
      </w:pPr>
    </w:p>
    <w:p w:rsidR="00336223" w:rsidRDefault="00336223" w:rsidP="00336223">
      <w:pPr>
        <w:rPr>
          <w:rFonts w:ascii="Arial" w:hAnsi="Arial" w:cs="Arial"/>
        </w:rPr>
      </w:pPr>
    </w:p>
    <w:p w:rsidR="00B00FF8" w:rsidRPr="00336223" w:rsidRDefault="00B00FF8" w:rsidP="0060165A">
      <w:pPr>
        <w:jc w:val="both"/>
        <w:rPr>
          <w:rFonts w:ascii="Arial" w:hAnsi="Arial" w:cs="Arial"/>
        </w:rPr>
      </w:pPr>
    </w:p>
    <w:p w:rsidR="00491BAA" w:rsidRDefault="00491BAA" w:rsidP="00F35EFD">
      <w:pPr>
        <w:jc w:val="both"/>
        <w:rPr>
          <w:rFonts w:ascii="Arial" w:hAnsi="Arial" w:cs="Arial"/>
        </w:rPr>
      </w:pPr>
    </w:p>
    <w:sectPr w:rsidR="00491BA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E8A"/>
    <w:rsid w:val="000225FC"/>
    <w:rsid w:val="000229DE"/>
    <w:rsid w:val="00026CFE"/>
    <w:rsid w:val="000410A1"/>
    <w:rsid w:val="0004346A"/>
    <w:rsid w:val="00070D91"/>
    <w:rsid w:val="000748D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24F00"/>
    <w:rsid w:val="0024303B"/>
    <w:rsid w:val="00260339"/>
    <w:rsid w:val="00287F6D"/>
    <w:rsid w:val="002B7051"/>
    <w:rsid w:val="002C43B1"/>
    <w:rsid w:val="00336223"/>
    <w:rsid w:val="003B4522"/>
    <w:rsid w:val="003D0F8A"/>
    <w:rsid w:val="003E692E"/>
    <w:rsid w:val="003F2E70"/>
    <w:rsid w:val="00402AA6"/>
    <w:rsid w:val="00412390"/>
    <w:rsid w:val="00417691"/>
    <w:rsid w:val="004209B9"/>
    <w:rsid w:val="00425319"/>
    <w:rsid w:val="00441D49"/>
    <w:rsid w:val="004447D3"/>
    <w:rsid w:val="00453FAA"/>
    <w:rsid w:val="00480328"/>
    <w:rsid w:val="00491BAA"/>
    <w:rsid w:val="00492BD5"/>
    <w:rsid w:val="0049414D"/>
    <w:rsid w:val="004A6460"/>
    <w:rsid w:val="004D4AD8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66C3A"/>
    <w:rsid w:val="00680B63"/>
    <w:rsid w:val="006844F4"/>
    <w:rsid w:val="006B5D36"/>
    <w:rsid w:val="006E3B3C"/>
    <w:rsid w:val="006F3845"/>
    <w:rsid w:val="00701C6C"/>
    <w:rsid w:val="007032C9"/>
    <w:rsid w:val="0074184B"/>
    <w:rsid w:val="00746E96"/>
    <w:rsid w:val="00765B08"/>
    <w:rsid w:val="00796F11"/>
    <w:rsid w:val="007B14D6"/>
    <w:rsid w:val="007B6E8D"/>
    <w:rsid w:val="007E084B"/>
    <w:rsid w:val="0083019A"/>
    <w:rsid w:val="008348F1"/>
    <w:rsid w:val="00837C95"/>
    <w:rsid w:val="0084466D"/>
    <w:rsid w:val="008535F5"/>
    <w:rsid w:val="00857B8F"/>
    <w:rsid w:val="00877E4B"/>
    <w:rsid w:val="00901A10"/>
    <w:rsid w:val="00910B5C"/>
    <w:rsid w:val="00952B80"/>
    <w:rsid w:val="009716F1"/>
    <w:rsid w:val="00991C98"/>
    <w:rsid w:val="009C4DAB"/>
    <w:rsid w:val="009D0393"/>
    <w:rsid w:val="009E3EAD"/>
    <w:rsid w:val="00A05D5E"/>
    <w:rsid w:val="00A267C3"/>
    <w:rsid w:val="00A8601E"/>
    <w:rsid w:val="00A90E10"/>
    <w:rsid w:val="00AA19BB"/>
    <w:rsid w:val="00AA27EC"/>
    <w:rsid w:val="00AA5A01"/>
    <w:rsid w:val="00AD39B8"/>
    <w:rsid w:val="00AE3FCA"/>
    <w:rsid w:val="00B00FF8"/>
    <w:rsid w:val="00B61C8F"/>
    <w:rsid w:val="00B73845"/>
    <w:rsid w:val="00B87DED"/>
    <w:rsid w:val="00BD4496"/>
    <w:rsid w:val="00BE0A2D"/>
    <w:rsid w:val="00BE1907"/>
    <w:rsid w:val="00BF0C9C"/>
    <w:rsid w:val="00BF546C"/>
    <w:rsid w:val="00C12A8E"/>
    <w:rsid w:val="00C1319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B13AD"/>
    <w:rsid w:val="00CC24C2"/>
    <w:rsid w:val="00CC4688"/>
    <w:rsid w:val="00D365A4"/>
    <w:rsid w:val="00D40727"/>
    <w:rsid w:val="00D5488C"/>
    <w:rsid w:val="00DC2ABD"/>
    <w:rsid w:val="00DC3E7F"/>
    <w:rsid w:val="00DD6853"/>
    <w:rsid w:val="00DE1B5D"/>
    <w:rsid w:val="00E1064A"/>
    <w:rsid w:val="00E14245"/>
    <w:rsid w:val="00E24E98"/>
    <w:rsid w:val="00E30A45"/>
    <w:rsid w:val="00E4595F"/>
    <w:rsid w:val="00E50465"/>
    <w:rsid w:val="00E64EA4"/>
    <w:rsid w:val="00E761A5"/>
    <w:rsid w:val="00E857FA"/>
    <w:rsid w:val="00E91CE1"/>
    <w:rsid w:val="00EA20D5"/>
    <w:rsid w:val="00EA3A71"/>
    <w:rsid w:val="00EA6787"/>
    <w:rsid w:val="00EA7268"/>
    <w:rsid w:val="00EA7C8F"/>
    <w:rsid w:val="00F03C86"/>
    <w:rsid w:val="00F062F0"/>
    <w:rsid w:val="00F32572"/>
    <w:rsid w:val="00F35EFD"/>
    <w:rsid w:val="00F741D6"/>
    <w:rsid w:val="00F8081C"/>
    <w:rsid w:val="00F8155D"/>
    <w:rsid w:val="00F84965"/>
    <w:rsid w:val="00F86DFD"/>
    <w:rsid w:val="00FB00DB"/>
    <w:rsid w:val="00FD470F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05BEDE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CB13A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37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2136-0BFA-47E0-B607-62B6115A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5</cp:revision>
  <cp:lastPrinted>2018-04-03T19:08:00Z</cp:lastPrinted>
  <dcterms:created xsi:type="dcterms:W3CDTF">2019-02-25T22:57:00Z</dcterms:created>
  <dcterms:modified xsi:type="dcterms:W3CDTF">2019-02-26T14:25:00Z</dcterms:modified>
</cp:coreProperties>
</file>