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54446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Processo de parceria nº 12/2019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EE5FFD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  <w:r w:rsidR="00A252FC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544463" w:rsidP="00D8270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Protocolo de intenções com o Ministério Público de Contas - SC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C2450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257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1A58C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A60069" w:rsidRPr="001A58CE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6B64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="00133EE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="006B64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1A58C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6257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5B4ECA" w:rsidRDefault="005B4ECA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867975">
        <w:rPr>
          <w:rFonts w:ascii="Arial" w:eastAsia="Times New Roman" w:hAnsi="Arial" w:cs="Arial"/>
          <w:lang w:eastAsia="pt-BR"/>
        </w:rPr>
        <w:t>dois</w:t>
      </w:r>
      <w:r w:rsidR="00B265E9">
        <w:rPr>
          <w:rFonts w:ascii="Arial" w:eastAsia="Times New Roman" w:hAnsi="Arial" w:cs="Arial"/>
          <w:lang w:eastAsia="pt-BR"/>
        </w:rPr>
        <w:t xml:space="preserve"> do mês de </w:t>
      </w:r>
      <w:r w:rsidR="001A58CE">
        <w:rPr>
          <w:rFonts w:ascii="Arial" w:eastAsia="Times New Roman" w:hAnsi="Arial" w:cs="Arial"/>
          <w:lang w:eastAsia="pt-BR"/>
        </w:rPr>
        <w:t>ju</w:t>
      </w:r>
      <w:r w:rsidR="00867975">
        <w:rPr>
          <w:rFonts w:ascii="Arial" w:eastAsia="Times New Roman" w:hAnsi="Arial" w:cs="Arial"/>
          <w:lang w:eastAsia="pt-BR"/>
        </w:rPr>
        <w:t>lho</w:t>
      </w:r>
      <w:r w:rsidR="001A58CE">
        <w:rPr>
          <w:rFonts w:ascii="Arial" w:eastAsia="Times New Roman" w:hAnsi="Arial" w:cs="Arial"/>
          <w:lang w:eastAsia="pt-BR"/>
        </w:rPr>
        <w:t xml:space="preserve"> de</w:t>
      </w:r>
      <w:r w:rsidR="00F35EFD" w:rsidRPr="00F35EFD">
        <w:rPr>
          <w:rFonts w:ascii="Arial" w:eastAsia="Times New Roman" w:hAnsi="Arial" w:cs="Arial"/>
          <w:lang w:eastAsia="pt-BR"/>
        </w:rPr>
        <w:t xml:space="preserve">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544463" w:rsidRDefault="00544463" w:rsidP="005444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artigo 3º, inciso XXI do Regimento</w:t>
      </w:r>
      <w:r w:rsidRPr="00417691">
        <w:rPr>
          <w:rFonts w:ascii="Arial" w:hAnsi="Arial" w:cs="Arial"/>
        </w:rPr>
        <w:t xml:space="preserve"> </w:t>
      </w:r>
      <w:r w:rsidRPr="007B6E8D">
        <w:rPr>
          <w:rFonts w:ascii="Arial" w:hAnsi="Arial" w:cs="Arial"/>
        </w:rPr>
        <w:t xml:space="preserve">Interno do CAU/SC, o qual dispõe que </w:t>
      </w:r>
      <w:r w:rsidRPr="00417691">
        <w:rPr>
          <w:rFonts w:ascii="Arial" w:hAnsi="Arial" w:cs="Arial"/>
        </w:rPr>
        <w:t>compete ao CAU/SC, no âmbito de sua jurisdição</w:t>
      </w:r>
      <w:r>
        <w:rPr>
          <w:rFonts w:ascii="Arial" w:hAnsi="Arial" w:cs="Arial"/>
        </w:rPr>
        <w:t xml:space="preserve"> </w:t>
      </w:r>
      <w:r w:rsidRPr="00417691">
        <w:rPr>
          <w:rFonts w:ascii="Arial" w:hAnsi="Arial" w:cs="Arial"/>
        </w:rPr>
        <w:t>firmar convênios com entidades públicas e privadas, observado o disposto na legislação própria;</w:t>
      </w:r>
    </w:p>
    <w:p w:rsidR="00544463" w:rsidRDefault="00544463" w:rsidP="00544463">
      <w:pPr>
        <w:jc w:val="both"/>
        <w:rPr>
          <w:rFonts w:ascii="Arial" w:hAnsi="Arial" w:cs="Arial"/>
        </w:rPr>
      </w:pPr>
    </w:p>
    <w:p w:rsidR="00544463" w:rsidRDefault="00544463" w:rsidP="00544463">
      <w:pPr>
        <w:jc w:val="both"/>
        <w:rPr>
          <w:rFonts w:ascii="Arial" w:hAnsi="Arial" w:cs="Arial"/>
        </w:rPr>
      </w:pPr>
      <w:r w:rsidRPr="007B6E8D">
        <w:rPr>
          <w:rFonts w:ascii="Arial" w:hAnsi="Arial" w:cs="Arial"/>
        </w:rPr>
        <w:t xml:space="preserve">Considerando o artigo 153, inciso </w:t>
      </w:r>
      <w:r>
        <w:rPr>
          <w:rFonts w:ascii="Arial" w:hAnsi="Arial" w:cs="Arial"/>
        </w:rPr>
        <w:t>X</w:t>
      </w:r>
      <w:r w:rsidRPr="007B6E8D">
        <w:rPr>
          <w:rFonts w:ascii="Arial" w:hAnsi="Arial" w:cs="Arial"/>
        </w:rPr>
        <w:t>V</w:t>
      </w:r>
      <w:r>
        <w:rPr>
          <w:rFonts w:ascii="Arial" w:hAnsi="Arial" w:cs="Arial"/>
        </w:rPr>
        <w:t>II</w:t>
      </w:r>
      <w:r w:rsidRPr="007B6E8D">
        <w:rPr>
          <w:rFonts w:ascii="Arial" w:hAnsi="Arial" w:cs="Arial"/>
        </w:rPr>
        <w:t xml:space="preserve"> do Regimento Interno do CAU/SC, o qual dispõe que compete ao Conselho Diretor </w:t>
      </w:r>
      <w:r w:rsidRPr="00417691">
        <w:rPr>
          <w:rFonts w:ascii="Arial" w:hAnsi="Arial" w:cs="Arial"/>
        </w:rPr>
        <w:t>propor e deliberar sobre convênios, termos de colaboração, termos de fomento, acordos de cooperação e memorandos de entendimento;</w:t>
      </w:r>
    </w:p>
    <w:p w:rsidR="00544463" w:rsidRDefault="00544463" w:rsidP="00544463">
      <w:pPr>
        <w:jc w:val="both"/>
        <w:rPr>
          <w:rFonts w:ascii="Arial" w:hAnsi="Arial" w:cs="Arial"/>
        </w:rPr>
      </w:pPr>
    </w:p>
    <w:p w:rsidR="00544463" w:rsidRDefault="00544463" w:rsidP="005444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necessidade de ampliar as parcerias e as cooperações técnicas entre as instituições e órgãos públicos, a fim de possibilitar ações conjuntas para promover a eficiente fiscalização das obras de Arquitetura e Urbanismo, a redução do número de ocupações irregulares, a promoção dos instrumentos urbanos previstos no Estatuto das Cidades e da Lei de Assistência Técnica e o respeito à normas de acessibilidade; </w:t>
      </w:r>
    </w:p>
    <w:p w:rsidR="00544463" w:rsidRDefault="00544463" w:rsidP="00544463">
      <w:pPr>
        <w:jc w:val="both"/>
        <w:rPr>
          <w:rFonts w:ascii="Arial" w:hAnsi="Arial" w:cs="Arial"/>
        </w:rPr>
      </w:pPr>
    </w:p>
    <w:p w:rsidR="00E570CF" w:rsidRDefault="00544463" w:rsidP="005444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reunião com a Procuradora Geral do Ministério Público de Contas de Santa Catarina, no dia 2</w:t>
      </w:r>
      <w:r w:rsidR="00E570C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de </w:t>
      </w:r>
      <w:r w:rsidR="00E570CF">
        <w:rPr>
          <w:rFonts w:ascii="Arial" w:hAnsi="Arial" w:cs="Arial"/>
        </w:rPr>
        <w:t xml:space="preserve">junho </w:t>
      </w:r>
      <w:r>
        <w:rPr>
          <w:rFonts w:ascii="Arial" w:hAnsi="Arial" w:cs="Arial"/>
        </w:rPr>
        <w:t xml:space="preserve">do corrente ano, </w:t>
      </w:r>
      <w:r w:rsidR="00E570CF">
        <w:rPr>
          <w:rFonts w:ascii="Arial" w:hAnsi="Arial" w:cs="Arial"/>
        </w:rPr>
        <w:t>na qual este documento</w:t>
      </w:r>
      <w:r w:rsidR="000E56FB">
        <w:rPr>
          <w:rFonts w:ascii="Arial" w:hAnsi="Arial" w:cs="Arial"/>
        </w:rPr>
        <w:t xml:space="preserve"> foi assinado pelas partes</w:t>
      </w:r>
      <w:r w:rsidR="00E570CF">
        <w:rPr>
          <w:rFonts w:ascii="Arial" w:hAnsi="Arial" w:cs="Arial"/>
        </w:rPr>
        <w:t xml:space="preserve">; </w:t>
      </w:r>
    </w:p>
    <w:p w:rsidR="00544463" w:rsidRDefault="00544463" w:rsidP="00544463">
      <w:pPr>
        <w:jc w:val="both"/>
        <w:rPr>
          <w:rFonts w:ascii="Arial" w:hAnsi="Arial" w:cs="Arial"/>
        </w:rPr>
      </w:pPr>
    </w:p>
    <w:p w:rsidR="00544463" w:rsidRDefault="00544463" w:rsidP="005444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ato da Presidente de assinatura do Protocolo de Intenções nº 0</w:t>
      </w:r>
      <w:r w:rsidR="00E570C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/2019, </w:t>
      </w:r>
      <w:r w:rsidRPr="00E51EAB">
        <w:rPr>
          <w:rFonts w:ascii="Arial" w:hAnsi="Arial" w:cs="Arial"/>
          <w:i/>
        </w:rPr>
        <w:t>ad referendum</w:t>
      </w:r>
      <w:r>
        <w:rPr>
          <w:rFonts w:ascii="Arial" w:hAnsi="Arial" w:cs="Arial"/>
        </w:rPr>
        <w:t xml:space="preserve"> do Plenário, por circunstância da audiência acontecer em data anterior à realização d</w:t>
      </w:r>
      <w:r w:rsidR="00E570CF">
        <w:rPr>
          <w:rFonts w:ascii="Arial" w:hAnsi="Arial" w:cs="Arial"/>
        </w:rPr>
        <w:t xml:space="preserve">a reunião do Conselho Diretor e </w:t>
      </w:r>
      <w:r w:rsidR="005B4ECA">
        <w:rPr>
          <w:rFonts w:ascii="Arial" w:hAnsi="Arial" w:cs="Arial"/>
        </w:rPr>
        <w:t>da Plenária</w:t>
      </w:r>
      <w:r>
        <w:rPr>
          <w:rFonts w:ascii="Arial" w:hAnsi="Arial" w:cs="Arial"/>
        </w:rPr>
        <w:t xml:space="preserve">;  </w:t>
      </w:r>
    </w:p>
    <w:p w:rsidR="005B4ECA" w:rsidRDefault="005B4ECA" w:rsidP="00544463">
      <w:pPr>
        <w:jc w:val="both"/>
        <w:rPr>
          <w:rFonts w:ascii="Arial" w:hAnsi="Arial" w:cs="Arial"/>
          <w:b/>
        </w:rPr>
      </w:pPr>
    </w:p>
    <w:p w:rsidR="00544463" w:rsidRDefault="00544463" w:rsidP="00544463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>DELIBERA</w:t>
      </w:r>
      <w:r>
        <w:rPr>
          <w:rFonts w:ascii="Arial" w:hAnsi="Arial" w:cs="Arial"/>
          <w:b/>
        </w:rPr>
        <w:t xml:space="preserve"> POR</w:t>
      </w:r>
      <w:r w:rsidRPr="00857B8F">
        <w:rPr>
          <w:rFonts w:ascii="Arial" w:hAnsi="Arial" w:cs="Arial"/>
          <w:b/>
        </w:rPr>
        <w:t xml:space="preserve">: </w:t>
      </w:r>
    </w:p>
    <w:p w:rsidR="005B4ECA" w:rsidRPr="00857B8F" w:rsidRDefault="005B4ECA" w:rsidP="00544463">
      <w:pPr>
        <w:jc w:val="both"/>
        <w:rPr>
          <w:rFonts w:ascii="Arial" w:hAnsi="Arial" w:cs="Arial"/>
          <w:b/>
        </w:rPr>
      </w:pPr>
    </w:p>
    <w:p w:rsidR="00544463" w:rsidRDefault="00544463" w:rsidP="00544463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 xml:space="preserve">1 – </w:t>
      </w:r>
      <w:r>
        <w:rPr>
          <w:rFonts w:ascii="Arial" w:hAnsi="Arial" w:cs="Arial"/>
        </w:rPr>
        <w:t xml:space="preserve">Validar a decisão da Presidência de assinatura do Protocolo de Intenções </w:t>
      </w:r>
      <w:r w:rsidR="00E570CF">
        <w:rPr>
          <w:rFonts w:ascii="Arial" w:hAnsi="Arial" w:cs="Arial"/>
        </w:rPr>
        <w:t xml:space="preserve">nº 04/2019 </w:t>
      </w:r>
      <w:r>
        <w:rPr>
          <w:rFonts w:ascii="Arial" w:hAnsi="Arial" w:cs="Arial"/>
        </w:rPr>
        <w:t xml:space="preserve">firmado entre o Conselho de Arquitetura e Urbanismo de Santa Catarina - CAU/SC e o Ministério Público de Contas do Estado de Santa Catarina – MPC/SC, para desenvolvimento de </w:t>
      </w:r>
      <w:r w:rsidRPr="00831712">
        <w:rPr>
          <w:rFonts w:ascii="Arial" w:hAnsi="Arial" w:cs="Arial"/>
        </w:rPr>
        <w:t xml:space="preserve">ações conjuntas com o objetivo </w:t>
      </w:r>
      <w:r>
        <w:rPr>
          <w:rFonts w:ascii="Arial" w:hAnsi="Arial" w:cs="Arial"/>
        </w:rPr>
        <w:t xml:space="preserve">de promover, no Estado de Santa Catarina, a eficiente fiscalização das obras de Arquitetura e Urbanismo, a redução do número de ocupações irregulares, a promoção da Lei nº 10.257/2001 e da Lei nº 11.888/2008, o respeito às normas de acessibilidade, o respeito ao Código de Defesa do Consumidor, a observância à moralidade administrativa e de boas práticas na gestão pública e o respeito ao ordenamento jurídico em geral. </w:t>
      </w:r>
    </w:p>
    <w:p w:rsidR="00544463" w:rsidRDefault="00544463" w:rsidP="00544463">
      <w:pPr>
        <w:jc w:val="both"/>
        <w:rPr>
          <w:rFonts w:ascii="Arial" w:hAnsi="Arial" w:cs="Arial"/>
        </w:rPr>
      </w:pPr>
    </w:p>
    <w:p w:rsidR="00544463" w:rsidRDefault="00544463" w:rsidP="005444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Pr="00E14245">
        <w:rPr>
          <w:rFonts w:ascii="Arial" w:hAnsi="Arial" w:cs="Arial"/>
        </w:rPr>
        <w:t xml:space="preserve"> Encaminhar esta deliberação à Presidência do CAU/</w:t>
      </w:r>
      <w:r>
        <w:rPr>
          <w:rFonts w:ascii="Arial" w:hAnsi="Arial" w:cs="Arial"/>
        </w:rPr>
        <w:t>SC para providências cabíveis.</w:t>
      </w:r>
    </w:p>
    <w:p w:rsidR="00882092" w:rsidRPr="00781DC0" w:rsidRDefault="00882092" w:rsidP="007A161F">
      <w:pPr>
        <w:jc w:val="both"/>
        <w:rPr>
          <w:rFonts w:ascii="Arial" w:hAnsi="Arial" w:cs="Arial"/>
        </w:rPr>
      </w:pPr>
    </w:p>
    <w:p w:rsidR="00781DC0" w:rsidRDefault="00CE492C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</w:t>
      </w:r>
      <w:r w:rsidR="004B6DD6">
        <w:rPr>
          <w:rFonts w:ascii="Arial" w:hAnsi="Arial" w:cs="Arial"/>
        </w:rPr>
        <w:t>3</w:t>
      </w:r>
      <w:r w:rsidR="00781DC0">
        <w:rPr>
          <w:rFonts w:ascii="Arial" w:hAnsi="Arial" w:cs="Arial"/>
        </w:rPr>
        <w:t xml:space="preserve"> (</w:t>
      </w:r>
      <w:r w:rsidR="004B6DD6">
        <w:rPr>
          <w:rFonts w:ascii="Arial" w:hAnsi="Arial" w:cs="Arial"/>
        </w:rPr>
        <w:t>três</w:t>
      </w:r>
      <w:r w:rsidR="00781DC0">
        <w:rPr>
          <w:rFonts w:ascii="Arial" w:hAnsi="Arial" w:cs="Arial"/>
        </w:rPr>
        <w:t xml:space="preserve">) votos favoráveis </w:t>
      </w:r>
      <w:r w:rsidR="00781DC0" w:rsidRPr="003A4BE2">
        <w:rPr>
          <w:rFonts w:ascii="Arial" w:hAnsi="Arial" w:cs="Arial"/>
        </w:rPr>
        <w:t xml:space="preserve">dos conselheiros </w:t>
      </w:r>
      <w:r w:rsidR="0052023A" w:rsidRPr="003A4BE2">
        <w:rPr>
          <w:rFonts w:ascii="Arial" w:hAnsi="Arial" w:cs="Arial"/>
        </w:rPr>
        <w:t>Ever</w:t>
      </w:r>
      <w:r w:rsidR="004B6DD6">
        <w:rPr>
          <w:rFonts w:ascii="Arial" w:hAnsi="Arial" w:cs="Arial"/>
        </w:rPr>
        <w:t xml:space="preserve">son Martins, </w:t>
      </w:r>
      <w:r w:rsidR="00D2149D">
        <w:rPr>
          <w:rFonts w:ascii="Arial" w:hAnsi="Arial" w:cs="Arial"/>
        </w:rPr>
        <w:t>Jaqueline Andrade e Silvya Helena Capr</w:t>
      </w:r>
      <w:r w:rsidR="005B4ECA">
        <w:rPr>
          <w:rFonts w:ascii="Arial" w:hAnsi="Arial" w:cs="Arial"/>
        </w:rPr>
        <w:t>a</w:t>
      </w:r>
      <w:r w:rsidR="00D2149D">
        <w:rPr>
          <w:rFonts w:ascii="Arial" w:hAnsi="Arial" w:cs="Arial"/>
        </w:rPr>
        <w:t xml:space="preserve">rio. </w:t>
      </w:r>
    </w:p>
    <w:p w:rsidR="00D2149D" w:rsidRDefault="00D2149D" w:rsidP="00781DC0">
      <w:pPr>
        <w:jc w:val="both"/>
        <w:rPr>
          <w:rFonts w:ascii="Arial" w:hAnsi="Arial" w:cs="Arial"/>
        </w:rPr>
      </w:pPr>
    </w:p>
    <w:p w:rsidR="00781DC0" w:rsidRDefault="00781DC0" w:rsidP="00781D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1A2522">
        <w:rPr>
          <w:rFonts w:ascii="Arial" w:hAnsi="Arial" w:cs="Arial"/>
        </w:rPr>
        <w:t>02</w:t>
      </w:r>
      <w:r w:rsidR="00B265E9">
        <w:rPr>
          <w:rFonts w:ascii="Arial" w:hAnsi="Arial" w:cs="Arial"/>
        </w:rPr>
        <w:t xml:space="preserve"> de ju</w:t>
      </w:r>
      <w:r w:rsidR="001A2522">
        <w:rPr>
          <w:rFonts w:ascii="Arial" w:hAnsi="Arial" w:cs="Arial"/>
        </w:rPr>
        <w:t>lho</w:t>
      </w:r>
      <w:r>
        <w:rPr>
          <w:rFonts w:ascii="Arial" w:hAnsi="Arial" w:cs="Arial"/>
        </w:rPr>
        <w:t xml:space="preserve"> de 2019.</w:t>
      </w:r>
    </w:p>
    <w:p w:rsidR="00DD293D" w:rsidRDefault="00DD293D" w:rsidP="00781DC0">
      <w:pPr>
        <w:jc w:val="center"/>
        <w:rPr>
          <w:rFonts w:ascii="Arial" w:hAnsi="Arial" w:cs="Arial"/>
        </w:rPr>
      </w:pPr>
    </w:p>
    <w:p w:rsidR="00781DC0" w:rsidRDefault="00781DC0" w:rsidP="00781DC0">
      <w:pPr>
        <w:jc w:val="both"/>
        <w:rPr>
          <w:rFonts w:ascii="Arial" w:hAnsi="Arial" w:cs="Arial"/>
        </w:rPr>
      </w:pPr>
    </w:p>
    <w:p w:rsidR="00962629" w:rsidRDefault="00962629" w:rsidP="00781DC0">
      <w:pPr>
        <w:jc w:val="both"/>
        <w:rPr>
          <w:rFonts w:ascii="Arial" w:hAnsi="Arial" w:cs="Arial"/>
        </w:rPr>
      </w:pPr>
    </w:p>
    <w:p w:rsidR="004B6DD6" w:rsidRDefault="004B6DD6" w:rsidP="00781DC0">
      <w:pPr>
        <w:jc w:val="both"/>
        <w:rPr>
          <w:rFonts w:ascii="Arial" w:hAnsi="Arial" w:cs="Arial"/>
          <w:b/>
        </w:rPr>
      </w:pP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 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781DC0" w:rsidRDefault="00781DC0" w:rsidP="00781DC0">
      <w:pPr>
        <w:jc w:val="both"/>
        <w:rPr>
          <w:rFonts w:ascii="Arial" w:hAnsi="Arial" w:cs="Arial"/>
          <w:b/>
          <w:highlight w:val="yellow"/>
        </w:rPr>
      </w:pPr>
    </w:p>
    <w:p w:rsidR="0052023A" w:rsidRDefault="0052023A" w:rsidP="005202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EVERSON MARTINS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          ____________________________</w:t>
      </w:r>
    </w:p>
    <w:p w:rsidR="0052023A" w:rsidRDefault="001A58CE" w:rsidP="005202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</w:t>
      </w:r>
      <w:r w:rsidR="001A2522">
        <w:rPr>
          <w:rFonts w:ascii="Arial" w:hAnsi="Arial" w:cs="Arial"/>
        </w:rPr>
        <w:t xml:space="preserve"> e Coordenador Adjunto da CEP</w:t>
      </w:r>
    </w:p>
    <w:p w:rsidR="00D2149D" w:rsidRDefault="00D2149D" w:rsidP="0052023A">
      <w:pPr>
        <w:jc w:val="both"/>
        <w:rPr>
          <w:rFonts w:ascii="Arial" w:hAnsi="Arial" w:cs="Arial"/>
        </w:rPr>
      </w:pPr>
    </w:p>
    <w:p w:rsidR="00D2149D" w:rsidRDefault="00D2149D" w:rsidP="00D2149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____________________________</w:t>
      </w:r>
    </w:p>
    <w:p w:rsidR="00D2149D" w:rsidRDefault="00D2149D" w:rsidP="00D214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CEF</w:t>
      </w:r>
    </w:p>
    <w:p w:rsidR="0052023A" w:rsidRDefault="0052023A" w:rsidP="00781DC0">
      <w:pPr>
        <w:jc w:val="both"/>
        <w:rPr>
          <w:rFonts w:ascii="Arial" w:hAnsi="Arial" w:cs="Arial"/>
          <w:b/>
          <w:highlight w:val="yellow"/>
        </w:rPr>
      </w:pPr>
    </w:p>
    <w:p w:rsidR="004B6DD6" w:rsidRDefault="004B6DD6" w:rsidP="004B6DD6">
      <w:pPr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__________AUSENTE__________</w:t>
      </w:r>
    </w:p>
    <w:p w:rsidR="004B6DD6" w:rsidRDefault="004B6DD6" w:rsidP="004B6D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bookmarkEnd w:id="0"/>
    <w:p w:rsidR="004B6DD6" w:rsidRDefault="004B6DD6" w:rsidP="00781DC0">
      <w:pPr>
        <w:jc w:val="both"/>
        <w:rPr>
          <w:rFonts w:ascii="Arial" w:hAnsi="Arial" w:cs="Arial"/>
          <w:b/>
        </w:rPr>
      </w:pPr>
    </w:p>
    <w:p w:rsidR="00781DC0" w:rsidRDefault="005B4ECA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SILVYA HELENA CAPRA</w:t>
      </w:r>
      <w:r w:rsidR="00D2149D">
        <w:rPr>
          <w:rFonts w:ascii="Arial" w:hAnsi="Arial" w:cs="Arial"/>
          <w:b/>
        </w:rPr>
        <w:t>RIO</w:t>
      </w:r>
      <w:r w:rsidR="00781DC0">
        <w:rPr>
          <w:rFonts w:ascii="Arial" w:hAnsi="Arial" w:cs="Arial"/>
        </w:rPr>
        <w:tab/>
        <w:t xml:space="preserve">           </w:t>
      </w:r>
      <w:r w:rsidR="00781DC0">
        <w:rPr>
          <w:rFonts w:ascii="Arial" w:hAnsi="Arial" w:cs="Arial"/>
        </w:rPr>
        <w:tab/>
      </w:r>
      <w:r w:rsidR="00781DC0">
        <w:rPr>
          <w:rFonts w:ascii="Arial" w:hAnsi="Arial" w:cs="Arial"/>
        </w:rPr>
        <w:tab/>
        <w:t xml:space="preserve"> 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  <w:r w:rsidR="00D2149D">
        <w:rPr>
          <w:rFonts w:ascii="Arial" w:hAnsi="Arial" w:cs="Arial"/>
        </w:rPr>
        <w:t>Adjunta da COAF</w:t>
      </w:r>
    </w:p>
    <w:p w:rsidR="0052023A" w:rsidRDefault="0052023A" w:rsidP="00781DC0">
      <w:pPr>
        <w:jc w:val="both"/>
        <w:rPr>
          <w:rFonts w:ascii="Arial" w:hAnsi="Arial" w:cs="Arial"/>
        </w:rPr>
      </w:pPr>
    </w:p>
    <w:p w:rsidR="00781DC0" w:rsidRDefault="00781DC0" w:rsidP="00781DC0">
      <w:pPr>
        <w:jc w:val="both"/>
        <w:rPr>
          <w:rFonts w:ascii="Arial" w:hAnsi="Arial" w:cs="Arial"/>
          <w:b/>
        </w:rPr>
      </w:pPr>
    </w:p>
    <w:sectPr w:rsidR="00781DC0" w:rsidSect="00781DC0">
      <w:headerReference w:type="default" r:id="rId8"/>
      <w:footerReference w:type="even" r:id="rId9"/>
      <w:footerReference w:type="default" r:id="rId10"/>
      <w:pgSz w:w="11906" w:h="16838"/>
      <w:pgMar w:top="15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2" name="Imagem 2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3" name="Imagem 2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4" name="Imagem 2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5" name="Imagem 2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1" name="Imagem 2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410A1"/>
    <w:rsid w:val="0004346A"/>
    <w:rsid w:val="00066456"/>
    <w:rsid w:val="00071E0F"/>
    <w:rsid w:val="00083F22"/>
    <w:rsid w:val="000A6B06"/>
    <w:rsid w:val="000C756F"/>
    <w:rsid w:val="000D3FDD"/>
    <w:rsid w:val="000D3FF5"/>
    <w:rsid w:val="000D40E9"/>
    <w:rsid w:val="000E2E54"/>
    <w:rsid w:val="000E56FB"/>
    <w:rsid w:val="000E6AB6"/>
    <w:rsid w:val="000E6DF2"/>
    <w:rsid w:val="000E77A2"/>
    <w:rsid w:val="000F559C"/>
    <w:rsid w:val="001156DF"/>
    <w:rsid w:val="00133EE5"/>
    <w:rsid w:val="00143CB8"/>
    <w:rsid w:val="001451C2"/>
    <w:rsid w:val="00157DCB"/>
    <w:rsid w:val="00177067"/>
    <w:rsid w:val="001848AD"/>
    <w:rsid w:val="00190120"/>
    <w:rsid w:val="00191498"/>
    <w:rsid w:val="001A2522"/>
    <w:rsid w:val="001A58CE"/>
    <w:rsid w:val="001E7834"/>
    <w:rsid w:val="0022414A"/>
    <w:rsid w:val="00224F00"/>
    <w:rsid w:val="002402BE"/>
    <w:rsid w:val="0024303B"/>
    <w:rsid w:val="0027324E"/>
    <w:rsid w:val="00275EEE"/>
    <w:rsid w:val="00281A4C"/>
    <w:rsid w:val="00287ECF"/>
    <w:rsid w:val="002A29FF"/>
    <w:rsid w:val="002B7051"/>
    <w:rsid w:val="00305B67"/>
    <w:rsid w:val="00316443"/>
    <w:rsid w:val="0036416E"/>
    <w:rsid w:val="003772B0"/>
    <w:rsid w:val="003A4BE2"/>
    <w:rsid w:val="003A5421"/>
    <w:rsid w:val="003B3057"/>
    <w:rsid w:val="003B4522"/>
    <w:rsid w:val="003F021A"/>
    <w:rsid w:val="003F2E70"/>
    <w:rsid w:val="00402AA6"/>
    <w:rsid w:val="00407D5A"/>
    <w:rsid w:val="00412390"/>
    <w:rsid w:val="004142B7"/>
    <w:rsid w:val="0041438C"/>
    <w:rsid w:val="00425319"/>
    <w:rsid w:val="004447D3"/>
    <w:rsid w:val="00476E87"/>
    <w:rsid w:val="00480328"/>
    <w:rsid w:val="004849DA"/>
    <w:rsid w:val="004A26AF"/>
    <w:rsid w:val="004B6DD6"/>
    <w:rsid w:val="004D5694"/>
    <w:rsid w:val="004F27DD"/>
    <w:rsid w:val="00510668"/>
    <w:rsid w:val="005107E6"/>
    <w:rsid w:val="0052023A"/>
    <w:rsid w:val="005373F9"/>
    <w:rsid w:val="00544463"/>
    <w:rsid w:val="005574AF"/>
    <w:rsid w:val="00561A66"/>
    <w:rsid w:val="00586BCC"/>
    <w:rsid w:val="00595377"/>
    <w:rsid w:val="005962D8"/>
    <w:rsid w:val="005B163A"/>
    <w:rsid w:val="005B4ECA"/>
    <w:rsid w:val="005E5464"/>
    <w:rsid w:val="005E7B99"/>
    <w:rsid w:val="005F4932"/>
    <w:rsid w:val="005F4DCE"/>
    <w:rsid w:val="00606623"/>
    <w:rsid w:val="00625774"/>
    <w:rsid w:val="00634E50"/>
    <w:rsid w:val="0064504B"/>
    <w:rsid w:val="0068107F"/>
    <w:rsid w:val="00682E1D"/>
    <w:rsid w:val="006844F4"/>
    <w:rsid w:val="006B649E"/>
    <w:rsid w:val="006E3B3C"/>
    <w:rsid w:val="006F2012"/>
    <w:rsid w:val="00701C6C"/>
    <w:rsid w:val="00707D1A"/>
    <w:rsid w:val="0074184B"/>
    <w:rsid w:val="00746E96"/>
    <w:rsid w:val="00765B08"/>
    <w:rsid w:val="0077296E"/>
    <w:rsid w:val="00781DC0"/>
    <w:rsid w:val="00786A97"/>
    <w:rsid w:val="0079455B"/>
    <w:rsid w:val="00796F11"/>
    <w:rsid w:val="007A161F"/>
    <w:rsid w:val="007A50DD"/>
    <w:rsid w:val="007B14D6"/>
    <w:rsid w:val="007C2E3F"/>
    <w:rsid w:val="0081250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C725A"/>
    <w:rsid w:val="0092329E"/>
    <w:rsid w:val="009461AD"/>
    <w:rsid w:val="00952B80"/>
    <w:rsid w:val="00962629"/>
    <w:rsid w:val="00965396"/>
    <w:rsid w:val="009716F1"/>
    <w:rsid w:val="0098375F"/>
    <w:rsid w:val="00990AB8"/>
    <w:rsid w:val="00991C98"/>
    <w:rsid w:val="00991D55"/>
    <w:rsid w:val="009A537D"/>
    <w:rsid w:val="009C58D6"/>
    <w:rsid w:val="009D0393"/>
    <w:rsid w:val="009E494F"/>
    <w:rsid w:val="00A05D5E"/>
    <w:rsid w:val="00A15E09"/>
    <w:rsid w:val="00A252FC"/>
    <w:rsid w:val="00A257E9"/>
    <w:rsid w:val="00A31285"/>
    <w:rsid w:val="00A50D91"/>
    <w:rsid w:val="00A60069"/>
    <w:rsid w:val="00AE3FCA"/>
    <w:rsid w:val="00AE7C56"/>
    <w:rsid w:val="00AF07AA"/>
    <w:rsid w:val="00B265E9"/>
    <w:rsid w:val="00B31631"/>
    <w:rsid w:val="00B56F7C"/>
    <w:rsid w:val="00B66DC4"/>
    <w:rsid w:val="00BB5FF2"/>
    <w:rsid w:val="00BD4496"/>
    <w:rsid w:val="00BE1907"/>
    <w:rsid w:val="00BE27D4"/>
    <w:rsid w:val="00BF546C"/>
    <w:rsid w:val="00C02C96"/>
    <w:rsid w:val="00C03764"/>
    <w:rsid w:val="00C13A64"/>
    <w:rsid w:val="00C24506"/>
    <w:rsid w:val="00C26DE6"/>
    <w:rsid w:val="00C278E8"/>
    <w:rsid w:val="00C27E1C"/>
    <w:rsid w:val="00C31D67"/>
    <w:rsid w:val="00C376C8"/>
    <w:rsid w:val="00C67003"/>
    <w:rsid w:val="00C74987"/>
    <w:rsid w:val="00C927D3"/>
    <w:rsid w:val="00C930D5"/>
    <w:rsid w:val="00C9364D"/>
    <w:rsid w:val="00CA484A"/>
    <w:rsid w:val="00CA6BED"/>
    <w:rsid w:val="00CE492C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A1E32"/>
    <w:rsid w:val="00DB7D7D"/>
    <w:rsid w:val="00DD293D"/>
    <w:rsid w:val="00DD6853"/>
    <w:rsid w:val="00DE2D13"/>
    <w:rsid w:val="00DE34A1"/>
    <w:rsid w:val="00E1064A"/>
    <w:rsid w:val="00E14245"/>
    <w:rsid w:val="00E2151C"/>
    <w:rsid w:val="00E24E98"/>
    <w:rsid w:val="00E51EAB"/>
    <w:rsid w:val="00E53E99"/>
    <w:rsid w:val="00E570CF"/>
    <w:rsid w:val="00E73DF3"/>
    <w:rsid w:val="00E761A5"/>
    <w:rsid w:val="00E83F51"/>
    <w:rsid w:val="00EA7C8F"/>
    <w:rsid w:val="00ED56D6"/>
    <w:rsid w:val="00ED748D"/>
    <w:rsid w:val="00EE5FFD"/>
    <w:rsid w:val="00EE7FDE"/>
    <w:rsid w:val="00EF1BD2"/>
    <w:rsid w:val="00F07414"/>
    <w:rsid w:val="00F115AB"/>
    <w:rsid w:val="00F35EFD"/>
    <w:rsid w:val="00F7304A"/>
    <w:rsid w:val="00F86DFD"/>
    <w:rsid w:val="00FA4F4F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2A56A20D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D029-A39F-442B-9C79-B5493C02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9</cp:revision>
  <cp:lastPrinted>2019-07-02T19:26:00Z</cp:lastPrinted>
  <dcterms:created xsi:type="dcterms:W3CDTF">2019-07-02T00:10:00Z</dcterms:created>
  <dcterms:modified xsi:type="dcterms:W3CDTF">2019-07-02T19:26:00Z</dcterms:modified>
</cp:coreProperties>
</file>