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130B82"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130B82" w:rsidRDefault="00E14245" w:rsidP="0078305C">
            <w:pPr>
              <w:rPr>
                <w:rFonts w:ascii="Arial" w:eastAsia="Times New Roman" w:hAnsi="Arial" w:cs="Arial"/>
                <w:color w:val="000000"/>
                <w:lang w:eastAsia="pt-BR"/>
              </w:rPr>
            </w:pPr>
          </w:p>
        </w:tc>
      </w:tr>
      <w:tr w:rsidR="00E14245" w:rsidRPr="00130B82"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130B82" w:rsidRDefault="00F302BC" w:rsidP="001C4E76">
            <w:pPr>
              <w:rPr>
                <w:rFonts w:ascii="Arial" w:eastAsia="Times New Roman" w:hAnsi="Arial" w:cs="Arial"/>
                <w:color w:val="000000"/>
                <w:lang w:eastAsia="pt-BR"/>
              </w:rPr>
            </w:pPr>
            <w:r w:rsidRPr="00130B82">
              <w:rPr>
                <w:rFonts w:ascii="Arial" w:eastAsia="Times New Roman" w:hAnsi="Arial" w:cs="Arial"/>
                <w:color w:val="000000"/>
                <w:lang w:eastAsia="pt-BR"/>
              </w:rPr>
              <w:t>CAU/SC</w:t>
            </w:r>
          </w:p>
        </w:tc>
      </w:tr>
      <w:tr w:rsidR="00E14245" w:rsidRPr="00130B82"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130B82" w:rsidRDefault="004374FD" w:rsidP="0069502F">
            <w:pPr>
              <w:jc w:val="both"/>
              <w:rPr>
                <w:rFonts w:ascii="Arial" w:eastAsia="Times New Roman" w:hAnsi="Arial" w:cs="Arial"/>
                <w:color w:val="000000"/>
                <w:lang w:eastAsia="pt-BR"/>
              </w:rPr>
            </w:pPr>
            <w:r w:rsidRPr="004374FD">
              <w:rPr>
                <w:rFonts w:ascii="Arial" w:hAnsi="Arial" w:cs="Arial"/>
              </w:rPr>
              <w:t>Recomendação sobre ocupação dos c</w:t>
            </w:r>
            <w:r w:rsidRPr="004374FD">
              <w:rPr>
                <w:rFonts w:ascii="Arial" w:eastAsia="Times New Roman" w:hAnsi="Arial" w:cs="Arial"/>
                <w:color w:val="000000"/>
                <w:lang w:eastAsia="pt-BR"/>
              </w:rPr>
              <w:t>argos de chefia que atuam sobre a temática de patrimônio cultural</w:t>
            </w:r>
            <w:r w:rsidR="00434022">
              <w:rPr>
                <w:rFonts w:ascii="Arial" w:eastAsia="Times New Roman" w:hAnsi="Arial" w:cs="Arial"/>
                <w:color w:val="000000"/>
                <w:lang w:eastAsia="pt-BR"/>
              </w:rPr>
              <w:t>.</w:t>
            </w:r>
          </w:p>
        </w:tc>
      </w:tr>
      <w:tr w:rsidR="00E14245" w:rsidRPr="00130B82" w:rsidTr="00E14245">
        <w:trPr>
          <w:trHeight w:val="120"/>
        </w:trPr>
        <w:tc>
          <w:tcPr>
            <w:tcW w:w="1432" w:type="dxa"/>
            <w:tcBorders>
              <w:top w:val="nil"/>
              <w:left w:val="nil"/>
              <w:bottom w:val="nil"/>
              <w:right w:val="nil"/>
            </w:tcBorders>
            <w:shd w:val="clear" w:color="auto" w:fill="auto"/>
            <w:noWrap/>
            <w:vAlign w:val="bottom"/>
            <w:hideMark/>
          </w:tcPr>
          <w:p w:rsidR="00E14245" w:rsidRPr="00130B82"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130B82" w:rsidRDefault="00E14245" w:rsidP="00E14245">
            <w:pPr>
              <w:rPr>
                <w:rFonts w:ascii="Arial" w:eastAsia="Times New Roman" w:hAnsi="Arial" w:cs="Arial"/>
                <w:lang w:eastAsia="pt-BR"/>
              </w:rPr>
            </w:pPr>
          </w:p>
        </w:tc>
      </w:tr>
      <w:tr w:rsidR="00E14245" w:rsidRPr="00130B82"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130B82" w:rsidRDefault="004447D3" w:rsidP="00A747E0">
            <w:pPr>
              <w:jc w:val="center"/>
              <w:rPr>
                <w:rFonts w:ascii="Arial" w:eastAsia="Times New Roman" w:hAnsi="Arial" w:cs="Arial"/>
                <w:b/>
                <w:color w:val="000000"/>
                <w:lang w:eastAsia="pt-BR"/>
              </w:rPr>
            </w:pPr>
            <w:r w:rsidRPr="004F500A">
              <w:rPr>
                <w:rFonts w:ascii="Arial" w:eastAsia="Times New Roman" w:hAnsi="Arial" w:cs="Arial"/>
                <w:b/>
                <w:color w:val="000000"/>
                <w:lang w:eastAsia="pt-BR"/>
              </w:rPr>
              <w:t xml:space="preserve">DELIBERAÇÃO </w:t>
            </w:r>
            <w:r w:rsidR="00E83F51" w:rsidRPr="00A747E0">
              <w:rPr>
                <w:rFonts w:ascii="Arial" w:eastAsia="Times New Roman" w:hAnsi="Arial" w:cs="Arial"/>
                <w:b/>
                <w:color w:val="000000"/>
                <w:lang w:eastAsia="pt-BR"/>
              </w:rPr>
              <w:t>Nº</w:t>
            </w:r>
            <w:r w:rsidR="000C0357" w:rsidRPr="00A747E0">
              <w:rPr>
                <w:rFonts w:ascii="Arial" w:eastAsia="Times New Roman" w:hAnsi="Arial" w:cs="Arial"/>
                <w:b/>
                <w:color w:val="000000"/>
                <w:lang w:eastAsia="pt-BR"/>
              </w:rPr>
              <w:t xml:space="preserve"> </w:t>
            </w:r>
            <w:r w:rsidR="00861514">
              <w:rPr>
                <w:rFonts w:ascii="Arial" w:eastAsia="Times New Roman" w:hAnsi="Arial" w:cs="Arial"/>
                <w:b/>
                <w:color w:val="000000"/>
                <w:lang w:eastAsia="pt-BR"/>
              </w:rPr>
              <w:t>0</w:t>
            </w:r>
            <w:r w:rsidR="00A747E0" w:rsidRPr="00A747E0">
              <w:rPr>
                <w:rFonts w:ascii="Arial" w:eastAsia="Times New Roman" w:hAnsi="Arial" w:cs="Arial"/>
                <w:b/>
                <w:color w:val="000000" w:themeColor="text1"/>
                <w:lang w:eastAsia="pt-BR"/>
              </w:rPr>
              <w:t>53</w:t>
            </w:r>
            <w:r w:rsidR="006B649E" w:rsidRPr="00A747E0">
              <w:rPr>
                <w:rFonts w:ascii="Arial" w:eastAsia="Times New Roman" w:hAnsi="Arial" w:cs="Arial"/>
                <w:b/>
                <w:color w:val="000000"/>
                <w:lang w:eastAsia="pt-BR"/>
              </w:rPr>
              <w:t>/</w:t>
            </w:r>
            <w:r w:rsidR="00E2151C" w:rsidRPr="00A747E0">
              <w:rPr>
                <w:rFonts w:ascii="Arial" w:eastAsia="Times New Roman" w:hAnsi="Arial" w:cs="Arial"/>
                <w:b/>
                <w:color w:val="000000"/>
                <w:lang w:eastAsia="pt-BR"/>
              </w:rPr>
              <w:t>20</w:t>
            </w:r>
            <w:r w:rsidR="003F5800" w:rsidRPr="00A747E0">
              <w:rPr>
                <w:rFonts w:ascii="Arial" w:eastAsia="Times New Roman" w:hAnsi="Arial" w:cs="Arial"/>
                <w:b/>
                <w:color w:val="000000"/>
                <w:lang w:eastAsia="pt-BR"/>
              </w:rPr>
              <w:t>20</w:t>
            </w:r>
            <w:r w:rsidR="00E14245" w:rsidRPr="00130B82">
              <w:rPr>
                <w:rFonts w:ascii="Arial" w:eastAsia="Times New Roman" w:hAnsi="Arial" w:cs="Arial"/>
                <w:b/>
                <w:color w:val="000000"/>
                <w:lang w:eastAsia="pt-BR"/>
              </w:rPr>
              <w:t xml:space="preserve"> – </w:t>
            </w:r>
            <w:r w:rsidR="0084466D" w:rsidRPr="00130B82">
              <w:rPr>
                <w:rFonts w:ascii="Arial" w:eastAsia="Times New Roman" w:hAnsi="Arial" w:cs="Arial"/>
                <w:b/>
                <w:color w:val="000000"/>
                <w:lang w:eastAsia="pt-BR"/>
              </w:rPr>
              <w:t>C</w:t>
            </w:r>
            <w:r w:rsidRPr="00130B82">
              <w:rPr>
                <w:rFonts w:ascii="Arial" w:eastAsia="Times New Roman" w:hAnsi="Arial" w:cs="Arial"/>
                <w:b/>
                <w:color w:val="000000"/>
                <w:lang w:eastAsia="pt-BR"/>
              </w:rPr>
              <w:t>D</w:t>
            </w:r>
            <w:r w:rsidR="00E14245" w:rsidRPr="00130B82">
              <w:rPr>
                <w:rFonts w:ascii="Arial" w:eastAsia="Times New Roman" w:hAnsi="Arial" w:cs="Arial"/>
                <w:b/>
                <w:color w:val="000000"/>
                <w:lang w:eastAsia="pt-BR"/>
              </w:rPr>
              <w:t>-CAU/SC</w:t>
            </w:r>
          </w:p>
        </w:tc>
      </w:tr>
    </w:tbl>
    <w:p w:rsidR="00534325" w:rsidRPr="00130B82" w:rsidRDefault="00534325" w:rsidP="00F35EFD">
      <w:pPr>
        <w:jc w:val="both"/>
        <w:rPr>
          <w:rFonts w:ascii="Arial" w:hAnsi="Arial" w:cs="Arial"/>
        </w:rPr>
      </w:pPr>
    </w:p>
    <w:p w:rsidR="00C2633C" w:rsidRDefault="00DF7BBC" w:rsidP="00B917B8">
      <w:pPr>
        <w:spacing w:before="120" w:after="120"/>
        <w:jc w:val="both"/>
        <w:rPr>
          <w:rFonts w:ascii="Arial" w:hAnsi="Arial" w:cs="Arial"/>
        </w:rPr>
      </w:pPr>
      <w:r>
        <w:rPr>
          <w:rFonts w:ascii="Arial" w:hAnsi="Arial" w:cs="Arial"/>
        </w:rPr>
        <w:t>O CONSELHO DIRETOR o Conselho de Arquitetura e Urbanismo de Santa Catarina – CD-</w:t>
      </w:r>
      <w:r w:rsidR="00DF702D" w:rsidRPr="00130B82">
        <w:rPr>
          <w:rFonts w:ascii="Arial" w:hAnsi="Arial" w:cs="Arial"/>
        </w:rPr>
        <w:t xml:space="preserve">CAU/SC, reunido </w:t>
      </w:r>
      <w:r w:rsidR="00D25BB4">
        <w:rPr>
          <w:rFonts w:ascii="Arial" w:hAnsi="Arial" w:cs="Arial"/>
        </w:rPr>
        <w:t>extraordinariamente</w:t>
      </w:r>
      <w:r w:rsidR="00405077" w:rsidRPr="00130B82">
        <w:rPr>
          <w:rFonts w:ascii="Arial" w:hAnsi="Arial" w:cs="Arial"/>
        </w:rPr>
        <w:t xml:space="preserve"> </w:t>
      </w:r>
      <w:r w:rsidR="008A6A5C" w:rsidRPr="00130B82">
        <w:rPr>
          <w:rFonts w:ascii="Arial" w:hAnsi="Arial" w:cs="Arial"/>
        </w:rPr>
        <w:t xml:space="preserve">no dia </w:t>
      </w:r>
      <w:r w:rsidR="00405077" w:rsidRPr="00130B82">
        <w:rPr>
          <w:rFonts w:ascii="Arial" w:hAnsi="Arial" w:cs="Arial"/>
        </w:rPr>
        <w:t>0</w:t>
      </w:r>
      <w:r w:rsidR="00D25BB4">
        <w:rPr>
          <w:rFonts w:ascii="Arial" w:hAnsi="Arial" w:cs="Arial"/>
        </w:rPr>
        <w:t>8</w:t>
      </w:r>
      <w:r w:rsidR="00A71680">
        <w:rPr>
          <w:rFonts w:ascii="Arial" w:hAnsi="Arial" w:cs="Arial"/>
        </w:rPr>
        <w:t xml:space="preserve"> </w:t>
      </w:r>
      <w:r w:rsidR="00C2633C" w:rsidRPr="00130B82">
        <w:rPr>
          <w:rFonts w:ascii="Arial" w:hAnsi="Arial" w:cs="Arial"/>
        </w:rPr>
        <w:t xml:space="preserve">de </w:t>
      </w:r>
      <w:r w:rsidR="00A71680">
        <w:rPr>
          <w:rFonts w:ascii="Arial" w:hAnsi="Arial" w:cs="Arial"/>
        </w:rPr>
        <w:t>junho</w:t>
      </w:r>
      <w:r w:rsidR="00C2633C" w:rsidRPr="00130B82">
        <w:rPr>
          <w:rFonts w:ascii="Arial" w:hAnsi="Arial" w:cs="Arial"/>
        </w:rPr>
        <w:t xml:space="preserve"> de 2020,  com  participação virtual (à distância) dos (as) conselheiros (as), </w:t>
      </w:r>
      <w:r w:rsidR="00D25BB4">
        <w:rPr>
          <w:rFonts w:ascii="Arial" w:hAnsi="Arial" w:cs="Arial"/>
        </w:rPr>
        <w:t xml:space="preserve">nos termos da Deliberação Plenária </w:t>
      </w:r>
      <w:r w:rsidR="00D25BB4">
        <w:rPr>
          <w:rFonts w:ascii="Arial" w:hAnsi="Arial" w:cs="Arial"/>
          <w:i/>
        </w:rPr>
        <w:t xml:space="preserve">Ad Referendum </w:t>
      </w:r>
      <w:r w:rsidR="00D25BB4">
        <w:rPr>
          <w:rFonts w:ascii="Arial" w:hAnsi="Arial" w:cs="Arial"/>
        </w:rPr>
        <w:t>CAU/BR</w:t>
      </w:r>
      <w:r w:rsidR="00D25BB4">
        <w:rPr>
          <w:rFonts w:ascii="Arial" w:hAnsi="Arial" w:cs="Arial"/>
          <w:i/>
        </w:rPr>
        <w:t xml:space="preserve"> </w:t>
      </w:r>
      <w:r w:rsidR="00D25BB4">
        <w:rPr>
          <w:rFonts w:ascii="Arial" w:hAnsi="Arial" w:cs="Arial"/>
        </w:rPr>
        <w:t>nº 07/2020 (referendada pela Deliberação Plenária DPOBR nº 100-01/2020), do item 2 da Deliberação CD</w:t>
      </w:r>
      <w:r>
        <w:rPr>
          <w:rFonts w:ascii="Arial" w:hAnsi="Arial" w:cs="Arial"/>
        </w:rPr>
        <w:t>-CAU/SC</w:t>
      </w:r>
      <w:r w:rsidR="00D25BB4">
        <w:rPr>
          <w:rFonts w:ascii="Arial" w:hAnsi="Arial" w:cs="Arial"/>
        </w:rPr>
        <w:t xml:space="preserve"> nº 47/2020, </w:t>
      </w:r>
      <w:r w:rsidR="00405077" w:rsidRPr="00130B82">
        <w:rPr>
          <w:rFonts w:ascii="Arial" w:hAnsi="Arial" w:cs="Arial"/>
        </w:rPr>
        <w:t xml:space="preserve">itens 4 e 5.2 da </w:t>
      </w:r>
      <w:r w:rsidR="00C2633C" w:rsidRPr="00130B82">
        <w:rPr>
          <w:rFonts w:ascii="Arial" w:hAnsi="Arial" w:cs="Arial"/>
        </w:rPr>
        <w:t xml:space="preserve"> Deliberação Plenária </w:t>
      </w:r>
      <w:r>
        <w:rPr>
          <w:rFonts w:ascii="Arial" w:hAnsi="Arial" w:cs="Arial"/>
        </w:rPr>
        <w:t xml:space="preserve">CAU/SC nº </w:t>
      </w:r>
      <w:r w:rsidR="00405077" w:rsidRPr="00130B82">
        <w:rPr>
          <w:rFonts w:ascii="Arial" w:hAnsi="Arial" w:cs="Arial"/>
          <w:iCs/>
        </w:rPr>
        <w:t>489</w:t>
      </w:r>
      <w:r w:rsidR="00C2633C" w:rsidRPr="00130B82">
        <w:rPr>
          <w:rFonts w:ascii="Arial" w:hAnsi="Arial" w:cs="Arial"/>
        </w:rPr>
        <w:t>, de 1</w:t>
      </w:r>
      <w:r w:rsidR="00405077" w:rsidRPr="00130B82">
        <w:rPr>
          <w:rFonts w:ascii="Arial" w:hAnsi="Arial" w:cs="Arial"/>
        </w:rPr>
        <w:t>7</w:t>
      </w:r>
      <w:r w:rsidR="00C2633C" w:rsidRPr="00130B82">
        <w:rPr>
          <w:rFonts w:ascii="Arial" w:hAnsi="Arial" w:cs="Arial"/>
        </w:rPr>
        <w:t xml:space="preserve"> de </w:t>
      </w:r>
      <w:r w:rsidR="00405077" w:rsidRPr="00130B82">
        <w:rPr>
          <w:rFonts w:ascii="Arial" w:hAnsi="Arial" w:cs="Arial"/>
        </w:rPr>
        <w:t>abril</w:t>
      </w:r>
      <w:r w:rsidR="00C2633C" w:rsidRPr="00130B82">
        <w:rPr>
          <w:rFonts w:ascii="Arial" w:hAnsi="Arial" w:cs="Arial"/>
        </w:rPr>
        <w:t xml:space="preserve"> de 2020, c/c  com </w:t>
      </w:r>
      <w:r w:rsidR="00405077" w:rsidRPr="00130B82">
        <w:rPr>
          <w:rFonts w:ascii="Arial" w:hAnsi="Arial" w:cs="Arial"/>
        </w:rPr>
        <w:t xml:space="preserve">o </w:t>
      </w:r>
      <w:r w:rsidR="00C2633C" w:rsidRPr="00130B82">
        <w:rPr>
          <w:rFonts w:ascii="Arial" w:hAnsi="Arial" w:cs="Arial"/>
        </w:rPr>
        <w:t>parágrafo único do artigo 32 e §3º do artigo 107 do Regimento Interno</w:t>
      </w:r>
      <w:r>
        <w:rPr>
          <w:rFonts w:ascii="Arial" w:hAnsi="Arial" w:cs="Arial"/>
        </w:rPr>
        <w:t xml:space="preserve"> do CAU/SC</w:t>
      </w:r>
      <w:r w:rsidR="00C2633C" w:rsidRPr="00130B82">
        <w:rPr>
          <w:rFonts w:ascii="Arial" w:hAnsi="Arial" w:cs="Arial"/>
        </w:rPr>
        <w:t xml:space="preserve">, e nos termos da convocação presidencial,  </w:t>
      </w:r>
      <w:r w:rsidR="00C2633C" w:rsidRPr="00130B82">
        <w:rPr>
          <w:rFonts w:ascii="Arial" w:eastAsia="Times New Roman" w:hAnsi="Arial" w:cs="Arial"/>
          <w:b/>
          <w:u w:val="single"/>
          <w:lang w:eastAsia="pt-BR"/>
        </w:rPr>
        <w:t>no uso das competências</w:t>
      </w:r>
      <w:r w:rsidR="00C2633C" w:rsidRPr="00130B82">
        <w:rPr>
          <w:rFonts w:ascii="Arial" w:eastAsia="Times New Roman" w:hAnsi="Arial" w:cs="Arial"/>
          <w:lang w:eastAsia="pt-BR"/>
        </w:rPr>
        <w:t xml:space="preserve"> que lhe conferem os artigos 153 do Regimento Interno do CAU/SC, </w:t>
      </w:r>
      <w:r w:rsidR="00C2633C" w:rsidRPr="00130B82">
        <w:rPr>
          <w:rFonts w:ascii="Arial" w:hAnsi="Arial" w:cs="Arial"/>
        </w:rPr>
        <w:t>após análise do assunto em epígrafe, e</w:t>
      </w:r>
    </w:p>
    <w:p w:rsidR="001B40A5" w:rsidRDefault="001B40A5" w:rsidP="001B40A5">
      <w:pPr>
        <w:jc w:val="both"/>
        <w:rPr>
          <w:rFonts w:ascii="Arial" w:hAnsi="Arial" w:cs="Arial"/>
        </w:rPr>
      </w:pPr>
      <w:r>
        <w:rPr>
          <w:rFonts w:ascii="Arial" w:hAnsi="Arial" w:cs="Arial"/>
        </w:rPr>
        <w:t>Considerando especificamente, o artigo 153, inciso I do Regimento Interno do CAU/SC, que confere ao Conselho Diretor apreciar e deliberar sobre matérias de caráter legislativo, normativo ou contencioso em tramitação nos órgãos dos poderes Executivo, Legislativo e Judiciário</w:t>
      </w:r>
      <w:r w:rsidR="001D12AF">
        <w:rPr>
          <w:rFonts w:ascii="Arial" w:hAnsi="Arial" w:cs="Arial"/>
        </w:rPr>
        <w:t>, no âmbito de sua ju</w:t>
      </w:r>
      <w:r w:rsidR="00505E20">
        <w:rPr>
          <w:rFonts w:ascii="Arial" w:hAnsi="Arial" w:cs="Arial"/>
        </w:rPr>
        <w:t>risdi</w:t>
      </w:r>
      <w:r w:rsidR="001D12AF">
        <w:rPr>
          <w:rFonts w:ascii="Arial" w:hAnsi="Arial" w:cs="Arial"/>
        </w:rPr>
        <w:t>ção</w:t>
      </w:r>
      <w:r>
        <w:rPr>
          <w:rFonts w:ascii="Arial" w:hAnsi="Arial" w:cs="Arial"/>
        </w:rPr>
        <w:t xml:space="preserve">; </w:t>
      </w:r>
    </w:p>
    <w:p w:rsidR="002639C3" w:rsidRDefault="002639C3" w:rsidP="002639C3">
      <w:pPr>
        <w:jc w:val="both"/>
        <w:rPr>
          <w:rFonts w:ascii="Arial" w:hAnsi="Arial" w:cs="Arial"/>
          <w:highlight w:val="yellow"/>
        </w:rPr>
      </w:pPr>
    </w:p>
    <w:p w:rsidR="00130D41" w:rsidRDefault="00130D41" w:rsidP="00130D41">
      <w:pPr>
        <w:jc w:val="both"/>
        <w:rPr>
          <w:rFonts w:ascii="Arial" w:hAnsi="Arial" w:cs="Arial"/>
        </w:rPr>
      </w:pPr>
      <w:r>
        <w:rPr>
          <w:rFonts w:ascii="Arial" w:hAnsi="Arial" w:cs="Arial"/>
        </w:rPr>
        <w:t xml:space="preserve">Considerando </w:t>
      </w:r>
      <w:r w:rsidR="00505E20">
        <w:rPr>
          <w:rFonts w:ascii="Arial" w:hAnsi="Arial" w:cs="Arial"/>
        </w:rPr>
        <w:t xml:space="preserve">o estudo desenvolvido pelo Projeto “Câmara Temática - Cidade: Patrimônio de Todos”, com a participação de representantes da Associação de </w:t>
      </w:r>
      <w:r w:rsidRPr="00D83818">
        <w:rPr>
          <w:rFonts w:ascii="Arial" w:hAnsi="Arial" w:cs="Arial"/>
        </w:rPr>
        <w:t xml:space="preserve">Conservadores-Restauradores </w:t>
      </w:r>
      <w:r>
        <w:rPr>
          <w:rFonts w:ascii="Arial" w:hAnsi="Arial" w:cs="Arial"/>
        </w:rPr>
        <w:t>d</w:t>
      </w:r>
      <w:r w:rsidRPr="00D83818">
        <w:rPr>
          <w:rFonts w:ascii="Arial" w:hAnsi="Arial" w:cs="Arial"/>
        </w:rPr>
        <w:t xml:space="preserve">e Bens Culturais </w:t>
      </w:r>
      <w:r>
        <w:rPr>
          <w:rFonts w:ascii="Arial" w:hAnsi="Arial" w:cs="Arial"/>
        </w:rPr>
        <w:t>e</w:t>
      </w:r>
      <w:r w:rsidRPr="00D83818">
        <w:rPr>
          <w:rFonts w:ascii="Arial" w:hAnsi="Arial" w:cs="Arial"/>
        </w:rPr>
        <w:t xml:space="preserve">m Defesa </w:t>
      </w:r>
      <w:r>
        <w:rPr>
          <w:rFonts w:ascii="Arial" w:hAnsi="Arial" w:cs="Arial"/>
        </w:rPr>
        <w:t>a</w:t>
      </w:r>
      <w:r w:rsidRPr="00D83818">
        <w:rPr>
          <w:rFonts w:ascii="Arial" w:hAnsi="Arial" w:cs="Arial"/>
        </w:rPr>
        <w:t>o Iphan</w:t>
      </w:r>
      <w:r w:rsidR="00505E20">
        <w:rPr>
          <w:rFonts w:ascii="Arial" w:hAnsi="Arial" w:cs="Arial"/>
        </w:rPr>
        <w:t xml:space="preserve">; </w:t>
      </w:r>
    </w:p>
    <w:p w:rsidR="00505E20" w:rsidRPr="00562CE9" w:rsidRDefault="00505E20" w:rsidP="00130D41">
      <w:pPr>
        <w:jc w:val="both"/>
        <w:rPr>
          <w:rFonts w:ascii="Arial" w:hAnsi="Arial" w:cs="Arial"/>
        </w:rPr>
      </w:pPr>
    </w:p>
    <w:p w:rsidR="00130D41" w:rsidRDefault="00130D41" w:rsidP="00130D41">
      <w:pPr>
        <w:jc w:val="both"/>
        <w:rPr>
          <w:rFonts w:ascii="Arial" w:hAnsi="Arial" w:cs="Arial"/>
        </w:rPr>
      </w:pPr>
      <w:r>
        <w:rPr>
          <w:rFonts w:ascii="Arial" w:hAnsi="Arial" w:cs="Arial"/>
        </w:rPr>
        <w:t xml:space="preserve">Considerando </w:t>
      </w:r>
      <w:r w:rsidR="00505E20">
        <w:rPr>
          <w:rFonts w:ascii="Arial" w:hAnsi="Arial" w:cs="Arial"/>
        </w:rPr>
        <w:t>a Deliberação</w:t>
      </w:r>
      <w:r>
        <w:rPr>
          <w:rFonts w:ascii="Arial" w:hAnsi="Arial" w:cs="Arial"/>
        </w:rPr>
        <w:t xml:space="preserve"> CPUA-CAU/SC </w:t>
      </w:r>
      <w:r w:rsidR="00505E20">
        <w:rPr>
          <w:rFonts w:ascii="Arial" w:hAnsi="Arial" w:cs="Arial"/>
        </w:rPr>
        <w:t xml:space="preserve">nº 21, de 28 de maio de </w:t>
      </w:r>
      <w:proofErr w:type="gramStart"/>
      <w:r w:rsidR="00505E20">
        <w:rPr>
          <w:rFonts w:ascii="Arial" w:hAnsi="Arial" w:cs="Arial"/>
        </w:rPr>
        <w:t>2020,  que</w:t>
      </w:r>
      <w:proofErr w:type="gramEnd"/>
      <w:r w:rsidR="00505E20">
        <w:rPr>
          <w:rFonts w:ascii="Arial" w:hAnsi="Arial" w:cs="Arial"/>
        </w:rPr>
        <w:t xml:space="preserve"> instrui manifestação sobre </w:t>
      </w:r>
      <w:r>
        <w:rPr>
          <w:rFonts w:ascii="Arial" w:hAnsi="Arial" w:cs="Arial"/>
        </w:rPr>
        <w:t xml:space="preserve">a importância de que </w:t>
      </w:r>
      <w:r w:rsidRPr="00986B2D">
        <w:rPr>
          <w:rFonts w:ascii="Arial" w:hAnsi="Arial" w:cs="Arial"/>
        </w:rPr>
        <w:t>cargos das chefias dos setores que tratam da preservação do patrimônio cultural, considerando-se a especificidade do tema, serem ocupados por profissionais especializados, capacitados e comprovadamente experientes</w:t>
      </w:r>
      <w:r>
        <w:rPr>
          <w:rFonts w:ascii="Arial" w:hAnsi="Arial" w:cs="Arial"/>
        </w:rPr>
        <w:t>;</w:t>
      </w:r>
    </w:p>
    <w:p w:rsidR="00130D41" w:rsidRPr="00562CE9" w:rsidRDefault="00130D41" w:rsidP="00130D41">
      <w:pPr>
        <w:jc w:val="both"/>
        <w:rPr>
          <w:rFonts w:ascii="Arial" w:hAnsi="Arial" w:cs="Arial"/>
        </w:rPr>
      </w:pPr>
    </w:p>
    <w:p w:rsidR="00130D41" w:rsidRPr="00562CE9" w:rsidRDefault="00861514" w:rsidP="00130D41">
      <w:pPr>
        <w:jc w:val="both"/>
        <w:rPr>
          <w:rFonts w:ascii="Arial" w:hAnsi="Arial" w:cs="Arial"/>
          <w:b/>
        </w:rPr>
      </w:pPr>
      <w:r>
        <w:rPr>
          <w:rFonts w:ascii="Arial" w:hAnsi="Arial" w:cs="Arial"/>
          <w:b/>
        </w:rPr>
        <w:t>DELIBEROU POR</w:t>
      </w:r>
      <w:r w:rsidR="00130D41" w:rsidRPr="00562CE9">
        <w:rPr>
          <w:rFonts w:ascii="Arial" w:hAnsi="Arial" w:cs="Arial"/>
          <w:b/>
        </w:rPr>
        <w:t xml:space="preserve">: </w:t>
      </w:r>
    </w:p>
    <w:p w:rsidR="00130D41" w:rsidRPr="00562CE9" w:rsidRDefault="00130D41" w:rsidP="00130D41">
      <w:pPr>
        <w:jc w:val="both"/>
        <w:rPr>
          <w:rFonts w:ascii="Arial" w:hAnsi="Arial" w:cs="Arial"/>
          <w:b/>
        </w:rPr>
      </w:pPr>
    </w:p>
    <w:p w:rsidR="00505E20" w:rsidRDefault="00130D41" w:rsidP="00505E20">
      <w:pPr>
        <w:jc w:val="both"/>
        <w:rPr>
          <w:rFonts w:ascii="Arial" w:hAnsi="Arial" w:cs="Arial"/>
        </w:rPr>
      </w:pPr>
      <w:r w:rsidRPr="00562CE9">
        <w:rPr>
          <w:rFonts w:ascii="Arial" w:hAnsi="Arial" w:cs="Arial"/>
        </w:rPr>
        <w:t>1</w:t>
      </w:r>
      <w:r w:rsidR="00861514">
        <w:rPr>
          <w:rFonts w:ascii="Arial" w:hAnsi="Arial" w:cs="Arial"/>
        </w:rPr>
        <w:t xml:space="preserve"> - </w:t>
      </w:r>
      <w:r w:rsidR="00505E20">
        <w:rPr>
          <w:rFonts w:ascii="Arial" w:hAnsi="Arial" w:cs="Arial"/>
        </w:rPr>
        <w:t xml:space="preserve">Aprovar manifestação acerca da importância de que </w:t>
      </w:r>
      <w:r w:rsidR="00505E20" w:rsidRPr="00986B2D">
        <w:rPr>
          <w:rFonts w:ascii="Arial" w:hAnsi="Arial" w:cs="Arial"/>
        </w:rPr>
        <w:t>cargos das chefias dos setores que tratam da preservação do patrimônio cultural, considerando-se a especificidade do tema, serem ocupados por profissionais especializados, capacitados e comprovadamente experientes</w:t>
      </w:r>
      <w:r w:rsidR="00505E20">
        <w:rPr>
          <w:rFonts w:ascii="Arial" w:hAnsi="Arial" w:cs="Arial"/>
        </w:rPr>
        <w:t>, nos termos do documento anexo</w:t>
      </w:r>
      <w:r w:rsidR="00861514">
        <w:rPr>
          <w:rFonts w:ascii="Arial" w:hAnsi="Arial" w:cs="Arial"/>
        </w:rPr>
        <w:t>;</w:t>
      </w:r>
    </w:p>
    <w:p w:rsidR="00505E20" w:rsidRDefault="00505E20" w:rsidP="00130D41">
      <w:pPr>
        <w:jc w:val="both"/>
        <w:rPr>
          <w:rFonts w:ascii="Arial" w:hAnsi="Arial" w:cs="Arial"/>
        </w:rPr>
      </w:pPr>
    </w:p>
    <w:p w:rsidR="00505E20" w:rsidRDefault="00861514" w:rsidP="00130D41">
      <w:pPr>
        <w:jc w:val="both"/>
        <w:rPr>
          <w:rFonts w:ascii="Arial" w:hAnsi="Arial" w:cs="Arial"/>
        </w:rPr>
      </w:pPr>
      <w:r>
        <w:rPr>
          <w:rFonts w:ascii="Arial" w:hAnsi="Arial" w:cs="Arial"/>
        </w:rPr>
        <w:t xml:space="preserve">2 - </w:t>
      </w:r>
      <w:r w:rsidR="00505E20">
        <w:rPr>
          <w:rFonts w:ascii="Arial" w:hAnsi="Arial" w:cs="Arial"/>
        </w:rPr>
        <w:t xml:space="preserve">Enviar a respectiva manifestação às Prefeituras de Santa Catarina, à </w:t>
      </w:r>
      <w:r w:rsidR="00130D41">
        <w:rPr>
          <w:rFonts w:ascii="Arial" w:hAnsi="Arial" w:cs="Arial"/>
        </w:rPr>
        <w:t>F</w:t>
      </w:r>
      <w:r w:rsidR="00505E20">
        <w:rPr>
          <w:rFonts w:ascii="Arial" w:hAnsi="Arial" w:cs="Arial"/>
        </w:rPr>
        <w:t>ederação Catarinense de Municípios - F</w:t>
      </w:r>
      <w:r w:rsidR="00130D41">
        <w:rPr>
          <w:rFonts w:ascii="Arial" w:hAnsi="Arial" w:cs="Arial"/>
        </w:rPr>
        <w:t>ECAM</w:t>
      </w:r>
      <w:r w:rsidR="00130D41" w:rsidRPr="007801E6">
        <w:rPr>
          <w:rFonts w:ascii="Arial" w:hAnsi="Arial" w:cs="Arial"/>
        </w:rPr>
        <w:t xml:space="preserve">, </w:t>
      </w:r>
      <w:r w:rsidR="00505E20">
        <w:rPr>
          <w:rFonts w:ascii="Arial" w:hAnsi="Arial" w:cs="Arial"/>
        </w:rPr>
        <w:t>às</w:t>
      </w:r>
      <w:r w:rsidR="00130D41" w:rsidRPr="007801E6">
        <w:rPr>
          <w:rFonts w:ascii="Arial" w:hAnsi="Arial" w:cs="Arial"/>
        </w:rPr>
        <w:t xml:space="preserve"> </w:t>
      </w:r>
      <w:r w:rsidR="00505E20">
        <w:rPr>
          <w:rFonts w:ascii="Arial" w:hAnsi="Arial" w:cs="Arial"/>
        </w:rPr>
        <w:t>a</w:t>
      </w:r>
      <w:r w:rsidR="00130D41" w:rsidRPr="007801E6">
        <w:rPr>
          <w:rFonts w:ascii="Arial" w:hAnsi="Arial" w:cs="Arial"/>
        </w:rPr>
        <w:t xml:space="preserve">ssociações de municípios, </w:t>
      </w:r>
      <w:r w:rsidR="00505E20">
        <w:rPr>
          <w:rFonts w:ascii="Arial" w:hAnsi="Arial" w:cs="Arial"/>
        </w:rPr>
        <w:t>a Assembleia Legislativa de Santa Catarina – ALESC, ao Ministério Público de Santa Catarina – M</w:t>
      </w:r>
      <w:r w:rsidR="00130D41" w:rsidRPr="007801E6">
        <w:rPr>
          <w:rFonts w:ascii="Arial" w:hAnsi="Arial" w:cs="Arial"/>
        </w:rPr>
        <w:t>P</w:t>
      </w:r>
      <w:r w:rsidR="00505E20">
        <w:rPr>
          <w:rFonts w:ascii="Arial" w:hAnsi="Arial" w:cs="Arial"/>
        </w:rPr>
        <w:t>/</w:t>
      </w:r>
      <w:r w:rsidR="00130D41" w:rsidRPr="007801E6">
        <w:rPr>
          <w:rFonts w:ascii="Arial" w:hAnsi="Arial" w:cs="Arial"/>
        </w:rPr>
        <w:t xml:space="preserve">SC, </w:t>
      </w:r>
      <w:r w:rsidR="00505E20">
        <w:rPr>
          <w:rFonts w:ascii="Arial" w:hAnsi="Arial" w:cs="Arial"/>
        </w:rPr>
        <w:t xml:space="preserve">ao Ministério Público de Contas de Santa Catarina – MPTC/SC, ao Instituto de Arquitetos do Brasil – Departamento Santa Catarina - </w:t>
      </w:r>
      <w:r w:rsidR="00130D41" w:rsidRPr="007801E6">
        <w:rPr>
          <w:rFonts w:ascii="Arial" w:hAnsi="Arial" w:cs="Arial"/>
        </w:rPr>
        <w:t xml:space="preserve"> IAB-SC, </w:t>
      </w:r>
      <w:r w:rsidR="00505E20">
        <w:rPr>
          <w:rFonts w:ascii="Arial" w:hAnsi="Arial" w:cs="Arial"/>
        </w:rPr>
        <w:t xml:space="preserve">ao Sindicado de Arquitetos e Urbanistas de Santa Catarina </w:t>
      </w:r>
      <w:r w:rsidR="004374FD">
        <w:rPr>
          <w:rFonts w:ascii="Arial" w:hAnsi="Arial" w:cs="Arial"/>
        </w:rPr>
        <w:t>–</w:t>
      </w:r>
      <w:r w:rsidR="00505E20">
        <w:rPr>
          <w:rFonts w:ascii="Arial" w:hAnsi="Arial" w:cs="Arial"/>
        </w:rPr>
        <w:t xml:space="preserve"> </w:t>
      </w:r>
      <w:r w:rsidR="00130D41" w:rsidRPr="007801E6">
        <w:rPr>
          <w:rFonts w:ascii="Arial" w:hAnsi="Arial" w:cs="Arial"/>
        </w:rPr>
        <w:t>SASC</w:t>
      </w:r>
      <w:r w:rsidR="004374FD">
        <w:rPr>
          <w:rFonts w:ascii="Arial" w:hAnsi="Arial" w:cs="Arial"/>
        </w:rPr>
        <w:t xml:space="preserve"> e</w:t>
      </w:r>
      <w:r w:rsidR="00130D41" w:rsidRPr="007801E6">
        <w:rPr>
          <w:rFonts w:ascii="Arial" w:hAnsi="Arial" w:cs="Arial"/>
        </w:rPr>
        <w:t xml:space="preserve"> </w:t>
      </w:r>
      <w:r w:rsidR="00505E20">
        <w:rPr>
          <w:rFonts w:ascii="Arial" w:hAnsi="Arial" w:cs="Arial"/>
        </w:rPr>
        <w:t xml:space="preserve">à Associação Brasileira de Escritório de Arquitetura de Santa Catarina - </w:t>
      </w:r>
      <w:r w:rsidR="00130D41" w:rsidRPr="007801E6">
        <w:rPr>
          <w:rFonts w:ascii="Arial" w:hAnsi="Arial" w:cs="Arial"/>
        </w:rPr>
        <w:t>ASBEA-SC</w:t>
      </w:r>
      <w:r>
        <w:rPr>
          <w:rFonts w:ascii="Arial" w:hAnsi="Arial" w:cs="Arial"/>
        </w:rPr>
        <w:t xml:space="preserve">; </w:t>
      </w:r>
      <w:r w:rsidR="004374FD">
        <w:rPr>
          <w:rFonts w:ascii="Arial" w:hAnsi="Arial" w:cs="Arial"/>
        </w:rPr>
        <w:t xml:space="preserve"> </w:t>
      </w:r>
    </w:p>
    <w:p w:rsidR="004374FD" w:rsidRDefault="004374FD" w:rsidP="00130D41">
      <w:pPr>
        <w:jc w:val="both"/>
        <w:rPr>
          <w:rFonts w:ascii="Arial" w:hAnsi="Arial" w:cs="Arial"/>
        </w:rPr>
      </w:pPr>
    </w:p>
    <w:p w:rsidR="004374FD" w:rsidRDefault="00861514" w:rsidP="004374FD">
      <w:pPr>
        <w:jc w:val="both"/>
        <w:rPr>
          <w:rFonts w:ascii="Arial" w:hAnsi="Arial" w:cs="Arial"/>
        </w:rPr>
      </w:pPr>
      <w:r>
        <w:rPr>
          <w:rFonts w:ascii="Arial" w:hAnsi="Arial" w:cs="Arial"/>
        </w:rPr>
        <w:t xml:space="preserve">3 - </w:t>
      </w:r>
      <w:r w:rsidR="004374FD" w:rsidRPr="00A05A0B">
        <w:rPr>
          <w:rFonts w:ascii="Arial" w:hAnsi="Arial" w:cs="Arial"/>
        </w:rPr>
        <w:t xml:space="preserve">Encaminhar esta </w:t>
      </w:r>
      <w:r w:rsidR="004374FD">
        <w:rPr>
          <w:rFonts w:ascii="Arial" w:hAnsi="Arial" w:cs="Arial"/>
        </w:rPr>
        <w:t>D</w:t>
      </w:r>
      <w:r w:rsidR="004374FD" w:rsidRPr="00A05A0B">
        <w:rPr>
          <w:rFonts w:ascii="Arial" w:hAnsi="Arial" w:cs="Arial"/>
        </w:rPr>
        <w:t xml:space="preserve">eliberação </w:t>
      </w:r>
      <w:r w:rsidR="004374FD">
        <w:rPr>
          <w:rFonts w:ascii="Arial" w:hAnsi="Arial" w:cs="Arial"/>
        </w:rPr>
        <w:t xml:space="preserve">ao Conselho de Arquitetura e Urbanismo do Brasil – CAU/BR, aos Conselhos de Arquitetura e Urbanismo das Unidades da Federação – CAU/UF e ao Fórum de Presidentes para que sejam articuladas ações </w:t>
      </w:r>
      <w:r>
        <w:rPr>
          <w:rFonts w:ascii="Arial" w:hAnsi="Arial" w:cs="Arial"/>
        </w:rPr>
        <w:t>conjuntas em relação a temática;</w:t>
      </w:r>
    </w:p>
    <w:p w:rsidR="00C5491E" w:rsidRDefault="00C5491E" w:rsidP="00C5491E">
      <w:pPr>
        <w:ind w:left="426" w:hanging="426"/>
        <w:jc w:val="both"/>
        <w:rPr>
          <w:rFonts w:ascii="Arial" w:hAnsi="Arial" w:cs="Arial"/>
        </w:rPr>
      </w:pPr>
    </w:p>
    <w:p w:rsidR="00C5491E" w:rsidRDefault="004374FD" w:rsidP="00C5491E">
      <w:pPr>
        <w:ind w:left="426" w:hanging="426"/>
        <w:jc w:val="both"/>
        <w:rPr>
          <w:rFonts w:ascii="Arial" w:hAnsi="Arial" w:cs="Arial"/>
        </w:rPr>
      </w:pPr>
      <w:r>
        <w:rPr>
          <w:rFonts w:ascii="Arial" w:hAnsi="Arial" w:cs="Arial"/>
        </w:rPr>
        <w:t>4</w:t>
      </w:r>
      <w:r w:rsidR="00861514">
        <w:rPr>
          <w:rFonts w:ascii="Arial" w:hAnsi="Arial" w:cs="Arial"/>
        </w:rPr>
        <w:t xml:space="preserve"> - </w:t>
      </w:r>
      <w:r w:rsidR="001D12AF">
        <w:rPr>
          <w:rFonts w:ascii="Arial" w:hAnsi="Arial" w:cs="Arial"/>
        </w:rPr>
        <w:t xml:space="preserve">Indicar ao Plenário a sua aprovação na íntegra, conforme texto anexo. </w:t>
      </w:r>
    </w:p>
    <w:p w:rsidR="00C5491E" w:rsidRDefault="00C5491E" w:rsidP="00C5491E">
      <w:pPr>
        <w:ind w:left="426" w:hanging="426"/>
        <w:jc w:val="both"/>
        <w:rPr>
          <w:rFonts w:ascii="Arial" w:hAnsi="Arial" w:cs="Arial"/>
        </w:rPr>
      </w:pPr>
    </w:p>
    <w:p w:rsidR="00C5491E" w:rsidRDefault="004374FD" w:rsidP="00C5491E">
      <w:pPr>
        <w:ind w:left="426" w:hanging="426"/>
        <w:jc w:val="both"/>
        <w:rPr>
          <w:rFonts w:ascii="Arial" w:hAnsi="Arial" w:cs="Arial"/>
        </w:rPr>
      </w:pPr>
      <w:r>
        <w:rPr>
          <w:rFonts w:ascii="Arial" w:hAnsi="Arial" w:cs="Arial"/>
        </w:rPr>
        <w:t>5</w:t>
      </w:r>
      <w:r w:rsidR="00861514">
        <w:rPr>
          <w:rFonts w:ascii="Arial" w:hAnsi="Arial" w:cs="Arial"/>
        </w:rPr>
        <w:t xml:space="preserve"> - </w:t>
      </w:r>
      <w:r w:rsidR="001D12AF">
        <w:rPr>
          <w:rFonts w:ascii="Arial" w:hAnsi="Arial" w:cs="Arial"/>
        </w:rPr>
        <w:t xml:space="preserve">Encaminhar à Presidência para providências regimentais. </w:t>
      </w:r>
    </w:p>
    <w:p w:rsidR="00C5491E" w:rsidRDefault="00C5491E" w:rsidP="002639C3">
      <w:pPr>
        <w:jc w:val="both"/>
        <w:rPr>
          <w:rFonts w:ascii="Arial" w:hAnsi="Arial" w:cs="Arial"/>
          <w:highlight w:val="yellow"/>
        </w:rPr>
      </w:pPr>
    </w:p>
    <w:p w:rsidR="00A71680" w:rsidRPr="00A747E0" w:rsidRDefault="00A71680" w:rsidP="00A747E0">
      <w:pPr>
        <w:jc w:val="both"/>
        <w:rPr>
          <w:rFonts w:ascii="Arial" w:hAnsi="Arial" w:cs="Arial"/>
        </w:rPr>
      </w:pPr>
      <w:r w:rsidRPr="00A747E0">
        <w:rPr>
          <w:rFonts w:ascii="Arial" w:hAnsi="Arial" w:cs="Arial"/>
        </w:rPr>
        <w:t xml:space="preserve">Com </w:t>
      </w:r>
      <w:r w:rsidRPr="00A747E0">
        <w:rPr>
          <w:rFonts w:ascii="Arial" w:hAnsi="Arial" w:cs="Arial"/>
          <w:b/>
        </w:rPr>
        <w:t>0</w:t>
      </w:r>
      <w:r w:rsidR="00A747E0" w:rsidRPr="00A747E0">
        <w:rPr>
          <w:rFonts w:ascii="Arial" w:hAnsi="Arial" w:cs="Arial"/>
          <w:b/>
        </w:rPr>
        <w:t>2</w:t>
      </w:r>
      <w:r w:rsidRPr="00A747E0">
        <w:rPr>
          <w:rFonts w:ascii="Arial" w:hAnsi="Arial" w:cs="Arial"/>
          <w:b/>
        </w:rPr>
        <w:t xml:space="preserve"> (</w:t>
      </w:r>
      <w:r w:rsidR="00A747E0" w:rsidRPr="00A747E0">
        <w:rPr>
          <w:rFonts w:ascii="Arial" w:hAnsi="Arial" w:cs="Arial"/>
          <w:b/>
        </w:rPr>
        <w:t>dois</w:t>
      </w:r>
      <w:r w:rsidRPr="00A747E0">
        <w:rPr>
          <w:rFonts w:ascii="Arial" w:hAnsi="Arial" w:cs="Arial"/>
          <w:b/>
        </w:rPr>
        <w:t>) votos favoráveis</w:t>
      </w:r>
      <w:r w:rsidRPr="00A747E0">
        <w:rPr>
          <w:rFonts w:ascii="Arial" w:hAnsi="Arial" w:cs="Arial"/>
        </w:rPr>
        <w:t xml:space="preserve"> dos/as conselheiros/as Everson Martins e Silvya Helena Caprario; </w:t>
      </w:r>
      <w:r w:rsidRPr="00A747E0">
        <w:rPr>
          <w:rFonts w:ascii="Arial" w:hAnsi="Arial" w:cs="Arial"/>
          <w:b/>
        </w:rPr>
        <w:t xml:space="preserve">0 (zero) votos contrários; 0 (zero) </w:t>
      </w:r>
      <w:r w:rsidR="00A747E0" w:rsidRPr="00A747E0">
        <w:rPr>
          <w:rFonts w:ascii="Arial" w:hAnsi="Arial" w:cs="Arial"/>
          <w:b/>
        </w:rPr>
        <w:t>abstenções e 0</w:t>
      </w:r>
      <w:r w:rsidR="00A747E0">
        <w:rPr>
          <w:rFonts w:ascii="Arial" w:hAnsi="Arial" w:cs="Arial"/>
          <w:b/>
        </w:rPr>
        <w:t>1</w:t>
      </w:r>
      <w:r w:rsidR="00A747E0" w:rsidRPr="00A747E0">
        <w:rPr>
          <w:rFonts w:ascii="Arial" w:hAnsi="Arial" w:cs="Arial"/>
          <w:b/>
        </w:rPr>
        <w:t xml:space="preserve"> (</w:t>
      </w:r>
      <w:r w:rsidR="00A747E0">
        <w:rPr>
          <w:rFonts w:ascii="Arial" w:hAnsi="Arial" w:cs="Arial"/>
          <w:b/>
        </w:rPr>
        <w:t>uma</w:t>
      </w:r>
      <w:r w:rsidR="00A747E0" w:rsidRPr="00A747E0">
        <w:rPr>
          <w:rFonts w:ascii="Arial" w:hAnsi="Arial" w:cs="Arial"/>
          <w:b/>
        </w:rPr>
        <w:t xml:space="preserve">) ausência </w:t>
      </w:r>
      <w:r w:rsidR="00A747E0" w:rsidRPr="00A747E0">
        <w:rPr>
          <w:rFonts w:ascii="Arial" w:hAnsi="Arial" w:cs="Arial"/>
        </w:rPr>
        <w:t xml:space="preserve">do Conselheiro Rodrigo Althoff Medeiros. </w:t>
      </w:r>
    </w:p>
    <w:p w:rsidR="00A71680" w:rsidRPr="00130B82" w:rsidRDefault="00A71680" w:rsidP="00A71680">
      <w:pPr>
        <w:jc w:val="center"/>
        <w:rPr>
          <w:rFonts w:ascii="Arial" w:hAnsi="Arial" w:cs="Arial"/>
        </w:rPr>
      </w:pPr>
    </w:p>
    <w:p w:rsidR="00A71680" w:rsidRDefault="00A71680" w:rsidP="00A71680">
      <w:pPr>
        <w:jc w:val="center"/>
        <w:rPr>
          <w:rFonts w:ascii="Arial" w:hAnsi="Arial" w:cs="Arial"/>
        </w:rPr>
      </w:pPr>
      <w:r w:rsidRPr="00130B82">
        <w:rPr>
          <w:rFonts w:ascii="Arial" w:hAnsi="Arial" w:cs="Arial"/>
        </w:rPr>
        <w:t>Florianópolis, 0</w:t>
      </w:r>
      <w:r w:rsidR="00DF7BBC">
        <w:rPr>
          <w:rFonts w:ascii="Arial" w:hAnsi="Arial" w:cs="Arial"/>
        </w:rPr>
        <w:t>8</w:t>
      </w:r>
      <w:r>
        <w:rPr>
          <w:rFonts w:ascii="Arial" w:hAnsi="Arial" w:cs="Arial"/>
        </w:rPr>
        <w:t xml:space="preserve"> </w:t>
      </w:r>
      <w:r w:rsidRPr="00130B82">
        <w:rPr>
          <w:rFonts w:ascii="Arial" w:hAnsi="Arial" w:cs="Arial"/>
        </w:rPr>
        <w:t xml:space="preserve">de </w:t>
      </w:r>
      <w:r>
        <w:rPr>
          <w:rFonts w:ascii="Arial" w:hAnsi="Arial" w:cs="Arial"/>
        </w:rPr>
        <w:t>junho</w:t>
      </w:r>
      <w:r w:rsidRPr="00130B82">
        <w:rPr>
          <w:rFonts w:ascii="Arial" w:hAnsi="Arial" w:cs="Arial"/>
        </w:rPr>
        <w:t xml:space="preserve"> de 2020.</w:t>
      </w:r>
    </w:p>
    <w:p w:rsidR="00A71680" w:rsidRPr="00130B82" w:rsidRDefault="00A71680" w:rsidP="00A71680">
      <w:pPr>
        <w:jc w:val="center"/>
        <w:rPr>
          <w:rFonts w:ascii="Arial" w:hAnsi="Arial" w:cs="Arial"/>
        </w:rPr>
      </w:pPr>
    </w:p>
    <w:p w:rsidR="00A71680" w:rsidRPr="00130B82" w:rsidRDefault="00A71680" w:rsidP="00A71680">
      <w:pPr>
        <w:jc w:val="center"/>
        <w:rPr>
          <w:rFonts w:ascii="Arial" w:hAnsi="Arial" w:cs="Arial"/>
        </w:rPr>
      </w:pPr>
      <w:bookmarkStart w:id="0" w:name="_GoBack"/>
      <w:bookmarkEnd w:id="0"/>
    </w:p>
    <w:p w:rsidR="00A71680" w:rsidRPr="00130B82" w:rsidRDefault="00A71680" w:rsidP="00A71680">
      <w:pPr>
        <w:jc w:val="center"/>
        <w:rPr>
          <w:rFonts w:ascii="Arial" w:eastAsia="Cambria" w:hAnsi="Arial" w:cs="Arial"/>
        </w:rPr>
      </w:pPr>
      <w:r w:rsidRPr="00130B82">
        <w:rPr>
          <w:rFonts w:ascii="Arial" w:eastAsia="Cambria" w:hAnsi="Arial" w:cs="Arial"/>
        </w:rPr>
        <w:t>___________________________________________</w:t>
      </w:r>
    </w:p>
    <w:p w:rsidR="00A71680" w:rsidRPr="00130B82" w:rsidRDefault="00A71680" w:rsidP="00A71680">
      <w:pPr>
        <w:autoSpaceDE w:val="0"/>
        <w:autoSpaceDN w:val="0"/>
        <w:adjustRightInd w:val="0"/>
        <w:jc w:val="center"/>
        <w:rPr>
          <w:rFonts w:ascii="Arial" w:hAnsi="Arial" w:cs="Arial"/>
        </w:rPr>
      </w:pPr>
      <w:r w:rsidRPr="00130B82">
        <w:rPr>
          <w:rFonts w:ascii="Arial" w:hAnsi="Arial" w:cs="Arial"/>
        </w:rPr>
        <w:t>Daniela Pareja Garcia Sarmento</w:t>
      </w:r>
    </w:p>
    <w:p w:rsidR="00A71680" w:rsidRPr="00130B82" w:rsidRDefault="00A71680" w:rsidP="00A71680">
      <w:pPr>
        <w:autoSpaceDE w:val="0"/>
        <w:autoSpaceDN w:val="0"/>
        <w:adjustRightInd w:val="0"/>
        <w:jc w:val="center"/>
        <w:rPr>
          <w:rFonts w:ascii="Arial" w:hAnsi="Arial" w:cs="Arial"/>
        </w:rPr>
      </w:pPr>
      <w:r w:rsidRPr="00130B82">
        <w:rPr>
          <w:rFonts w:ascii="Arial" w:hAnsi="Arial" w:cs="Arial"/>
        </w:rPr>
        <w:t>Arquiteta e Urbanista</w:t>
      </w:r>
    </w:p>
    <w:p w:rsidR="00A71680" w:rsidRPr="00130B82" w:rsidRDefault="00A71680" w:rsidP="00A71680">
      <w:pPr>
        <w:autoSpaceDE w:val="0"/>
        <w:autoSpaceDN w:val="0"/>
        <w:adjustRightInd w:val="0"/>
        <w:jc w:val="center"/>
        <w:rPr>
          <w:rFonts w:ascii="Arial" w:hAnsi="Arial" w:cs="Arial"/>
        </w:rPr>
      </w:pPr>
      <w:r w:rsidRPr="00130B82">
        <w:rPr>
          <w:rFonts w:ascii="Arial" w:hAnsi="Arial" w:cs="Arial"/>
        </w:rPr>
        <w:t>Presidente do CAU/SC</w:t>
      </w:r>
    </w:p>
    <w:p w:rsidR="00A71680" w:rsidRPr="00130B82" w:rsidRDefault="00A71680" w:rsidP="00A71680">
      <w:pPr>
        <w:autoSpaceDE w:val="0"/>
        <w:autoSpaceDN w:val="0"/>
        <w:adjustRightInd w:val="0"/>
        <w:jc w:val="center"/>
        <w:rPr>
          <w:rFonts w:ascii="Arial" w:hAnsi="Arial" w:cs="Arial"/>
        </w:rPr>
      </w:pPr>
    </w:p>
    <w:p w:rsidR="00A71680" w:rsidRPr="00130B82" w:rsidRDefault="00A71680" w:rsidP="00A71680">
      <w:pPr>
        <w:autoSpaceDE w:val="0"/>
        <w:autoSpaceDN w:val="0"/>
        <w:adjustRightInd w:val="0"/>
        <w:jc w:val="center"/>
        <w:rPr>
          <w:rFonts w:ascii="Arial" w:eastAsia="Cambria" w:hAnsi="Arial" w:cs="Arial"/>
          <w:bCs/>
          <w:lang w:eastAsia="pt-BR"/>
        </w:rPr>
      </w:pPr>
    </w:p>
    <w:p w:rsidR="00A71680" w:rsidRPr="00130B82" w:rsidRDefault="00861514" w:rsidP="00A71680">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2</w:t>
      </w:r>
      <w:r w:rsidR="00A71680" w:rsidRPr="00130B82">
        <w:rPr>
          <w:rFonts w:ascii="Arial" w:eastAsia="Cambria" w:hAnsi="Arial" w:cs="Arial"/>
          <w:b/>
          <w:bCs/>
          <w:lang w:eastAsia="pt-BR"/>
        </w:rPr>
        <w:t xml:space="preserve">ª REUNIÃO </w:t>
      </w:r>
      <w:r>
        <w:rPr>
          <w:rFonts w:ascii="Arial" w:eastAsia="Cambria" w:hAnsi="Arial" w:cs="Arial"/>
          <w:b/>
          <w:bCs/>
          <w:lang w:eastAsia="pt-BR"/>
        </w:rPr>
        <w:t>EXTRA</w:t>
      </w:r>
      <w:r w:rsidR="00A71680" w:rsidRPr="00130B82">
        <w:rPr>
          <w:rFonts w:ascii="Arial" w:eastAsia="Cambria" w:hAnsi="Arial" w:cs="Arial"/>
          <w:b/>
          <w:bCs/>
          <w:lang w:eastAsia="pt-BR"/>
        </w:rPr>
        <w:t>ORDINÁRIA DO CD-CAU/SC</w:t>
      </w:r>
    </w:p>
    <w:p w:rsidR="00A71680" w:rsidRPr="00130B82" w:rsidRDefault="00A71680" w:rsidP="00A71680">
      <w:pPr>
        <w:autoSpaceDE w:val="0"/>
        <w:autoSpaceDN w:val="0"/>
        <w:adjustRightInd w:val="0"/>
        <w:jc w:val="center"/>
        <w:rPr>
          <w:rFonts w:ascii="Arial" w:eastAsia="Cambria" w:hAnsi="Arial" w:cs="Arial"/>
          <w:lang w:eastAsia="pt-BR"/>
        </w:rPr>
      </w:pPr>
    </w:p>
    <w:p w:rsidR="00A71680" w:rsidRPr="00130B82" w:rsidRDefault="00A71680" w:rsidP="00A71680">
      <w:pPr>
        <w:tabs>
          <w:tab w:val="left" w:pos="1418"/>
        </w:tabs>
        <w:jc w:val="center"/>
        <w:rPr>
          <w:rFonts w:ascii="Arial" w:eastAsia="Cambria" w:hAnsi="Arial" w:cs="Arial"/>
          <w:b/>
          <w:bCs/>
          <w:lang w:eastAsia="pt-BR"/>
        </w:rPr>
      </w:pPr>
      <w:r w:rsidRPr="00130B82">
        <w:rPr>
          <w:rFonts w:ascii="Arial" w:eastAsia="Cambria" w:hAnsi="Arial" w:cs="Arial"/>
          <w:b/>
          <w:bCs/>
          <w:lang w:eastAsia="pt-BR"/>
        </w:rPr>
        <w:t xml:space="preserve">Folha de Votação </w:t>
      </w:r>
    </w:p>
    <w:p w:rsidR="00A71680" w:rsidRPr="00130B82" w:rsidRDefault="00A71680" w:rsidP="00A71680">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A71680" w:rsidRPr="00130B82" w:rsidTr="00B12660">
        <w:tc>
          <w:tcPr>
            <w:tcW w:w="6091" w:type="dxa"/>
            <w:vMerge w:val="restart"/>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Conselheiro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Votação</w:t>
            </w:r>
          </w:p>
        </w:tc>
      </w:tr>
      <w:tr w:rsidR="00A71680" w:rsidRPr="00130B82" w:rsidTr="00B12660">
        <w:tc>
          <w:tcPr>
            <w:tcW w:w="6091" w:type="dxa"/>
            <w:vMerge/>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r w:rsidRPr="00130B82">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proofErr w:type="spellStart"/>
            <w:r w:rsidRPr="00130B82">
              <w:rPr>
                <w:rFonts w:ascii="Arial" w:eastAsia="Cambria" w:hAnsi="Arial" w:cs="Arial"/>
                <w:b/>
              </w:rPr>
              <w:t>Abst</w:t>
            </w:r>
            <w:proofErr w:type="spellEnd"/>
          </w:p>
        </w:tc>
        <w:tc>
          <w:tcPr>
            <w:tcW w:w="858" w:type="dxa"/>
            <w:tcBorders>
              <w:top w:val="single" w:sz="4" w:space="0" w:color="auto"/>
              <w:left w:val="single" w:sz="4" w:space="0" w:color="auto"/>
              <w:bottom w:val="single" w:sz="4" w:space="0" w:color="auto"/>
              <w:right w:val="single" w:sz="4" w:space="0" w:color="auto"/>
            </w:tcBorders>
            <w:vAlign w:val="center"/>
            <w:hideMark/>
          </w:tcPr>
          <w:p w:rsidR="00A71680" w:rsidRPr="00130B82" w:rsidRDefault="00A71680" w:rsidP="00B12660">
            <w:pPr>
              <w:tabs>
                <w:tab w:val="left" w:pos="1418"/>
              </w:tabs>
              <w:jc w:val="center"/>
              <w:rPr>
                <w:rFonts w:ascii="Arial" w:eastAsia="Cambria" w:hAnsi="Arial" w:cs="Arial"/>
                <w:b/>
              </w:rPr>
            </w:pPr>
            <w:proofErr w:type="spellStart"/>
            <w:r w:rsidRPr="00130B82">
              <w:rPr>
                <w:rFonts w:ascii="Arial" w:eastAsia="Cambria" w:hAnsi="Arial" w:cs="Arial"/>
                <w:b/>
              </w:rPr>
              <w:t>Ause</w:t>
            </w:r>
            <w:proofErr w:type="spellEnd"/>
          </w:p>
        </w:tc>
      </w:tr>
      <w:tr w:rsidR="00DF7BBC" w:rsidRPr="00130B82" w:rsidTr="00B12660">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130B82" w:rsidRDefault="00DF7BBC" w:rsidP="00B12660">
            <w:pPr>
              <w:tabs>
                <w:tab w:val="left" w:pos="1418"/>
              </w:tabs>
              <w:rPr>
                <w:rFonts w:ascii="Arial" w:eastAsia="Cambria" w:hAnsi="Arial" w:cs="Arial"/>
              </w:rPr>
            </w:pPr>
            <w:r>
              <w:rPr>
                <w:rFonts w:ascii="Arial" w:eastAsia="Cambria" w:hAnsi="Arial" w:cs="Arial"/>
              </w:rPr>
              <w:t>Daniela Pareja Garcia Sarmento (Presidente)</w:t>
            </w:r>
            <w:r w:rsidR="00F242CF">
              <w:rPr>
                <w:rFonts w:ascii="Arial" w:eastAsia="Cambria"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6F531E" w:rsidRDefault="00DF7BBC" w:rsidP="00B12660">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130B82" w:rsidRDefault="00DF7BBC" w:rsidP="00B12660">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130B82" w:rsidRDefault="00DF7BBC" w:rsidP="00B12660">
            <w:pPr>
              <w:tabs>
                <w:tab w:val="left" w:pos="1418"/>
              </w:tabs>
              <w:jc w:val="center"/>
              <w:rPr>
                <w:rFonts w:ascii="Arial" w:eastAsia="Cambria" w:hAnsi="Arial" w:cs="Arial"/>
              </w:rPr>
            </w:pPr>
            <w:r>
              <w:rPr>
                <w:rFonts w:ascii="Arial" w:eastAsia="Cambria" w:hAnsi="Arial" w:cs="Arial"/>
              </w:rPr>
              <w:t>-</w:t>
            </w: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7BBC" w:rsidRPr="00130B82" w:rsidRDefault="00DF7BBC" w:rsidP="00B12660">
            <w:pPr>
              <w:tabs>
                <w:tab w:val="left" w:pos="1418"/>
              </w:tabs>
              <w:jc w:val="center"/>
              <w:rPr>
                <w:rFonts w:ascii="Arial" w:eastAsia="Cambria" w:hAnsi="Arial" w:cs="Arial"/>
              </w:rPr>
            </w:pPr>
            <w:r>
              <w:rPr>
                <w:rFonts w:ascii="Arial" w:eastAsia="Cambria" w:hAnsi="Arial" w:cs="Arial"/>
              </w:rPr>
              <w:t>-</w:t>
            </w:r>
          </w:p>
        </w:tc>
      </w:tr>
      <w:tr w:rsidR="00A71680" w:rsidRPr="00130B82" w:rsidTr="00B12660">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1680" w:rsidRPr="00130B82" w:rsidRDefault="00A71680" w:rsidP="00B12660">
            <w:pPr>
              <w:tabs>
                <w:tab w:val="left" w:pos="1418"/>
              </w:tabs>
              <w:rPr>
                <w:rFonts w:ascii="Arial" w:eastAsia="Cambria" w:hAnsi="Arial" w:cs="Arial"/>
              </w:rPr>
            </w:pPr>
            <w:r w:rsidRPr="00130B82">
              <w:rPr>
                <w:rFonts w:ascii="Arial" w:eastAsia="Cambria" w:hAnsi="Arial" w:cs="Arial"/>
              </w:rPr>
              <w:t>Everson Martins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6F531E" w:rsidRDefault="004374FD" w:rsidP="00B12660">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r>
      <w:tr w:rsidR="00A71680" w:rsidRPr="00130B82" w:rsidTr="00B12660">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1680" w:rsidRPr="00130B82" w:rsidRDefault="00A71680" w:rsidP="00B12660">
            <w:pPr>
              <w:tabs>
                <w:tab w:val="left" w:pos="1418"/>
              </w:tabs>
              <w:rPr>
                <w:rFonts w:ascii="Arial" w:eastAsia="Cambria" w:hAnsi="Arial" w:cs="Arial"/>
              </w:rPr>
            </w:pPr>
            <w:r>
              <w:rPr>
                <w:rFonts w:ascii="Arial" w:eastAsia="Cambria" w:hAnsi="Arial" w:cs="Arial"/>
              </w:rPr>
              <w:t>Rodrigo Althoff Medeiros</w:t>
            </w:r>
            <w:r w:rsidRPr="00130B82">
              <w:rPr>
                <w:rFonts w:ascii="Arial" w:eastAsia="Cambria" w:hAnsi="Arial" w:cs="Arial"/>
              </w:rPr>
              <w:t xml:space="preserve">  (Coordenador da  CEF)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6F531E" w:rsidRDefault="00A71680" w:rsidP="00B12660">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4374FD" w:rsidP="00B12660">
            <w:pPr>
              <w:tabs>
                <w:tab w:val="left" w:pos="1418"/>
              </w:tabs>
              <w:jc w:val="center"/>
              <w:rPr>
                <w:rFonts w:ascii="Arial" w:eastAsia="Cambria" w:hAnsi="Arial" w:cs="Arial"/>
              </w:rPr>
            </w:pPr>
            <w:r>
              <w:rPr>
                <w:rFonts w:ascii="Arial" w:eastAsia="Cambria" w:hAnsi="Arial" w:cs="Arial"/>
              </w:rPr>
              <w:t>x</w:t>
            </w:r>
          </w:p>
        </w:tc>
      </w:tr>
      <w:tr w:rsidR="00A71680" w:rsidRPr="00130B82" w:rsidTr="00B12660">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1680" w:rsidRPr="00130B82" w:rsidRDefault="00A71680" w:rsidP="00B12660">
            <w:pPr>
              <w:tabs>
                <w:tab w:val="left" w:pos="1418"/>
              </w:tabs>
              <w:rPr>
                <w:rFonts w:ascii="Arial" w:eastAsia="Cambria" w:hAnsi="Arial" w:cs="Arial"/>
              </w:rPr>
            </w:pPr>
            <w:r w:rsidRPr="00130B82">
              <w:rPr>
                <w:rFonts w:ascii="Arial" w:eastAsia="Cambria" w:hAnsi="Arial" w:cs="Arial"/>
              </w:rPr>
              <w:t>Silvya Helena Caprario (Coordenadora da COAF)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6F531E" w:rsidRDefault="004374FD" w:rsidP="00B12660">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1680" w:rsidRPr="00130B82" w:rsidRDefault="00A71680" w:rsidP="00B12660">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1680" w:rsidRPr="00130B82" w:rsidRDefault="00A71680" w:rsidP="00B12660">
            <w:pPr>
              <w:tabs>
                <w:tab w:val="left" w:pos="1418"/>
              </w:tabs>
              <w:jc w:val="center"/>
              <w:rPr>
                <w:rFonts w:ascii="Arial" w:eastAsia="Cambria" w:hAnsi="Arial" w:cs="Arial"/>
              </w:rPr>
            </w:pPr>
          </w:p>
        </w:tc>
      </w:tr>
    </w:tbl>
    <w:p w:rsidR="00A71680" w:rsidRPr="00130B82" w:rsidRDefault="00A71680" w:rsidP="00A71680">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1680" w:rsidRPr="00130B82" w:rsidTr="00B12660">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rsidR="00A71680" w:rsidRPr="00130B82" w:rsidRDefault="00A71680" w:rsidP="00B12660">
            <w:pPr>
              <w:tabs>
                <w:tab w:val="left" w:pos="1418"/>
              </w:tabs>
              <w:spacing w:before="240" w:line="360" w:lineRule="auto"/>
              <w:jc w:val="both"/>
              <w:rPr>
                <w:rFonts w:ascii="Arial" w:eastAsia="Cambria" w:hAnsi="Arial" w:cs="Arial"/>
                <w:b/>
              </w:rPr>
            </w:pPr>
            <w:r w:rsidRPr="00130B82">
              <w:rPr>
                <w:rFonts w:ascii="Arial" w:eastAsia="Cambria" w:hAnsi="Arial" w:cs="Arial"/>
                <w:b/>
              </w:rPr>
              <w:t>Histórico da votação</w:t>
            </w:r>
          </w:p>
        </w:tc>
      </w:tr>
      <w:tr w:rsidR="00A71680" w:rsidRPr="00130B82" w:rsidTr="00B12660">
        <w:trPr>
          <w:trHeight w:val="257"/>
        </w:trPr>
        <w:tc>
          <w:tcPr>
            <w:tcW w:w="9060" w:type="dxa"/>
            <w:gridSpan w:val="2"/>
            <w:tcBorders>
              <w:top w:val="nil"/>
              <w:left w:val="single" w:sz="4" w:space="0" w:color="auto"/>
              <w:bottom w:val="nil"/>
              <w:right w:val="single" w:sz="4" w:space="0" w:color="auto"/>
            </w:tcBorders>
            <w:shd w:val="clear" w:color="auto" w:fill="D9D9D9"/>
            <w:hideMark/>
          </w:tcPr>
          <w:p w:rsidR="00A71680" w:rsidRPr="00130B82" w:rsidRDefault="00A71680" w:rsidP="00DF7BBC">
            <w:pPr>
              <w:tabs>
                <w:tab w:val="left" w:pos="1418"/>
              </w:tabs>
              <w:spacing w:line="360" w:lineRule="auto"/>
              <w:jc w:val="both"/>
              <w:rPr>
                <w:rFonts w:ascii="Arial" w:eastAsia="Cambria" w:hAnsi="Arial" w:cs="Arial"/>
                <w:b/>
              </w:rPr>
            </w:pPr>
            <w:r w:rsidRPr="00130B82">
              <w:rPr>
                <w:rFonts w:ascii="Arial" w:eastAsia="Cambria" w:hAnsi="Arial" w:cs="Arial"/>
                <w:b/>
              </w:rPr>
              <w:t xml:space="preserve">Reunião do Conselho Diretor: </w:t>
            </w:r>
            <w:r w:rsidR="00DF7BBC">
              <w:rPr>
                <w:rFonts w:ascii="Arial" w:eastAsia="Cambria" w:hAnsi="Arial" w:cs="Arial"/>
              </w:rPr>
              <w:t>2</w:t>
            </w:r>
            <w:r w:rsidRPr="00130B82">
              <w:rPr>
                <w:rFonts w:ascii="Arial" w:eastAsia="Cambria" w:hAnsi="Arial" w:cs="Arial"/>
              </w:rPr>
              <w:t xml:space="preserve">ª Reunião </w:t>
            </w:r>
            <w:r w:rsidR="00DF7BBC">
              <w:rPr>
                <w:rFonts w:ascii="Arial" w:eastAsia="Cambria" w:hAnsi="Arial" w:cs="Arial"/>
              </w:rPr>
              <w:t>Extraordinária</w:t>
            </w:r>
            <w:r w:rsidRPr="00130B82">
              <w:rPr>
                <w:rFonts w:ascii="Arial" w:eastAsia="Cambria" w:hAnsi="Arial" w:cs="Arial"/>
              </w:rPr>
              <w:t xml:space="preserve"> de 2020</w:t>
            </w:r>
          </w:p>
        </w:tc>
      </w:tr>
      <w:tr w:rsidR="00A71680" w:rsidRPr="00130B82" w:rsidTr="00B12660">
        <w:trPr>
          <w:trHeight w:val="257"/>
        </w:trPr>
        <w:tc>
          <w:tcPr>
            <w:tcW w:w="9060" w:type="dxa"/>
            <w:gridSpan w:val="2"/>
            <w:tcBorders>
              <w:top w:val="nil"/>
              <w:left w:val="single" w:sz="4" w:space="0" w:color="auto"/>
              <w:bottom w:val="nil"/>
              <w:right w:val="single" w:sz="4" w:space="0" w:color="auto"/>
            </w:tcBorders>
            <w:shd w:val="clear" w:color="auto" w:fill="D9D9D9"/>
            <w:hideMark/>
          </w:tcPr>
          <w:p w:rsidR="00A71680" w:rsidRPr="00130B82" w:rsidRDefault="00A71680" w:rsidP="00B12660">
            <w:pPr>
              <w:tabs>
                <w:tab w:val="left" w:pos="1418"/>
              </w:tabs>
              <w:spacing w:after="120"/>
              <w:jc w:val="both"/>
              <w:rPr>
                <w:rFonts w:ascii="Arial" w:eastAsia="Cambria" w:hAnsi="Arial" w:cs="Arial"/>
              </w:rPr>
            </w:pPr>
            <w:r w:rsidRPr="00130B82">
              <w:rPr>
                <w:rFonts w:ascii="Arial" w:eastAsia="Cambria" w:hAnsi="Arial" w:cs="Arial"/>
                <w:b/>
              </w:rPr>
              <w:t xml:space="preserve">Data: </w:t>
            </w:r>
            <w:r w:rsidRPr="00130B82">
              <w:rPr>
                <w:rFonts w:ascii="Arial" w:eastAsia="Cambria" w:hAnsi="Arial" w:cs="Arial"/>
              </w:rPr>
              <w:t>0</w:t>
            </w:r>
            <w:r w:rsidR="00DF7BBC">
              <w:rPr>
                <w:rFonts w:ascii="Arial" w:eastAsia="Cambria" w:hAnsi="Arial" w:cs="Arial"/>
              </w:rPr>
              <w:t>8</w:t>
            </w:r>
            <w:r w:rsidRPr="00130B82">
              <w:rPr>
                <w:rFonts w:ascii="Arial" w:eastAsia="Cambria" w:hAnsi="Arial" w:cs="Arial"/>
              </w:rPr>
              <w:t>/0</w:t>
            </w:r>
            <w:r>
              <w:rPr>
                <w:rFonts w:ascii="Arial" w:eastAsia="Cambria" w:hAnsi="Arial" w:cs="Arial"/>
              </w:rPr>
              <w:t>6</w:t>
            </w:r>
            <w:r w:rsidRPr="00130B82">
              <w:rPr>
                <w:rFonts w:ascii="Arial" w:eastAsia="Cambria" w:hAnsi="Arial" w:cs="Arial"/>
              </w:rPr>
              <w:t>/2020</w:t>
            </w:r>
          </w:p>
          <w:p w:rsidR="00A71680" w:rsidRPr="00130B82" w:rsidRDefault="00A71680" w:rsidP="006F3474">
            <w:pPr>
              <w:tabs>
                <w:tab w:val="left" w:pos="1418"/>
              </w:tabs>
              <w:spacing w:after="120"/>
              <w:jc w:val="both"/>
              <w:rPr>
                <w:rFonts w:ascii="Arial" w:eastAsia="Cambria" w:hAnsi="Arial" w:cs="Arial"/>
              </w:rPr>
            </w:pPr>
            <w:r w:rsidRPr="00130B82">
              <w:rPr>
                <w:rFonts w:ascii="Arial" w:eastAsia="Cambria" w:hAnsi="Arial" w:cs="Arial"/>
                <w:b/>
              </w:rPr>
              <w:t xml:space="preserve">Matéria em votação: </w:t>
            </w:r>
            <w:r w:rsidR="004374FD" w:rsidRPr="004374FD">
              <w:rPr>
                <w:rFonts w:ascii="Arial" w:hAnsi="Arial" w:cs="Arial"/>
              </w:rPr>
              <w:t>Recomendação sobre ocupação dos c</w:t>
            </w:r>
            <w:r w:rsidR="004374FD" w:rsidRPr="004374FD">
              <w:rPr>
                <w:rFonts w:ascii="Arial" w:eastAsia="Times New Roman" w:hAnsi="Arial" w:cs="Arial"/>
                <w:color w:val="000000"/>
                <w:lang w:eastAsia="pt-BR"/>
              </w:rPr>
              <w:t>argos de chefia que atuam sobre a temática de patrimônio cultural</w:t>
            </w:r>
            <w:r w:rsidR="00861514">
              <w:rPr>
                <w:rFonts w:ascii="Arial" w:eastAsia="Times New Roman" w:hAnsi="Arial" w:cs="Arial"/>
                <w:color w:val="000000"/>
                <w:lang w:eastAsia="pt-BR"/>
              </w:rPr>
              <w:t>.</w:t>
            </w:r>
          </w:p>
        </w:tc>
      </w:tr>
      <w:tr w:rsidR="00A71680" w:rsidRPr="00130B82" w:rsidTr="00B12660">
        <w:trPr>
          <w:trHeight w:val="277"/>
        </w:trPr>
        <w:tc>
          <w:tcPr>
            <w:tcW w:w="9060" w:type="dxa"/>
            <w:gridSpan w:val="2"/>
            <w:tcBorders>
              <w:top w:val="nil"/>
              <w:left w:val="single" w:sz="4" w:space="0" w:color="auto"/>
              <w:bottom w:val="nil"/>
              <w:right w:val="single" w:sz="4" w:space="0" w:color="auto"/>
            </w:tcBorders>
            <w:shd w:val="clear" w:color="auto" w:fill="D9D9D9"/>
            <w:hideMark/>
          </w:tcPr>
          <w:p w:rsidR="00A71680" w:rsidRDefault="00A71680" w:rsidP="00B44330">
            <w:pPr>
              <w:tabs>
                <w:tab w:val="left" w:pos="1418"/>
              </w:tabs>
              <w:spacing w:before="240" w:after="120"/>
              <w:jc w:val="both"/>
              <w:rPr>
                <w:rFonts w:ascii="Arial" w:eastAsia="Cambria" w:hAnsi="Arial" w:cs="Arial"/>
              </w:rPr>
            </w:pPr>
            <w:r w:rsidRPr="00130B82">
              <w:rPr>
                <w:rFonts w:ascii="Arial" w:eastAsia="Cambria" w:hAnsi="Arial" w:cs="Arial"/>
                <w:b/>
              </w:rPr>
              <w:t xml:space="preserve">Resultado da </w:t>
            </w:r>
            <w:r w:rsidRPr="002E61C0">
              <w:rPr>
                <w:rFonts w:ascii="Arial" w:eastAsia="Cambria" w:hAnsi="Arial" w:cs="Arial"/>
                <w:b/>
              </w:rPr>
              <w:t xml:space="preserve">votação: </w:t>
            </w:r>
            <w:r w:rsidRPr="00A747E0">
              <w:rPr>
                <w:rFonts w:ascii="Arial" w:eastAsia="Cambria" w:hAnsi="Arial" w:cs="Arial"/>
                <w:b/>
              </w:rPr>
              <w:t xml:space="preserve">Sim </w:t>
            </w:r>
            <w:r w:rsidRPr="00A747E0">
              <w:rPr>
                <w:rFonts w:ascii="Arial" w:eastAsia="Cambria" w:hAnsi="Arial" w:cs="Arial"/>
              </w:rPr>
              <w:t>(0</w:t>
            </w:r>
            <w:r w:rsidR="00C81048" w:rsidRPr="00A747E0">
              <w:rPr>
                <w:rFonts w:ascii="Arial" w:eastAsia="Cambria" w:hAnsi="Arial" w:cs="Arial"/>
              </w:rPr>
              <w:t>2</w:t>
            </w:r>
            <w:proofErr w:type="gramStart"/>
            <w:r w:rsidRPr="00A747E0">
              <w:rPr>
                <w:rFonts w:ascii="Arial" w:eastAsia="Cambria" w:hAnsi="Arial" w:cs="Arial"/>
              </w:rPr>
              <w:t xml:space="preserve">) </w:t>
            </w:r>
            <w:r w:rsidRPr="00A747E0">
              <w:rPr>
                <w:rFonts w:ascii="Arial" w:eastAsia="Cambria" w:hAnsi="Arial" w:cs="Arial"/>
                <w:b/>
              </w:rPr>
              <w:t>Não</w:t>
            </w:r>
            <w:proofErr w:type="gramEnd"/>
            <w:r w:rsidRPr="00A747E0">
              <w:rPr>
                <w:rFonts w:ascii="Arial" w:eastAsia="Cambria" w:hAnsi="Arial" w:cs="Arial"/>
                <w:b/>
              </w:rPr>
              <w:t xml:space="preserve"> </w:t>
            </w:r>
            <w:r w:rsidRPr="00A747E0">
              <w:rPr>
                <w:rFonts w:ascii="Arial" w:eastAsia="Cambria" w:hAnsi="Arial" w:cs="Arial"/>
              </w:rPr>
              <w:t xml:space="preserve">(0) </w:t>
            </w:r>
            <w:r w:rsidRPr="00A747E0">
              <w:rPr>
                <w:rFonts w:ascii="Arial" w:eastAsia="Cambria" w:hAnsi="Arial" w:cs="Arial"/>
                <w:b/>
              </w:rPr>
              <w:t xml:space="preserve">Abstenções </w:t>
            </w:r>
            <w:r w:rsidRPr="00A747E0">
              <w:rPr>
                <w:rFonts w:ascii="Arial" w:eastAsia="Cambria" w:hAnsi="Arial" w:cs="Arial"/>
              </w:rPr>
              <w:t xml:space="preserve">(0) </w:t>
            </w:r>
            <w:r w:rsidRPr="00A747E0">
              <w:rPr>
                <w:rFonts w:ascii="Arial" w:eastAsia="Cambria" w:hAnsi="Arial" w:cs="Arial"/>
                <w:b/>
              </w:rPr>
              <w:t xml:space="preserve">Ausências </w:t>
            </w:r>
            <w:r w:rsidRPr="00A747E0">
              <w:rPr>
                <w:rFonts w:ascii="Arial" w:eastAsia="Cambria" w:hAnsi="Arial" w:cs="Arial"/>
              </w:rPr>
              <w:t>(0</w:t>
            </w:r>
            <w:r w:rsidR="00C81048" w:rsidRPr="00A747E0">
              <w:rPr>
                <w:rFonts w:ascii="Arial" w:eastAsia="Cambria" w:hAnsi="Arial" w:cs="Arial"/>
              </w:rPr>
              <w:t>1</w:t>
            </w:r>
            <w:r w:rsidRPr="00A747E0">
              <w:rPr>
                <w:rFonts w:ascii="Arial" w:eastAsia="Cambria" w:hAnsi="Arial" w:cs="Arial"/>
              </w:rPr>
              <w:t xml:space="preserve">) </w:t>
            </w:r>
            <w:r w:rsidRPr="00A747E0">
              <w:rPr>
                <w:rFonts w:ascii="Arial" w:eastAsia="Cambria" w:hAnsi="Arial" w:cs="Arial"/>
                <w:b/>
              </w:rPr>
              <w:t xml:space="preserve">Total </w:t>
            </w:r>
            <w:r w:rsidRPr="00A747E0">
              <w:rPr>
                <w:rFonts w:ascii="Arial" w:eastAsia="Cambria" w:hAnsi="Arial" w:cs="Arial"/>
              </w:rPr>
              <w:t>(0</w:t>
            </w:r>
            <w:r w:rsidR="00C81048" w:rsidRPr="00A747E0">
              <w:rPr>
                <w:rFonts w:ascii="Arial" w:eastAsia="Cambria" w:hAnsi="Arial" w:cs="Arial"/>
              </w:rPr>
              <w:t>3</w:t>
            </w:r>
            <w:r w:rsidRPr="00A747E0">
              <w:rPr>
                <w:rFonts w:ascii="Arial" w:eastAsia="Cambria" w:hAnsi="Arial" w:cs="Arial"/>
              </w:rPr>
              <w:t>)</w:t>
            </w:r>
          </w:p>
          <w:p w:rsidR="00F242CF" w:rsidRPr="00F242CF" w:rsidRDefault="00F242CF" w:rsidP="00F242CF">
            <w:pPr>
              <w:tabs>
                <w:tab w:val="left" w:pos="1418"/>
              </w:tabs>
              <w:spacing w:before="240" w:after="120"/>
              <w:jc w:val="both"/>
              <w:rPr>
                <w:rFonts w:ascii="Arial" w:eastAsia="Cambria" w:hAnsi="Arial" w:cs="Arial"/>
                <w:sz w:val="18"/>
                <w:szCs w:val="18"/>
              </w:rPr>
            </w:pPr>
            <w:r w:rsidRPr="00F242CF">
              <w:rPr>
                <w:rFonts w:ascii="Arial" w:eastAsia="Cambria" w:hAnsi="Arial" w:cs="Arial"/>
                <w:sz w:val="16"/>
                <w:szCs w:val="16"/>
              </w:rPr>
              <w:t>* A Presidente profere voto exclusivamente em caso de empate em votação (art. 149, VII,  do Regimento Interno CAU/SC)</w:t>
            </w:r>
          </w:p>
        </w:tc>
      </w:tr>
      <w:tr w:rsidR="00A71680" w:rsidRPr="00130B82" w:rsidTr="00B12660">
        <w:trPr>
          <w:trHeight w:val="257"/>
        </w:trPr>
        <w:tc>
          <w:tcPr>
            <w:tcW w:w="9060" w:type="dxa"/>
            <w:gridSpan w:val="2"/>
            <w:tcBorders>
              <w:top w:val="nil"/>
              <w:left w:val="single" w:sz="4" w:space="0" w:color="auto"/>
              <w:bottom w:val="nil"/>
              <w:right w:val="single" w:sz="4" w:space="0" w:color="auto"/>
            </w:tcBorders>
            <w:shd w:val="clear" w:color="auto" w:fill="D9D9D9"/>
            <w:hideMark/>
          </w:tcPr>
          <w:p w:rsidR="00A71680" w:rsidRPr="00130B82" w:rsidRDefault="00A71680" w:rsidP="00B12660">
            <w:pPr>
              <w:tabs>
                <w:tab w:val="left" w:pos="1418"/>
              </w:tabs>
              <w:spacing w:line="360" w:lineRule="auto"/>
              <w:jc w:val="both"/>
              <w:rPr>
                <w:rFonts w:ascii="Arial" w:eastAsia="Cambria" w:hAnsi="Arial" w:cs="Arial"/>
              </w:rPr>
            </w:pPr>
            <w:r w:rsidRPr="00130B82">
              <w:rPr>
                <w:rFonts w:ascii="Arial" w:eastAsia="Cambria" w:hAnsi="Arial" w:cs="Arial"/>
                <w:b/>
              </w:rPr>
              <w:t xml:space="preserve">Ocorrências: </w:t>
            </w:r>
            <w:r w:rsidRPr="00130B82">
              <w:rPr>
                <w:rFonts w:ascii="Arial" w:eastAsia="Cambria" w:hAnsi="Arial" w:cs="Arial"/>
              </w:rPr>
              <w:t>Não houve.</w:t>
            </w:r>
          </w:p>
        </w:tc>
      </w:tr>
      <w:tr w:rsidR="00A71680" w:rsidRPr="00130B82" w:rsidTr="00B12660">
        <w:trPr>
          <w:trHeight w:val="257"/>
        </w:trPr>
        <w:tc>
          <w:tcPr>
            <w:tcW w:w="4530" w:type="dxa"/>
            <w:tcBorders>
              <w:top w:val="nil"/>
              <w:left w:val="single" w:sz="4" w:space="0" w:color="auto"/>
              <w:bottom w:val="single" w:sz="4" w:space="0" w:color="auto"/>
              <w:right w:val="nil"/>
            </w:tcBorders>
            <w:shd w:val="clear" w:color="auto" w:fill="D9D9D9"/>
            <w:hideMark/>
          </w:tcPr>
          <w:p w:rsidR="00A71680" w:rsidRPr="00130B82" w:rsidRDefault="00A71680" w:rsidP="00B12660">
            <w:pPr>
              <w:tabs>
                <w:tab w:val="left" w:pos="1418"/>
              </w:tabs>
              <w:rPr>
                <w:rFonts w:ascii="Arial" w:eastAsia="Cambria" w:hAnsi="Arial" w:cs="Arial"/>
              </w:rPr>
            </w:pPr>
            <w:r w:rsidRPr="00130B82">
              <w:rPr>
                <w:rFonts w:ascii="Arial" w:eastAsia="Cambria" w:hAnsi="Arial" w:cs="Arial"/>
                <w:b/>
              </w:rPr>
              <w:t xml:space="preserve">Secretário da Reunião: </w:t>
            </w:r>
            <w:r w:rsidRPr="00130B82">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rsidR="00A71680" w:rsidRPr="00130B82" w:rsidRDefault="00A71680" w:rsidP="00B12660">
            <w:pPr>
              <w:tabs>
                <w:tab w:val="left" w:pos="1418"/>
              </w:tabs>
              <w:rPr>
                <w:rFonts w:ascii="Arial" w:eastAsia="Cambria" w:hAnsi="Arial" w:cs="Arial"/>
                <w:i/>
              </w:rPr>
            </w:pPr>
            <w:r w:rsidRPr="00130B82">
              <w:rPr>
                <w:rFonts w:ascii="Arial" w:eastAsia="Cambria" w:hAnsi="Arial" w:cs="Arial"/>
                <w:b/>
              </w:rPr>
              <w:t xml:space="preserve">Presidente da Reunião: </w:t>
            </w:r>
            <w:r w:rsidRPr="00130B82">
              <w:rPr>
                <w:rFonts w:ascii="Arial" w:eastAsia="Cambria" w:hAnsi="Arial" w:cs="Arial"/>
              </w:rPr>
              <w:t>Daniela Pareja Garcia Sarmento</w:t>
            </w:r>
          </w:p>
        </w:tc>
      </w:tr>
    </w:tbl>
    <w:p w:rsidR="00A71680" w:rsidRPr="00130B82" w:rsidRDefault="00A71680" w:rsidP="00A71680">
      <w:pPr>
        <w:jc w:val="both"/>
        <w:rPr>
          <w:rFonts w:ascii="Arial" w:hAnsi="Arial" w:cs="Arial"/>
        </w:rPr>
      </w:pPr>
    </w:p>
    <w:p w:rsidR="00A71680" w:rsidRPr="00130B82" w:rsidRDefault="00A71680" w:rsidP="00A71680">
      <w:pPr>
        <w:jc w:val="center"/>
        <w:rPr>
          <w:rFonts w:ascii="Arial" w:hAnsi="Arial" w:cs="Arial"/>
        </w:rPr>
      </w:pPr>
    </w:p>
    <w:p w:rsidR="00A71680" w:rsidRPr="00130B82" w:rsidRDefault="00A71680" w:rsidP="00A71680">
      <w:pPr>
        <w:jc w:val="both"/>
        <w:rPr>
          <w:rFonts w:ascii="Arial" w:hAnsi="Arial" w:cs="Arial"/>
        </w:rPr>
      </w:pPr>
    </w:p>
    <w:p w:rsidR="002C3AAC" w:rsidRPr="00130B82" w:rsidRDefault="002C3AAC" w:rsidP="002C3AAC">
      <w:pPr>
        <w:jc w:val="both"/>
        <w:rPr>
          <w:rFonts w:ascii="Arial" w:hAnsi="Arial" w:cs="Arial"/>
        </w:rPr>
      </w:pPr>
    </w:p>
    <w:p w:rsidR="002C3AAC" w:rsidRDefault="002C3AAC" w:rsidP="002C3AAC">
      <w:pPr>
        <w:jc w:val="center"/>
        <w:rPr>
          <w:rFonts w:ascii="Arial" w:hAnsi="Arial" w:cs="Arial"/>
        </w:rPr>
      </w:pPr>
    </w:p>
    <w:p w:rsidR="00505E20" w:rsidRDefault="00505E20" w:rsidP="002C3AAC">
      <w:pPr>
        <w:jc w:val="center"/>
        <w:rPr>
          <w:rFonts w:ascii="Arial" w:hAnsi="Arial" w:cs="Arial"/>
        </w:rPr>
      </w:pPr>
    </w:p>
    <w:p w:rsidR="00505E20" w:rsidRDefault="00505E20" w:rsidP="002C3AAC">
      <w:pPr>
        <w:jc w:val="center"/>
        <w:rPr>
          <w:rFonts w:ascii="Arial" w:hAnsi="Arial" w:cs="Arial"/>
        </w:rPr>
      </w:pPr>
    </w:p>
    <w:p w:rsidR="00505E20" w:rsidRDefault="00505E20" w:rsidP="002C3AAC">
      <w:pPr>
        <w:jc w:val="center"/>
        <w:rPr>
          <w:rFonts w:ascii="Arial" w:hAnsi="Arial" w:cs="Arial"/>
        </w:rPr>
      </w:pPr>
    </w:p>
    <w:p w:rsidR="00505E20" w:rsidRDefault="00505E20" w:rsidP="002C3AAC">
      <w:pPr>
        <w:jc w:val="center"/>
        <w:rPr>
          <w:rFonts w:ascii="Arial" w:hAnsi="Arial" w:cs="Arial"/>
        </w:rPr>
      </w:pPr>
    </w:p>
    <w:p w:rsidR="00505E20" w:rsidRDefault="00505E20" w:rsidP="002C3AAC">
      <w:pPr>
        <w:jc w:val="center"/>
        <w:rPr>
          <w:rFonts w:ascii="Arial" w:hAnsi="Arial" w:cs="Arial"/>
        </w:rPr>
      </w:pPr>
    </w:p>
    <w:p w:rsidR="00505E20" w:rsidRDefault="00505E20" w:rsidP="002C3AAC">
      <w:pPr>
        <w:jc w:val="center"/>
        <w:rPr>
          <w:rFonts w:ascii="Arial" w:hAnsi="Arial" w:cs="Arial"/>
        </w:rPr>
      </w:pPr>
    </w:p>
    <w:p w:rsidR="00505E20" w:rsidRPr="00130B82" w:rsidRDefault="00505E20" w:rsidP="002C3AAC">
      <w:pPr>
        <w:jc w:val="center"/>
        <w:rPr>
          <w:rFonts w:ascii="Arial" w:hAnsi="Arial" w:cs="Arial"/>
        </w:rPr>
      </w:pPr>
    </w:p>
    <w:p w:rsidR="002C3AAC" w:rsidRPr="00130B82" w:rsidRDefault="002C3AAC" w:rsidP="002C3AAC">
      <w:pPr>
        <w:jc w:val="both"/>
        <w:rPr>
          <w:rFonts w:ascii="Arial" w:hAnsi="Arial" w:cs="Arial"/>
        </w:rPr>
      </w:pPr>
    </w:p>
    <w:p w:rsidR="002C3AAC" w:rsidRPr="00130B82" w:rsidRDefault="002C3AAC" w:rsidP="002C3AAC">
      <w:pPr>
        <w:jc w:val="both"/>
        <w:rPr>
          <w:rFonts w:ascii="Arial" w:hAnsi="Arial" w:cs="Arial"/>
        </w:rPr>
      </w:pPr>
    </w:p>
    <w:p w:rsidR="00160622" w:rsidRPr="005128FA" w:rsidRDefault="00160622" w:rsidP="00160622">
      <w:pPr>
        <w:jc w:val="center"/>
        <w:rPr>
          <w:rFonts w:ascii="Arial" w:hAnsi="Arial" w:cs="Arial"/>
          <w:b/>
          <w:bCs/>
        </w:rPr>
      </w:pPr>
      <w:r>
        <w:rPr>
          <w:rFonts w:ascii="Arial" w:hAnsi="Arial" w:cs="Arial"/>
          <w:b/>
          <w:bCs/>
        </w:rPr>
        <w:t xml:space="preserve">ANEXO </w:t>
      </w:r>
    </w:p>
    <w:p w:rsidR="00160622" w:rsidRDefault="00160622" w:rsidP="00160622">
      <w:pPr>
        <w:jc w:val="both"/>
        <w:rPr>
          <w:rFonts w:ascii="Arial" w:hAnsi="Arial" w:cs="Arial"/>
        </w:rPr>
      </w:pPr>
    </w:p>
    <w:p w:rsidR="00160622" w:rsidRPr="007801E6" w:rsidRDefault="00160622" w:rsidP="00160622">
      <w:pPr>
        <w:jc w:val="both"/>
        <w:rPr>
          <w:rFonts w:ascii="Arial" w:hAnsi="Arial" w:cs="Arial"/>
        </w:rPr>
      </w:pPr>
      <w:r w:rsidRPr="007801E6">
        <w:rPr>
          <w:rFonts w:ascii="Arial" w:hAnsi="Arial" w:cs="Arial"/>
        </w:rPr>
        <w:t xml:space="preserve">Florianópolis, </w:t>
      </w:r>
      <w:proofErr w:type="spellStart"/>
      <w:r>
        <w:rPr>
          <w:rFonts w:ascii="Arial" w:hAnsi="Arial" w:cs="Arial"/>
        </w:rPr>
        <w:t>xxx</w:t>
      </w:r>
      <w:proofErr w:type="spellEnd"/>
      <w:r w:rsidRPr="007801E6">
        <w:rPr>
          <w:rFonts w:ascii="Arial" w:hAnsi="Arial" w:cs="Arial"/>
        </w:rPr>
        <w:t xml:space="preserve"> de </w:t>
      </w:r>
      <w:r>
        <w:rPr>
          <w:rFonts w:ascii="Arial" w:hAnsi="Arial" w:cs="Arial"/>
        </w:rPr>
        <w:t>m</w:t>
      </w:r>
      <w:r w:rsidRPr="007801E6">
        <w:rPr>
          <w:rFonts w:ascii="Arial" w:hAnsi="Arial" w:cs="Arial"/>
        </w:rPr>
        <w:t>aio de 2020.</w:t>
      </w:r>
    </w:p>
    <w:p w:rsidR="00160622" w:rsidRPr="007801E6" w:rsidRDefault="00160622" w:rsidP="00160622">
      <w:pPr>
        <w:jc w:val="both"/>
        <w:rPr>
          <w:rFonts w:ascii="Arial" w:hAnsi="Arial" w:cs="Arial"/>
        </w:rPr>
      </w:pPr>
    </w:p>
    <w:p w:rsidR="00160622" w:rsidRPr="007801E6" w:rsidRDefault="00160622" w:rsidP="00160622">
      <w:pPr>
        <w:jc w:val="both"/>
        <w:rPr>
          <w:rFonts w:ascii="Arial" w:hAnsi="Arial" w:cs="Arial"/>
        </w:rPr>
      </w:pPr>
      <w:r w:rsidRPr="007801E6">
        <w:rPr>
          <w:rFonts w:ascii="Arial" w:hAnsi="Arial" w:cs="Arial"/>
        </w:rPr>
        <w:t>Conselho de Arquitetura e Urbanismo de Santa Catarina-CAU/SC</w:t>
      </w:r>
    </w:p>
    <w:p w:rsidR="00160622" w:rsidRPr="007801E6" w:rsidRDefault="00160622" w:rsidP="00160622">
      <w:pPr>
        <w:jc w:val="both"/>
        <w:rPr>
          <w:rFonts w:ascii="Arial" w:hAnsi="Arial" w:cs="Arial"/>
        </w:rPr>
      </w:pPr>
      <w:r w:rsidRPr="007801E6">
        <w:rPr>
          <w:rFonts w:ascii="Arial" w:hAnsi="Arial" w:cs="Arial"/>
        </w:rPr>
        <w:t>Câmara Temática - Cidade: Patrimônio de Todos</w:t>
      </w:r>
      <w:r>
        <w:rPr>
          <w:rFonts w:ascii="Arial" w:hAnsi="Arial" w:cs="Arial"/>
        </w:rPr>
        <w:t xml:space="preserve"> – Comissão Especial de Planejamento Urbano e Ambiental -CPUA/SC</w:t>
      </w:r>
    </w:p>
    <w:p w:rsidR="00160622" w:rsidRPr="007801E6" w:rsidRDefault="00160622" w:rsidP="00160622">
      <w:pPr>
        <w:jc w:val="both"/>
        <w:rPr>
          <w:rFonts w:ascii="Arial" w:hAnsi="Arial" w:cs="Arial"/>
        </w:rPr>
      </w:pPr>
    </w:p>
    <w:p w:rsidR="00160622" w:rsidRPr="007801E6" w:rsidRDefault="00160622" w:rsidP="00160622">
      <w:pPr>
        <w:jc w:val="both"/>
        <w:rPr>
          <w:rFonts w:ascii="Arial" w:hAnsi="Arial" w:cs="Arial"/>
        </w:rPr>
      </w:pPr>
      <w:r w:rsidRPr="007801E6">
        <w:rPr>
          <w:rFonts w:ascii="Arial" w:hAnsi="Arial" w:cs="Arial"/>
        </w:rPr>
        <w:t>Sr. "FULANO DE TAL"</w:t>
      </w:r>
    </w:p>
    <w:p w:rsidR="00160622" w:rsidRPr="007801E6" w:rsidRDefault="00160622" w:rsidP="00160622">
      <w:pPr>
        <w:jc w:val="both"/>
        <w:rPr>
          <w:rFonts w:ascii="Arial" w:hAnsi="Arial" w:cs="Arial"/>
        </w:rPr>
      </w:pPr>
      <w:proofErr w:type="gramStart"/>
      <w:r w:rsidRPr="007801E6">
        <w:rPr>
          <w:rFonts w:ascii="Arial" w:hAnsi="Arial" w:cs="Arial"/>
        </w:rPr>
        <w:t>Prefeito Municipal</w:t>
      </w:r>
      <w:proofErr w:type="gramEnd"/>
      <w:r w:rsidRPr="007801E6">
        <w:rPr>
          <w:rFonts w:ascii="Arial" w:hAnsi="Arial" w:cs="Arial"/>
        </w:rPr>
        <w:t xml:space="preserve"> de "Cidade Tal"</w:t>
      </w:r>
    </w:p>
    <w:p w:rsidR="00160622" w:rsidRPr="007801E6" w:rsidRDefault="00160622" w:rsidP="00160622">
      <w:pPr>
        <w:jc w:val="both"/>
        <w:rPr>
          <w:rFonts w:ascii="Arial" w:hAnsi="Arial" w:cs="Arial"/>
        </w:rPr>
      </w:pPr>
    </w:p>
    <w:p w:rsidR="00160622" w:rsidRPr="007801E6" w:rsidRDefault="00160622" w:rsidP="00160622">
      <w:pPr>
        <w:jc w:val="both"/>
        <w:rPr>
          <w:rFonts w:ascii="Arial" w:hAnsi="Arial" w:cs="Arial"/>
        </w:rPr>
      </w:pPr>
    </w:p>
    <w:p w:rsidR="00160622" w:rsidRPr="00A747E0" w:rsidRDefault="0069502F" w:rsidP="00160622">
      <w:pPr>
        <w:jc w:val="both"/>
        <w:rPr>
          <w:rFonts w:ascii="Arial" w:hAnsi="Arial" w:cs="Arial"/>
        </w:rPr>
      </w:pPr>
      <w:r w:rsidRPr="00A747E0">
        <w:rPr>
          <w:rFonts w:ascii="Arial" w:hAnsi="Arial" w:cs="Arial"/>
        </w:rPr>
        <w:t xml:space="preserve">Assunto: </w:t>
      </w:r>
      <w:r w:rsidR="00160622" w:rsidRPr="00A747E0">
        <w:rPr>
          <w:rFonts w:ascii="Arial" w:hAnsi="Arial" w:cs="Arial"/>
        </w:rPr>
        <w:t>Recomendação</w:t>
      </w:r>
      <w:r w:rsidRPr="00A747E0">
        <w:rPr>
          <w:rFonts w:ascii="Arial" w:hAnsi="Arial" w:cs="Arial"/>
        </w:rPr>
        <w:t xml:space="preserve"> sobre ocupação dos c</w:t>
      </w:r>
      <w:r w:rsidRPr="00A747E0">
        <w:rPr>
          <w:rFonts w:ascii="Arial" w:eastAsia="Times New Roman" w:hAnsi="Arial" w:cs="Arial"/>
          <w:color w:val="000000"/>
          <w:lang w:eastAsia="pt-BR"/>
        </w:rPr>
        <w:t xml:space="preserve">argos de chefia </w:t>
      </w:r>
      <w:r w:rsidR="00E367DD" w:rsidRPr="00A747E0">
        <w:rPr>
          <w:rFonts w:ascii="Arial" w:eastAsia="Times New Roman" w:hAnsi="Arial" w:cs="Arial"/>
          <w:color w:val="000000"/>
          <w:lang w:eastAsia="pt-BR"/>
        </w:rPr>
        <w:t>que a</w:t>
      </w:r>
      <w:r w:rsidRPr="00A747E0">
        <w:rPr>
          <w:rFonts w:ascii="Arial" w:eastAsia="Times New Roman" w:hAnsi="Arial" w:cs="Arial"/>
          <w:color w:val="000000"/>
          <w:lang w:eastAsia="pt-BR"/>
        </w:rPr>
        <w:t>tua</w:t>
      </w:r>
      <w:r w:rsidR="00E367DD" w:rsidRPr="00A747E0">
        <w:rPr>
          <w:rFonts w:ascii="Arial" w:eastAsia="Times New Roman" w:hAnsi="Arial" w:cs="Arial"/>
          <w:color w:val="000000"/>
          <w:lang w:eastAsia="pt-BR"/>
        </w:rPr>
        <w:t>m</w:t>
      </w:r>
      <w:r w:rsidRPr="00A747E0">
        <w:rPr>
          <w:rFonts w:ascii="Arial" w:eastAsia="Times New Roman" w:hAnsi="Arial" w:cs="Arial"/>
          <w:color w:val="000000"/>
          <w:lang w:eastAsia="pt-BR"/>
        </w:rPr>
        <w:t xml:space="preserve"> sobre </w:t>
      </w:r>
      <w:r w:rsidR="00E367DD" w:rsidRPr="00A747E0">
        <w:rPr>
          <w:rFonts w:ascii="Arial" w:eastAsia="Times New Roman" w:hAnsi="Arial" w:cs="Arial"/>
          <w:color w:val="000000"/>
          <w:lang w:eastAsia="pt-BR"/>
        </w:rPr>
        <w:t>a temática de</w:t>
      </w:r>
      <w:r w:rsidRPr="00A747E0">
        <w:rPr>
          <w:rFonts w:ascii="Arial" w:eastAsia="Times New Roman" w:hAnsi="Arial" w:cs="Arial"/>
          <w:color w:val="000000"/>
          <w:lang w:eastAsia="pt-BR"/>
        </w:rPr>
        <w:t xml:space="preserve"> patrimônio cultural </w:t>
      </w:r>
    </w:p>
    <w:p w:rsidR="00160622" w:rsidRPr="00A747E0" w:rsidRDefault="00160622" w:rsidP="00160622">
      <w:pPr>
        <w:jc w:val="both"/>
        <w:rPr>
          <w:rFonts w:ascii="Arial" w:hAnsi="Arial" w:cs="Arial"/>
        </w:rPr>
      </w:pPr>
    </w:p>
    <w:p w:rsidR="00160622" w:rsidRPr="00A747E0" w:rsidRDefault="00160622" w:rsidP="00160622">
      <w:pPr>
        <w:jc w:val="both"/>
        <w:rPr>
          <w:rFonts w:ascii="Arial" w:hAnsi="Arial" w:cs="Arial"/>
        </w:rPr>
      </w:pPr>
    </w:p>
    <w:p w:rsidR="00160622" w:rsidRDefault="00505E20" w:rsidP="00160622">
      <w:pPr>
        <w:ind w:firstLine="708"/>
        <w:jc w:val="both"/>
        <w:rPr>
          <w:rFonts w:ascii="Arial" w:hAnsi="Arial" w:cs="Arial"/>
        </w:rPr>
      </w:pPr>
      <w:r w:rsidRPr="00A747E0">
        <w:rPr>
          <w:rFonts w:ascii="Arial" w:hAnsi="Arial" w:cs="Arial"/>
        </w:rPr>
        <w:t xml:space="preserve">O Conselho de Arquitetura e Urbanismo de Santa Catarina – CAU/SC, </w:t>
      </w:r>
      <w:r w:rsidR="0069502F" w:rsidRPr="00A747E0">
        <w:rPr>
          <w:rFonts w:ascii="Arial" w:hAnsi="Arial" w:cs="Arial"/>
        </w:rPr>
        <w:t xml:space="preserve">com a contribuição dos </w:t>
      </w:r>
      <w:r w:rsidRPr="00A747E0">
        <w:rPr>
          <w:rFonts w:ascii="Arial" w:hAnsi="Arial" w:cs="Arial"/>
        </w:rPr>
        <w:t>estudo</w:t>
      </w:r>
      <w:r w:rsidR="0069502F" w:rsidRPr="00A747E0">
        <w:rPr>
          <w:rFonts w:ascii="Arial" w:hAnsi="Arial" w:cs="Arial"/>
        </w:rPr>
        <w:t>s</w:t>
      </w:r>
      <w:r w:rsidRPr="00A747E0">
        <w:rPr>
          <w:rFonts w:ascii="Arial" w:hAnsi="Arial" w:cs="Arial"/>
        </w:rPr>
        <w:t xml:space="preserve"> realizado</w:t>
      </w:r>
      <w:r w:rsidR="0069502F" w:rsidRPr="00A747E0">
        <w:rPr>
          <w:rFonts w:ascii="Arial" w:hAnsi="Arial" w:cs="Arial"/>
        </w:rPr>
        <w:t>s</w:t>
      </w:r>
      <w:r w:rsidRPr="00A747E0">
        <w:rPr>
          <w:rFonts w:ascii="Arial" w:hAnsi="Arial" w:cs="Arial"/>
        </w:rPr>
        <w:t xml:space="preserve"> pelo Projeto </w:t>
      </w:r>
      <w:r w:rsidR="0069502F" w:rsidRPr="00A747E0">
        <w:rPr>
          <w:rFonts w:ascii="Arial" w:hAnsi="Arial" w:cs="Arial"/>
        </w:rPr>
        <w:t>“</w:t>
      </w:r>
      <w:r w:rsidR="00160622" w:rsidRPr="00A747E0">
        <w:rPr>
          <w:rFonts w:ascii="Arial" w:hAnsi="Arial" w:cs="Arial"/>
        </w:rPr>
        <w:t>Câmara Temática - Cidade: Patrimônio de Todos</w:t>
      </w:r>
      <w:r w:rsidR="0069502F" w:rsidRPr="00A747E0">
        <w:rPr>
          <w:rFonts w:ascii="Arial" w:hAnsi="Arial" w:cs="Arial"/>
        </w:rPr>
        <w:t>”,</w:t>
      </w:r>
      <w:r w:rsidR="00160622" w:rsidRPr="00A747E0">
        <w:rPr>
          <w:rFonts w:ascii="Arial" w:hAnsi="Arial" w:cs="Arial"/>
        </w:rPr>
        <w:t xml:space="preserve"> vem expressar</w:t>
      </w:r>
      <w:r w:rsidR="00160622" w:rsidRPr="007801E6">
        <w:rPr>
          <w:rFonts w:ascii="Arial" w:hAnsi="Arial" w:cs="Arial"/>
        </w:rPr>
        <w:t xml:space="preserve"> sua preocupação com relação à preservação do patrimônio cultural edificado dos municípios catarinenses, que estão sofrendo diversas ameaças significativas, seja no bem patrimonial de forma direta ou na sua ambiência como conjunto urbano historicamente constituído, causando prejuízos para a memória coletiva e para as singularidades dessas cidades.</w:t>
      </w:r>
    </w:p>
    <w:p w:rsidR="00E367DD" w:rsidRPr="007801E6" w:rsidRDefault="00E367DD" w:rsidP="00160622">
      <w:pPr>
        <w:ind w:firstLine="708"/>
        <w:jc w:val="both"/>
        <w:rPr>
          <w:rFonts w:ascii="Arial" w:hAnsi="Arial" w:cs="Arial"/>
        </w:rPr>
      </w:pPr>
    </w:p>
    <w:p w:rsidR="00160622" w:rsidRDefault="00160622" w:rsidP="00160622">
      <w:pPr>
        <w:ind w:firstLine="708"/>
        <w:jc w:val="both"/>
        <w:rPr>
          <w:rFonts w:ascii="Arial" w:hAnsi="Arial" w:cs="Arial"/>
        </w:rPr>
      </w:pPr>
      <w:r w:rsidRPr="007801E6">
        <w:rPr>
          <w:rFonts w:ascii="Arial" w:hAnsi="Arial" w:cs="Arial"/>
        </w:rPr>
        <w:t>A proteção ao Patrimônio Cultural é uma obrigação imposta ao Poder Público, com a colaboração da comunidade, pela Constituição Federal de 1988. Os imóveis patrimoniais, pela sua singularidade e localização, tornam-se elementos importantes na forma das cidades, como referenciais para o deslocamento e a compreensão do espaço urbano, e são referências simbólicas para moradores e turistas.</w:t>
      </w:r>
    </w:p>
    <w:p w:rsidR="00E367DD" w:rsidRPr="007801E6" w:rsidRDefault="00E367DD" w:rsidP="00160622">
      <w:pPr>
        <w:ind w:firstLine="708"/>
        <w:jc w:val="both"/>
        <w:rPr>
          <w:rFonts w:ascii="Arial" w:hAnsi="Arial" w:cs="Arial"/>
        </w:rPr>
      </w:pPr>
    </w:p>
    <w:p w:rsidR="00160622" w:rsidRDefault="00160622" w:rsidP="00160622">
      <w:pPr>
        <w:ind w:firstLine="708"/>
        <w:jc w:val="both"/>
        <w:rPr>
          <w:rFonts w:ascii="Arial" w:hAnsi="Arial" w:cs="Arial"/>
        </w:rPr>
      </w:pPr>
      <w:r w:rsidRPr="007801E6">
        <w:rPr>
          <w:rFonts w:ascii="Arial" w:hAnsi="Arial" w:cs="Arial"/>
        </w:rPr>
        <w:t>A necessidade da Administração Pública considerar a preservação de edificações urbanas, como forma de atender ao conceito de função social da propriedade, como preconiza o Estatuto da Cidade</w:t>
      </w:r>
      <w:r w:rsidR="0069502F">
        <w:rPr>
          <w:rFonts w:ascii="Arial" w:hAnsi="Arial" w:cs="Arial"/>
        </w:rPr>
        <w:t xml:space="preserve"> </w:t>
      </w:r>
      <w:r w:rsidRPr="007801E6">
        <w:rPr>
          <w:rFonts w:ascii="Arial" w:hAnsi="Arial" w:cs="Arial"/>
        </w:rPr>
        <w:t>(</w:t>
      </w:r>
      <w:proofErr w:type="gramStart"/>
      <w:r w:rsidRPr="007801E6">
        <w:rPr>
          <w:rFonts w:ascii="Arial" w:hAnsi="Arial" w:cs="Arial"/>
        </w:rPr>
        <w:t>Lei  nº</w:t>
      </w:r>
      <w:proofErr w:type="gramEnd"/>
      <w:r w:rsidRPr="007801E6">
        <w:rPr>
          <w:rFonts w:ascii="Arial" w:hAnsi="Arial" w:cs="Arial"/>
        </w:rPr>
        <w:t xml:space="preserve"> 10.257/2001), utilizando essas edificações e conjuntos históricos como alternativas de uso público e para as políticas habitacionais e a consequente inclusão social, é uma forma de aumentar o Índice de Desenvolvimento Humano</w:t>
      </w:r>
      <w:r w:rsidR="00E367DD">
        <w:rPr>
          <w:rFonts w:ascii="Arial" w:hAnsi="Arial" w:cs="Arial"/>
        </w:rPr>
        <w:t xml:space="preserve"> </w:t>
      </w:r>
      <w:r w:rsidRPr="007801E6">
        <w:rPr>
          <w:rFonts w:ascii="Arial" w:hAnsi="Arial" w:cs="Arial"/>
        </w:rPr>
        <w:t>-</w:t>
      </w:r>
      <w:r w:rsidR="00E367DD">
        <w:rPr>
          <w:rFonts w:ascii="Arial" w:hAnsi="Arial" w:cs="Arial"/>
        </w:rPr>
        <w:t xml:space="preserve"> </w:t>
      </w:r>
      <w:r w:rsidRPr="007801E6">
        <w:rPr>
          <w:rFonts w:ascii="Arial" w:hAnsi="Arial" w:cs="Arial"/>
        </w:rPr>
        <w:t>IDH</w:t>
      </w:r>
      <w:r w:rsidR="00E367DD">
        <w:rPr>
          <w:rFonts w:ascii="Arial" w:hAnsi="Arial" w:cs="Arial"/>
        </w:rPr>
        <w:t xml:space="preserve"> </w:t>
      </w:r>
      <w:r w:rsidRPr="007801E6">
        <w:rPr>
          <w:rFonts w:ascii="Arial" w:hAnsi="Arial" w:cs="Arial"/>
        </w:rPr>
        <w:t xml:space="preserve"> do Município.</w:t>
      </w:r>
    </w:p>
    <w:p w:rsidR="00E367DD" w:rsidRPr="007801E6" w:rsidRDefault="00E367DD" w:rsidP="00160622">
      <w:pPr>
        <w:ind w:firstLine="708"/>
        <w:jc w:val="both"/>
        <w:rPr>
          <w:rFonts w:ascii="Arial" w:hAnsi="Arial" w:cs="Arial"/>
        </w:rPr>
      </w:pPr>
    </w:p>
    <w:p w:rsidR="00160622" w:rsidRDefault="00160622" w:rsidP="00160622">
      <w:pPr>
        <w:ind w:firstLine="708"/>
        <w:jc w:val="both"/>
        <w:rPr>
          <w:rFonts w:ascii="Arial" w:hAnsi="Arial" w:cs="Arial"/>
        </w:rPr>
      </w:pPr>
      <w:r w:rsidRPr="007801E6">
        <w:rPr>
          <w:rFonts w:ascii="Arial" w:hAnsi="Arial" w:cs="Arial"/>
        </w:rPr>
        <w:t xml:space="preserve">A preservação dos bens de valor patrimonial de cada município se deve, em grande parte, à atuação competente e qualificada do corpo técnico da gestão pública. Logo, é necessário que os cargos de chefia dos setores que tratam da preservação do Patrimônio Cultural Municipal, considerando a especificidade do tema, sejam ocupados por profissionais especializados, capacitados e comprovadamente experientes. Esta certificação, validada através de perfil profissional e da atuação reconhecida por seus pares, é requisito imprescindível para capacitar as tomadas de decisões fundamentadas em conhecimentos técnico-científicos, compatíveis com as demandas requeridas para a gestão da preservação do patrimônio cultural do município. </w:t>
      </w:r>
    </w:p>
    <w:p w:rsidR="00E367DD" w:rsidRPr="007801E6" w:rsidRDefault="00E367DD" w:rsidP="00160622">
      <w:pPr>
        <w:ind w:firstLine="708"/>
        <w:jc w:val="both"/>
        <w:rPr>
          <w:rFonts w:ascii="Arial" w:hAnsi="Arial" w:cs="Arial"/>
        </w:rPr>
      </w:pPr>
    </w:p>
    <w:p w:rsidR="00160622" w:rsidRDefault="00160622" w:rsidP="00160622">
      <w:pPr>
        <w:ind w:firstLine="708"/>
        <w:jc w:val="both"/>
        <w:rPr>
          <w:rFonts w:ascii="Arial" w:hAnsi="Arial" w:cs="Arial"/>
        </w:rPr>
      </w:pPr>
      <w:r w:rsidRPr="007801E6">
        <w:rPr>
          <w:rFonts w:ascii="Arial" w:hAnsi="Arial" w:cs="Arial"/>
        </w:rPr>
        <w:t>Nesses termos, recomendamos ao poder público, tendo em vista a função que lhe cabe, que a proteção do patrimônio cultural ocorra de forma técnico-científica e que, para tanto, sejam designados, para os cargos de chefia dos setores que tratam da preservação do patrimônio cultural, profissionais que sejam comprovadamente qualificados e habilitados para responder com autoridade a essa demanda tão importante à sociedade.</w:t>
      </w:r>
    </w:p>
    <w:p w:rsidR="00E367DD" w:rsidRPr="007801E6" w:rsidRDefault="00E367DD" w:rsidP="00160622">
      <w:pPr>
        <w:ind w:firstLine="708"/>
        <w:jc w:val="both"/>
        <w:rPr>
          <w:rFonts w:ascii="Arial" w:hAnsi="Arial" w:cs="Arial"/>
        </w:rPr>
      </w:pPr>
    </w:p>
    <w:p w:rsidR="0057045E" w:rsidRPr="00DE5759" w:rsidRDefault="00160622" w:rsidP="00A747E0">
      <w:pPr>
        <w:ind w:firstLine="708"/>
        <w:jc w:val="both"/>
        <w:rPr>
          <w:rFonts w:ascii="Arial" w:hAnsi="Arial" w:cs="Arial"/>
          <w:b/>
        </w:rPr>
      </w:pPr>
      <w:r w:rsidRPr="007801E6">
        <w:rPr>
          <w:rFonts w:ascii="Arial" w:hAnsi="Arial" w:cs="Arial"/>
        </w:rPr>
        <w:t>Certos do entendimento, compreensão e atendimento dessas prerrogativas, subscrevemo-nos mui respeitosamente,</w:t>
      </w:r>
    </w:p>
    <w:sectPr w:rsidR="0057045E" w:rsidRPr="00DE5759" w:rsidSect="00534325">
      <w:headerReference w:type="default" r:id="rId8"/>
      <w:footerReference w:type="even" r:id="rId9"/>
      <w:footerReference w:type="default" r:id="rId10"/>
      <w:pgSz w:w="11906" w:h="16838"/>
      <w:pgMar w:top="993"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04" w:rsidRDefault="00535104" w:rsidP="00480328">
      <w:r>
        <w:separator/>
      </w:r>
    </w:p>
  </w:endnote>
  <w:endnote w:type="continuationSeparator" w:id="0">
    <w:p w:rsidR="00535104" w:rsidRDefault="00535104"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04" w:rsidRDefault="00535104" w:rsidP="00480328">
      <w:r>
        <w:separator/>
      </w:r>
    </w:p>
  </w:footnote>
  <w:footnote w:type="continuationSeparator" w:id="0">
    <w:p w:rsidR="00535104" w:rsidRDefault="00535104"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318"/>
    <w:multiLevelType w:val="hybridMultilevel"/>
    <w:tmpl w:val="E9A067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C26F69"/>
    <w:multiLevelType w:val="hybridMultilevel"/>
    <w:tmpl w:val="A9EC39BC"/>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6B61A4D"/>
    <w:multiLevelType w:val="hybridMultilevel"/>
    <w:tmpl w:val="6DDE41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453E"/>
    <w:rsid w:val="00021D96"/>
    <w:rsid w:val="000225FC"/>
    <w:rsid w:val="000229DE"/>
    <w:rsid w:val="000320FB"/>
    <w:rsid w:val="000410A1"/>
    <w:rsid w:val="0004346A"/>
    <w:rsid w:val="000513A5"/>
    <w:rsid w:val="00066456"/>
    <w:rsid w:val="0007199D"/>
    <w:rsid w:val="00071E0F"/>
    <w:rsid w:val="00083F22"/>
    <w:rsid w:val="000A16EF"/>
    <w:rsid w:val="000A6B06"/>
    <w:rsid w:val="000C0357"/>
    <w:rsid w:val="000C756F"/>
    <w:rsid w:val="000D3FDD"/>
    <w:rsid w:val="000D3FF5"/>
    <w:rsid w:val="000D40E9"/>
    <w:rsid w:val="000E2E54"/>
    <w:rsid w:val="000E49FA"/>
    <w:rsid w:val="000E6AB6"/>
    <w:rsid w:val="000E6DF2"/>
    <w:rsid w:val="000E77A2"/>
    <w:rsid w:val="000F559C"/>
    <w:rsid w:val="001071DB"/>
    <w:rsid w:val="001156DF"/>
    <w:rsid w:val="0013043E"/>
    <w:rsid w:val="00130B82"/>
    <w:rsid w:val="00130D41"/>
    <w:rsid w:val="00143CB8"/>
    <w:rsid w:val="001451C2"/>
    <w:rsid w:val="001505D0"/>
    <w:rsid w:val="00157DCB"/>
    <w:rsid w:val="00160622"/>
    <w:rsid w:val="0016771D"/>
    <w:rsid w:val="001774C8"/>
    <w:rsid w:val="001848AD"/>
    <w:rsid w:val="00190120"/>
    <w:rsid w:val="00191498"/>
    <w:rsid w:val="00193C30"/>
    <w:rsid w:val="0019599E"/>
    <w:rsid w:val="001A2522"/>
    <w:rsid w:val="001A58CE"/>
    <w:rsid w:val="001B40A5"/>
    <w:rsid w:val="001B4DD3"/>
    <w:rsid w:val="001B7A14"/>
    <w:rsid w:val="001C42AA"/>
    <w:rsid w:val="001C4E76"/>
    <w:rsid w:val="001D12AF"/>
    <w:rsid w:val="001E7834"/>
    <w:rsid w:val="001F0649"/>
    <w:rsid w:val="001F7315"/>
    <w:rsid w:val="00202BD2"/>
    <w:rsid w:val="00203BF5"/>
    <w:rsid w:val="00221D90"/>
    <w:rsid w:val="0022414A"/>
    <w:rsid w:val="00224F00"/>
    <w:rsid w:val="002402BE"/>
    <w:rsid w:val="0024303B"/>
    <w:rsid w:val="00252387"/>
    <w:rsid w:val="00261329"/>
    <w:rsid w:val="002639C3"/>
    <w:rsid w:val="0027324E"/>
    <w:rsid w:val="00275EEE"/>
    <w:rsid w:val="00281A4C"/>
    <w:rsid w:val="00287ECF"/>
    <w:rsid w:val="002917FB"/>
    <w:rsid w:val="002A29FF"/>
    <w:rsid w:val="002A7C8D"/>
    <w:rsid w:val="002B7051"/>
    <w:rsid w:val="002C3AAC"/>
    <w:rsid w:val="002D316B"/>
    <w:rsid w:val="002F5978"/>
    <w:rsid w:val="002F7AD9"/>
    <w:rsid w:val="00305B67"/>
    <w:rsid w:val="003063AC"/>
    <w:rsid w:val="00313F7D"/>
    <w:rsid w:val="00316443"/>
    <w:rsid w:val="003359DB"/>
    <w:rsid w:val="00355BED"/>
    <w:rsid w:val="00360805"/>
    <w:rsid w:val="0036416E"/>
    <w:rsid w:val="003772B0"/>
    <w:rsid w:val="0038203A"/>
    <w:rsid w:val="00383432"/>
    <w:rsid w:val="003A1324"/>
    <w:rsid w:val="003A39A5"/>
    <w:rsid w:val="003A4BE2"/>
    <w:rsid w:val="003A5421"/>
    <w:rsid w:val="003B3057"/>
    <w:rsid w:val="003B3CFA"/>
    <w:rsid w:val="003B4522"/>
    <w:rsid w:val="003D204E"/>
    <w:rsid w:val="003D446A"/>
    <w:rsid w:val="003E24D6"/>
    <w:rsid w:val="003F021A"/>
    <w:rsid w:val="003F2E70"/>
    <w:rsid w:val="003F5800"/>
    <w:rsid w:val="00402AA6"/>
    <w:rsid w:val="00405077"/>
    <w:rsid w:val="00407D5A"/>
    <w:rsid w:val="00412390"/>
    <w:rsid w:val="004142B7"/>
    <w:rsid w:val="0041438C"/>
    <w:rsid w:val="00425319"/>
    <w:rsid w:val="004324D0"/>
    <w:rsid w:val="00434022"/>
    <w:rsid w:val="004374FD"/>
    <w:rsid w:val="004447D3"/>
    <w:rsid w:val="00451141"/>
    <w:rsid w:val="004535B2"/>
    <w:rsid w:val="00466F2B"/>
    <w:rsid w:val="00472198"/>
    <w:rsid w:val="00475BEA"/>
    <w:rsid w:val="00476E87"/>
    <w:rsid w:val="00480328"/>
    <w:rsid w:val="004849DA"/>
    <w:rsid w:val="004A26AF"/>
    <w:rsid w:val="004B06CA"/>
    <w:rsid w:val="004D36CA"/>
    <w:rsid w:val="004D3F3B"/>
    <w:rsid w:val="004D5694"/>
    <w:rsid w:val="004E17B0"/>
    <w:rsid w:val="004E382B"/>
    <w:rsid w:val="004F0EC3"/>
    <w:rsid w:val="004F27DD"/>
    <w:rsid w:val="004F500A"/>
    <w:rsid w:val="004F6114"/>
    <w:rsid w:val="00505E20"/>
    <w:rsid w:val="00510668"/>
    <w:rsid w:val="005107E6"/>
    <w:rsid w:val="00514C24"/>
    <w:rsid w:val="005168EC"/>
    <w:rsid w:val="0052023A"/>
    <w:rsid w:val="00520802"/>
    <w:rsid w:val="00526241"/>
    <w:rsid w:val="00534325"/>
    <w:rsid w:val="00535104"/>
    <w:rsid w:val="005373F9"/>
    <w:rsid w:val="00544463"/>
    <w:rsid w:val="005574AF"/>
    <w:rsid w:val="00561A66"/>
    <w:rsid w:val="00564C6B"/>
    <w:rsid w:val="0057045E"/>
    <w:rsid w:val="0058306E"/>
    <w:rsid w:val="00586BCC"/>
    <w:rsid w:val="00595377"/>
    <w:rsid w:val="005958CB"/>
    <w:rsid w:val="005962D8"/>
    <w:rsid w:val="005A5A0A"/>
    <w:rsid w:val="005A5C32"/>
    <w:rsid w:val="005B163A"/>
    <w:rsid w:val="005D18E0"/>
    <w:rsid w:val="005D5B27"/>
    <w:rsid w:val="005E5464"/>
    <w:rsid w:val="005E7B99"/>
    <w:rsid w:val="005E7C05"/>
    <w:rsid w:val="005F272E"/>
    <w:rsid w:val="005F4932"/>
    <w:rsid w:val="005F4DCE"/>
    <w:rsid w:val="00604743"/>
    <w:rsid w:val="00606623"/>
    <w:rsid w:val="00620CCE"/>
    <w:rsid w:val="00625774"/>
    <w:rsid w:val="00634E50"/>
    <w:rsid w:val="0063723C"/>
    <w:rsid w:val="00644C93"/>
    <w:rsid w:val="0064504B"/>
    <w:rsid w:val="00655D75"/>
    <w:rsid w:val="0068107F"/>
    <w:rsid w:val="00682E1D"/>
    <w:rsid w:val="006844F4"/>
    <w:rsid w:val="00691130"/>
    <w:rsid w:val="00692D32"/>
    <w:rsid w:val="0069502F"/>
    <w:rsid w:val="006B0BCD"/>
    <w:rsid w:val="006B649E"/>
    <w:rsid w:val="006D2F41"/>
    <w:rsid w:val="006E3B3C"/>
    <w:rsid w:val="006E3BAF"/>
    <w:rsid w:val="006F2012"/>
    <w:rsid w:val="006F3474"/>
    <w:rsid w:val="00701C6C"/>
    <w:rsid w:val="007030D7"/>
    <w:rsid w:val="00707D1A"/>
    <w:rsid w:val="0074184B"/>
    <w:rsid w:val="00746E96"/>
    <w:rsid w:val="00765B08"/>
    <w:rsid w:val="00770922"/>
    <w:rsid w:val="0077296E"/>
    <w:rsid w:val="00781DC0"/>
    <w:rsid w:val="0078305C"/>
    <w:rsid w:val="00786A97"/>
    <w:rsid w:val="0079455B"/>
    <w:rsid w:val="00796F11"/>
    <w:rsid w:val="007A161F"/>
    <w:rsid w:val="007A50DD"/>
    <w:rsid w:val="007B14D6"/>
    <w:rsid w:val="007C2E3F"/>
    <w:rsid w:val="007C6339"/>
    <w:rsid w:val="0081250E"/>
    <w:rsid w:val="00814DBE"/>
    <w:rsid w:val="008263A4"/>
    <w:rsid w:val="008348F1"/>
    <w:rsid w:val="00844489"/>
    <w:rsid w:val="0084466D"/>
    <w:rsid w:val="008535F5"/>
    <w:rsid w:val="00854A9D"/>
    <w:rsid w:val="00857B8F"/>
    <w:rsid w:val="0086137D"/>
    <w:rsid w:val="00861514"/>
    <w:rsid w:val="00863212"/>
    <w:rsid w:val="008658CC"/>
    <w:rsid w:val="0086787A"/>
    <w:rsid w:val="00867975"/>
    <w:rsid w:val="0087102D"/>
    <w:rsid w:val="00882092"/>
    <w:rsid w:val="00892298"/>
    <w:rsid w:val="00892ADD"/>
    <w:rsid w:val="00896451"/>
    <w:rsid w:val="0089726C"/>
    <w:rsid w:val="008A6A5C"/>
    <w:rsid w:val="008C725A"/>
    <w:rsid w:val="008D2BF8"/>
    <w:rsid w:val="0092329E"/>
    <w:rsid w:val="00932514"/>
    <w:rsid w:val="0094263B"/>
    <w:rsid w:val="009461AD"/>
    <w:rsid w:val="00952B80"/>
    <w:rsid w:val="00953C02"/>
    <w:rsid w:val="00956F75"/>
    <w:rsid w:val="00962629"/>
    <w:rsid w:val="00965396"/>
    <w:rsid w:val="00967DFD"/>
    <w:rsid w:val="009716F1"/>
    <w:rsid w:val="009832F6"/>
    <w:rsid w:val="0098375F"/>
    <w:rsid w:val="009877C6"/>
    <w:rsid w:val="00990AB8"/>
    <w:rsid w:val="00991C98"/>
    <w:rsid w:val="00991D55"/>
    <w:rsid w:val="009A537D"/>
    <w:rsid w:val="009B7E46"/>
    <w:rsid w:val="009C158F"/>
    <w:rsid w:val="009C42FB"/>
    <w:rsid w:val="009C458D"/>
    <w:rsid w:val="009C58D6"/>
    <w:rsid w:val="009D0393"/>
    <w:rsid w:val="009D4587"/>
    <w:rsid w:val="009E494F"/>
    <w:rsid w:val="009F497A"/>
    <w:rsid w:val="00A0261E"/>
    <w:rsid w:val="00A05D5E"/>
    <w:rsid w:val="00A10629"/>
    <w:rsid w:val="00A15E09"/>
    <w:rsid w:val="00A1721B"/>
    <w:rsid w:val="00A252FC"/>
    <w:rsid w:val="00A257E9"/>
    <w:rsid w:val="00A311BD"/>
    <w:rsid w:val="00A31285"/>
    <w:rsid w:val="00A337E4"/>
    <w:rsid w:val="00A50D91"/>
    <w:rsid w:val="00A60069"/>
    <w:rsid w:val="00A71680"/>
    <w:rsid w:val="00A71848"/>
    <w:rsid w:val="00A747E0"/>
    <w:rsid w:val="00A7580F"/>
    <w:rsid w:val="00A86D78"/>
    <w:rsid w:val="00AA4D3F"/>
    <w:rsid w:val="00AE3AB2"/>
    <w:rsid w:val="00AE3FCA"/>
    <w:rsid w:val="00AE7C56"/>
    <w:rsid w:val="00AF07AA"/>
    <w:rsid w:val="00AF422F"/>
    <w:rsid w:val="00B11743"/>
    <w:rsid w:val="00B1416E"/>
    <w:rsid w:val="00B21C2D"/>
    <w:rsid w:val="00B265E9"/>
    <w:rsid w:val="00B31617"/>
    <w:rsid w:val="00B31631"/>
    <w:rsid w:val="00B4220C"/>
    <w:rsid w:val="00B44330"/>
    <w:rsid w:val="00B55953"/>
    <w:rsid w:val="00B56F7C"/>
    <w:rsid w:val="00B658F8"/>
    <w:rsid w:val="00B65A27"/>
    <w:rsid w:val="00B66DC4"/>
    <w:rsid w:val="00B704EA"/>
    <w:rsid w:val="00B917B8"/>
    <w:rsid w:val="00BB5FF2"/>
    <w:rsid w:val="00BC6B12"/>
    <w:rsid w:val="00BD4496"/>
    <w:rsid w:val="00BD44E7"/>
    <w:rsid w:val="00BE1907"/>
    <w:rsid w:val="00BE27D4"/>
    <w:rsid w:val="00BF0DE7"/>
    <w:rsid w:val="00BF546C"/>
    <w:rsid w:val="00C02C96"/>
    <w:rsid w:val="00C03764"/>
    <w:rsid w:val="00C11291"/>
    <w:rsid w:val="00C13A64"/>
    <w:rsid w:val="00C161BF"/>
    <w:rsid w:val="00C24506"/>
    <w:rsid w:val="00C2633C"/>
    <w:rsid w:val="00C26DE6"/>
    <w:rsid w:val="00C278E8"/>
    <w:rsid w:val="00C27E1C"/>
    <w:rsid w:val="00C31D67"/>
    <w:rsid w:val="00C376C8"/>
    <w:rsid w:val="00C446B4"/>
    <w:rsid w:val="00C464B3"/>
    <w:rsid w:val="00C5491E"/>
    <w:rsid w:val="00C63026"/>
    <w:rsid w:val="00C67003"/>
    <w:rsid w:val="00C74987"/>
    <w:rsid w:val="00C81048"/>
    <w:rsid w:val="00C850C6"/>
    <w:rsid w:val="00C9178B"/>
    <w:rsid w:val="00C927D3"/>
    <w:rsid w:val="00C930D5"/>
    <w:rsid w:val="00C9364D"/>
    <w:rsid w:val="00CA484A"/>
    <w:rsid w:val="00CA562A"/>
    <w:rsid w:val="00CA667B"/>
    <w:rsid w:val="00CA6BED"/>
    <w:rsid w:val="00CC3F35"/>
    <w:rsid w:val="00CE492C"/>
    <w:rsid w:val="00CF078A"/>
    <w:rsid w:val="00CF2050"/>
    <w:rsid w:val="00CF337F"/>
    <w:rsid w:val="00CF7BBF"/>
    <w:rsid w:val="00D2149D"/>
    <w:rsid w:val="00D25BB4"/>
    <w:rsid w:val="00D270C9"/>
    <w:rsid w:val="00D365A4"/>
    <w:rsid w:val="00D40727"/>
    <w:rsid w:val="00D5223D"/>
    <w:rsid w:val="00D5488C"/>
    <w:rsid w:val="00D637A4"/>
    <w:rsid w:val="00D731F8"/>
    <w:rsid w:val="00D8270A"/>
    <w:rsid w:val="00D86132"/>
    <w:rsid w:val="00D90303"/>
    <w:rsid w:val="00D91181"/>
    <w:rsid w:val="00D9297A"/>
    <w:rsid w:val="00DA1E32"/>
    <w:rsid w:val="00DB7D7D"/>
    <w:rsid w:val="00DC0F15"/>
    <w:rsid w:val="00DD0009"/>
    <w:rsid w:val="00DD293D"/>
    <w:rsid w:val="00DD3B69"/>
    <w:rsid w:val="00DD6853"/>
    <w:rsid w:val="00DE2D13"/>
    <w:rsid w:val="00DE34A1"/>
    <w:rsid w:val="00DE5759"/>
    <w:rsid w:val="00DF1512"/>
    <w:rsid w:val="00DF702D"/>
    <w:rsid w:val="00DF7BBC"/>
    <w:rsid w:val="00E0026B"/>
    <w:rsid w:val="00E1064A"/>
    <w:rsid w:val="00E14245"/>
    <w:rsid w:val="00E20E23"/>
    <w:rsid w:val="00E2151C"/>
    <w:rsid w:val="00E24E98"/>
    <w:rsid w:val="00E27036"/>
    <w:rsid w:val="00E32CEC"/>
    <w:rsid w:val="00E367DD"/>
    <w:rsid w:val="00E37526"/>
    <w:rsid w:val="00E51EAB"/>
    <w:rsid w:val="00E53E99"/>
    <w:rsid w:val="00E570CF"/>
    <w:rsid w:val="00E65470"/>
    <w:rsid w:val="00E73DF3"/>
    <w:rsid w:val="00E761A5"/>
    <w:rsid w:val="00E83F51"/>
    <w:rsid w:val="00E96701"/>
    <w:rsid w:val="00EA072B"/>
    <w:rsid w:val="00EA1E3F"/>
    <w:rsid w:val="00EA3B91"/>
    <w:rsid w:val="00EA7C8F"/>
    <w:rsid w:val="00EB3DAB"/>
    <w:rsid w:val="00ED1E23"/>
    <w:rsid w:val="00ED56D6"/>
    <w:rsid w:val="00ED748D"/>
    <w:rsid w:val="00EE143D"/>
    <w:rsid w:val="00EE5FFD"/>
    <w:rsid w:val="00EE7FDE"/>
    <w:rsid w:val="00EF1BD2"/>
    <w:rsid w:val="00F0460D"/>
    <w:rsid w:val="00F05408"/>
    <w:rsid w:val="00F07414"/>
    <w:rsid w:val="00F115AB"/>
    <w:rsid w:val="00F147D3"/>
    <w:rsid w:val="00F242CF"/>
    <w:rsid w:val="00F302BC"/>
    <w:rsid w:val="00F30F6C"/>
    <w:rsid w:val="00F35EFD"/>
    <w:rsid w:val="00F7304A"/>
    <w:rsid w:val="00F83AA4"/>
    <w:rsid w:val="00F86DFD"/>
    <w:rsid w:val="00FA4F4F"/>
    <w:rsid w:val="00FA777B"/>
    <w:rsid w:val="00FB0981"/>
    <w:rsid w:val="00FB3555"/>
    <w:rsid w:val="00FB3A01"/>
    <w:rsid w:val="00FD3E1B"/>
    <w:rsid w:val="00FD5DB7"/>
    <w:rsid w:val="00FF1F8A"/>
    <w:rsid w:val="00FF3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semiHidden/>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 w:type="character" w:styleId="nfase">
    <w:name w:val="Emphasis"/>
    <w:uiPriority w:val="20"/>
    <w:qFormat/>
    <w:rsid w:val="003D446A"/>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164903953">
      <w:bodyDiv w:val="1"/>
      <w:marLeft w:val="0"/>
      <w:marRight w:val="0"/>
      <w:marTop w:val="0"/>
      <w:marBottom w:val="0"/>
      <w:divBdr>
        <w:top w:val="none" w:sz="0" w:space="0" w:color="auto"/>
        <w:left w:val="none" w:sz="0" w:space="0" w:color="auto"/>
        <w:bottom w:val="none" w:sz="0" w:space="0" w:color="auto"/>
        <w:right w:val="none" w:sz="0" w:space="0" w:color="auto"/>
      </w:divBdr>
    </w:div>
    <w:div w:id="408040439">
      <w:bodyDiv w:val="1"/>
      <w:marLeft w:val="0"/>
      <w:marRight w:val="0"/>
      <w:marTop w:val="0"/>
      <w:marBottom w:val="0"/>
      <w:divBdr>
        <w:top w:val="none" w:sz="0" w:space="0" w:color="auto"/>
        <w:left w:val="none" w:sz="0" w:space="0" w:color="auto"/>
        <w:bottom w:val="none" w:sz="0" w:space="0" w:color="auto"/>
        <w:right w:val="none" w:sz="0" w:space="0" w:color="auto"/>
      </w:divBdr>
    </w:div>
    <w:div w:id="44315783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3452396">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174488219">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03544786">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58337226">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30179660">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63406195">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9CA4-C07A-4167-A988-36A1E29B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1139</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9</cp:revision>
  <cp:lastPrinted>2020-06-09T16:49:00Z</cp:lastPrinted>
  <dcterms:created xsi:type="dcterms:W3CDTF">2020-06-08T09:05:00Z</dcterms:created>
  <dcterms:modified xsi:type="dcterms:W3CDTF">2020-06-09T16:50:00Z</dcterms:modified>
</cp:coreProperties>
</file>