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087C88B3" w:rsidR="0017145C" w:rsidRPr="00CC7AFC" w:rsidRDefault="00A010AE" w:rsidP="001E201E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Aprovação da Pauta da 109ª Plenária Ordinária do CAU/SC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27CF7C4" w:rsidR="0017145C" w:rsidRPr="00130B82" w:rsidRDefault="00F4035F" w:rsidP="00A010A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102</w:t>
            </w:r>
            <w:r w:rsidR="0017145C"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E6E0295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17145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1DB5F5E9" w14:textId="77777777" w:rsidR="00A010AE" w:rsidRDefault="00A010AE" w:rsidP="00A010AE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14:paraId="68A7B3A6" w14:textId="77777777" w:rsidR="00A010AE" w:rsidRDefault="00A010AE" w:rsidP="00A010AE">
      <w:pPr>
        <w:jc w:val="both"/>
        <w:rPr>
          <w:rFonts w:ascii="Arial" w:hAnsi="Arial" w:cs="Arial"/>
        </w:rPr>
      </w:pPr>
    </w:p>
    <w:p w14:paraId="04A3D681" w14:textId="77777777" w:rsidR="00A010AE" w:rsidRPr="00BC306E" w:rsidRDefault="00A010AE" w:rsidP="00A010AE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14:paraId="1C68B542" w14:textId="77777777" w:rsidR="00A010AE" w:rsidRPr="00BC306E" w:rsidRDefault="00A010AE" w:rsidP="00A010AE">
      <w:pPr>
        <w:jc w:val="both"/>
        <w:rPr>
          <w:rFonts w:ascii="Arial" w:hAnsi="Arial" w:cs="Arial"/>
          <w:b/>
        </w:rPr>
      </w:pPr>
    </w:p>
    <w:p w14:paraId="77FE66C3" w14:textId="6F45BEA1" w:rsidR="00A010AE" w:rsidRPr="00C62E26" w:rsidRDefault="00A010AE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C62E2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62E26">
        <w:rPr>
          <w:rFonts w:ascii="Arial" w:hAnsi="Arial" w:cs="Arial"/>
        </w:rPr>
        <w:t xml:space="preserve">Aprovar a pauta da </w:t>
      </w:r>
      <w:r w:rsidRPr="00C62E26">
        <w:rPr>
          <w:rFonts w:ascii="Arial" w:eastAsia="Times New Roman" w:hAnsi="Arial" w:cs="Arial"/>
          <w:color w:val="000000"/>
          <w:lang w:eastAsia="pt-BR"/>
        </w:rPr>
        <w:t>10</w:t>
      </w:r>
      <w:r>
        <w:rPr>
          <w:rFonts w:ascii="Arial" w:eastAsia="Times New Roman" w:hAnsi="Arial" w:cs="Arial"/>
          <w:color w:val="000000"/>
          <w:lang w:eastAsia="pt-BR"/>
        </w:rPr>
        <w:t>9</w:t>
      </w:r>
      <w:r w:rsidRPr="00C62E26">
        <w:rPr>
          <w:rFonts w:ascii="Arial" w:eastAsia="Times New Roman" w:hAnsi="Arial" w:cs="Arial"/>
          <w:color w:val="000000"/>
          <w:lang w:eastAsia="pt-BR"/>
        </w:rPr>
        <w:t>ª Reunião Plenária do CAU/SC, que realizar-se-á em 1</w:t>
      </w:r>
      <w:r>
        <w:rPr>
          <w:rFonts w:ascii="Arial" w:eastAsia="Times New Roman" w:hAnsi="Arial" w:cs="Arial"/>
          <w:color w:val="000000"/>
          <w:lang w:eastAsia="pt-BR"/>
        </w:rPr>
        <w:t>3</w:t>
      </w:r>
      <w:r w:rsidRPr="00C62E26">
        <w:rPr>
          <w:rFonts w:ascii="Arial" w:eastAsia="Times New Roman" w:hAnsi="Arial" w:cs="Arial"/>
          <w:color w:val="000000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lang w:eastAsia="pt-BR"/>
        </w:rPr>
        <w:t>novembro</w:t>
      </w:r>
      <w:r w:rsidRPr="00C62E26">
        <w:rPr>
          <w:rFonts w:ascii="Arial" w:eastAsia="Times New Roman" w:hAnsi="Arial" w:cs="Arial"/>
          <w:color w:val="000000"/>
          <w:lang w:eastAsia="pt-BR"/>
        </w:rPr>
        <w:t xml:space="preserve"> de 2020, com participação dos conselheiros e assessores de forma virtual, nos termos da Deliberação Plenária </w:t>
      </w:r>
      <w:r>
        <w:rPr>
          <w:rFonts w:ascii="Arial" w:eastAsia="Times New Roman" w:hAnsi="Arial" w:cs="Arial"/>
          <w:color w:val="000000"/>
          <w:lang w:eastAsia="pt-BR"/>
        </w:rPr>
        <w:t xml:space="preserve">nº 550, de 16 de outubro de 2020. </w:t>
      </w:r>
      <w:r w:rsidRPr="00C62E26">
        <w:rPr>
          <w:rFonts w:ascii="Arial" w:eastAsia="Times New Roman" w:hAnsi="Arial" w:cs="Arial"/>
          <w:color w:val="000000"/>
          <w:lang w:eastAsia="pt-BR"/>
        </w:rPr>
        <w:t xml:space="preserve">  </w:t>
      </w:r>
    </w:p>
    <w:p w14:paraId="75B9331C" w14:textId="61AF1B3A" w:rsidR="00A010AE" w:rsidRDefault="00A010AE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5B459EA" w14:textId="09276D47" w:rsidR="00A010AE" w:rsidRDefault="00A010AE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2. Encaminhar esta Deliberação à Presidência para providências regimentais.</w:t>
      </w:r>
    </w:p>
    <w:p w14:paraId="7854F37F" w14:textId="77777777" w:rsidR="0017145C" w:rsidRDefault="0017145C" w:rsidP="0017145C">
      <w:pPr>
        <w:jc w:val="both"/>
        <w:rPr>
          <w:rFonts w:ascii="Arial" w:hAnsi="Arial" w:cs="Arial"/>
        </w:rPr>
      </w:pPr>
    </w:p>
    <w:p w14:paraId="530106A5" w14:textId="16EE3492" w:rsidR="00E8281F" w:rsidRPr="00C935AE" w:rsidRDefault="00E8281F" w:rsidP="00E8281F">
      <w:pPr>
        <w:ind w:right="-1"/>
        <w:jc w:val="both"/>
        <w:rPr>
          <w:rFonts w:ascii="Arial" w:hAnsi="Arial" w:cs="Arial"/>
          <w:b/>
        </w:rPr>
      </w:pPr>
      <w:r w:rsidRPr="00EC505B">
        <w:rPr>
          <w:rFonts w:ascii="Arial" w:hAnsi="Arial" w:cs="Arial"/>
        </w:rPr>
        <w:t xml:space="preserve">Com </w:t>
      </w:r>
      <w:r w:rsidRPr="00EC505B">
        <w:rPr>
          <w:rFonts w:ascii="Arial" w:hAnsi="Arial" w:cs="Arial"/>
          <w:b/>
        </w:rPr>
        <w:t>0</w:t>
      </w:r>
      <w:r w:rsidR="00C935AE">
        <w:rPr>
          <w:rFonts w:ascii="Arial" w:hAnsi="Arial" w:cs="Arial"/>
          <w:b/>
        </w:rPr>
        <w:t>3</w:t>
      </w:r>
      <w:r w:rsidRPr="00EC505B">
        <w:rPr>
          <w:rFonts w:ascii="Arial" w:hAnsi="Arial" w:cs="Arial"/>
          <w:b/>
        </w:rPr>
        <w:t xml:space="preserve"> (</w:t>
      </w:r>
      <w:r w:rsidR="00C935AE">
        <w:rPr>
          <w:rFonts w:ascii="Arial" w:hAnsi="Arial" w:cs="Arial"/>
          <w:b/>
        </w:rPr>
        <w:t>três</w:t>
      </w:r>
      <w:r w:rsidRPr="00EC505B">
        <w:rPr>
          <w:rFonts w:ascii="Arial" w:hAnsi="Arial" w:cs="Arial"/>
          <w:b/>
        </w:rPr>
        <w:t>) votos favoráveis</w:t>
      </w:r>
      <w:r w:rsidRPr="00EC505B">
        <w:rPr>
          <w:rFonts w:ascii="Arial" w:hAnsi="Arial" w:cs="Arial"/>
        </w:rPr>
        <w:t xml:space="preserve"> dos/as conselheiros/as Everson Martins</w:t>
      </w:r>
      <w:r w:rsidR="00C935AE">
        <w:rPr>
          <w:rFonts w:ascii="Arial" w:hAnsi="Arial" w:cs="Arial"/>
        </w:rPr>
        <w:t xml:space="preserve">, </w:t>
      </w:r>
      <w:r w:rsidRPr="00EC505B">
        <w:rPr>
          <w:rFonts w:ascii="Arial" w:hAnsi="Arial" w:cs="Arial"/>
        </w:rPr>
        <w:t>Fátima Regina Althoff</w:t>
      </w:r>
      <w:r w:rsidR="00C935AE">
        <w:rPr>
          <w:rFonts w:ascii="Arial" w:hAnsi="Arial" w:cs="Arial"/>
        </w:rPr>
        <w:t xml:space="preserve"> e Jaqueline Andrade</w:t>
      </w:r>
      <w:r w:rsidRPr="00EC505B">
        <w:rPr>
          <w:rFonts w:ascii="Arial" w:hAnsi="Arial" w:cs="Arial"/>
        </w:rPr>
        <w:t xml:space="preserve">; </w:t>
      </w:r>
      <w:r w:rsidRPr="00EC505B">
        <w:rPr>
          <w:rFonts w:ascii="Arial" w:hAnsi="Arial" w:cs="Arial"/>
          <w:b/>
        </w:rPr>
        <w:t>0 (zero) votos contrários; 0 (zero) abstenções e 0 (</w:t>
      </w:r>
      <w:r w:rsidR="00C935AE">
        <w:rPr>
          <w:rFonts w:ascii="Arial" w:hAnsi="Arial" w:cs="Arial"/>
          <w:b/>
        </w:rPr>
        <w:t>zero</w:t>
      </w:r>
      <w:r w:rsidRPr="00EC50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C935AE">
        <w:rPr>
          <w:rFonts w:ascii="Arial" w:hAnsi="Arial" w:cs="Arial"/>
          <w:b/>
        </w:rPr>
        <w:t>ausência</w:t>
      </w:r>
      <w:r w:rsidR="00C935AE" w:rsidRPr="00C935AE"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6165CF05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5ED7E861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60D52D5A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39CA22" w14:textId="0E0BD4F2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6F50F3E" w14:textId="3256BABB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4465F7D" w14:textId="5ACA2A28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C02204" w14:textId="1DE5B2FF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0109551" w14:textId="673CEC23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73BDEE5" w14:textId="3EE2CB69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DA25B48" w14:textId="77777777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E935BB3" w14:textId="3631C921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EFDCE6E" w14:textId="59E52AD3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A8CAD3" w14:textId="3179E941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6A8C4061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C935AE">
        <w:rPr>
          <w:rFonts w:ascii="Arial" w:eastAsia="Cambria" w:hAnsi="Arial" w:cs="Arial"/>
          <w:b/>
          <w:bCs/>
          <w:lang w:eastAsia="pt-BR"/>
        </w:rPr>
        <w:t>1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2D7C15A1" w:rsidR="002C3AAC" w:rsidRPr="006F531E" w:rsidRDefault="00E6789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0C569F60" w:rsidR="002C3AAC" w:rsidRPr="006F531E" w:rsidRDefault="00E6789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502DDBB" w:rsidR="007069A3" w:rsidRDefault="00C935AE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Jaqueline Andrade </w:t>
            </w:r>
            <w:r w:rsidR="007069A3">
              <w:rPr>
                <w:rFonts w:ascii="Arial" w:eastAsia="Cambria" w:hAnsi="Arial" w:cs="Arial"/>
              </w:rPr>
              <w:t xml:space="preserve"> (Coordenadora </w:t>
            </w:r>
            <w:r>
              <w:rPr>
                <w:rFonts w:ascii="Arial" w:eastAsia="Cambria" w:hAnsi="Arial" w:cs="Arial"/>
              </w:rPr>
              <w:t>Adjunta 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722CF033" w:rsidR="007069A3" w:rsidRDefault="00E6789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6FE85F" w:rsidR="00C62E26" w:rsidRPr="00130B82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7AF4FF6A" w:rsidR="002C3AAC" w:rsidRPr="00130B82" w:rsidRDefault="002C3AAC" w:rsidP="00C935A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C935AE">
              <w:rPr>
                <w:rFonts w:ascii="Arial" w:eastAsia="Cambria" w:hAnsi="Arial" w:cs="Arial"/>
              </w:rPr>
              <w:t>1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CB614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571ADE02" w:rsidR="002C3AAC" w:rsidRPr="00040764" w:rsidRDefault="002C3AAC" w:rsidP="001E201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A010A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Aprovação da Pauta da 109ª Plenária Ordinária do CAU/SC</w:t>
            </w:r>
            <w:r w:rsidR="00503351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3E9727D5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E67890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C935AE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E67890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C386-868F-41FC-95C2-B0427E9D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8</cp:revision>
  <cp:lastPrinted>2020-11-03T15:03:00Z</cp:lastPrinted>
  <dcterms:created xsi:type="dcterms:W3CDTF">2020-10-29T18:15:00Z</dcterms:created>
  <dcterms:modified xsi:type="dcterms:W3CDTF">2020-11-03T15:03:00Z</dcterms:modified>
</cp:coreProperties>
</file>