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267265F" w:rsidR="00ED4E03" w:rsidRPr="00F62F1E" w:rsidRDefault="000E0815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</w:t>
            </w:r>
            <w:r w:rsidR="00CC12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lteração do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egimento Interno do CAU/SC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98732F5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160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FA03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bookmarkStart w:id="0" w:name="_GoBack"/>
            <w:bookmarkEnd w:id="0"/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Default="002634CE" w:rsidP="002634CE">
      <w:pPr>
        <w:ind w:right="-141"/>
        <w:jc w:val="both"/>
        <w:rPr>
          <w:rFonts w:ascii="Arial" w:hAnsi="Arial" w:cs="Arial"/>
        </w:rPr>
      </w:pPr>
      <w:r w:rsidRPr="00940E01">
        <w:rPr>
          <w:rFonts w:ascii="Arial" w:hAnsi="Arial" w:cs="Arial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147DF3DB" w14:textId="004C8D4E" w:rsidR="00767A08" w:rsidRDefault="00767A08" w:rsidP="00767A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DPOSC nº 589 de 12 de março de 2021, que aprovou a </w:t>
      </w:r>
      <w:r w:rsidRPr="00767A08">
        <w:rPr>
          <w:rFonts w:ascii="Arial" w:hAnsi="Arial" w:cs="Arial"/>
          <w:sz w:val="22"/>
          <w:szCs w:val="22"/>
        </w:rPr>
        <w:t>manutenção emergencial das</w:t>
      </w:r>
      <w:r>
        <w:rPr>
          <w:rFonts w:ascii="Arial" w:hAnsi="Arial" w:cs="Arial"/>
          <w:sz w:val="22"/>
          <w:szCs w:val="22"/>
        </w:rPr>
        <w:t xml:space="preserve"> </w:t>
      </w:r>
      <w:r w:rsidRPr="00767A08">
        <w:rPr>
          <w:rFonts w:ascii="Arial" w:hAnsi="Arial" w:cs="Arial"/>
          <w:sz w:val="22"/>
          <w:szCs w:val="22"/>
        </w:rPr>
        <w:t>reuniões virtuais dos órgãos colegiados</w:t>
      </w:r>
      <w:r>
        <w:rPr>
          <w:rFonts w:ascii="Arial" w:hAnsi="Arial" w:cs="Arial"/>
          <w:sz w:val="22"/>
          <w:szCs w:val="22"/>
        </w:rPr>
        <w:t xml:space="preserve"> </w:t>
      </w:r>
      <w:r w:rsidRPr="00767A08">
        <w:rPr>
          <w:rFonts w:ascii="Arial" w:hAnsi="Arial" w:cs="Arial"/>
          <w:sz w:val="22"/>
          <w:szCs w:val="22"/>
        </w:rPr>
        <w:t>CAU/SC</w:t>
      </w:r>
      <w:r>
        <w:rPr>
          <w:rFonts w:ascii="Arial" w:hAnsi="Arial" w:cs="Arial"/>
          <w:sz w:val="22"/>
          <w:szCs w:val="22"/>
        </w:rPr>
        <w:t>, em virtude da pandemia da COVID;</w:t>
      </w:r>
    </w:p>
    <w:p w14:paraId="64189A30" w14:textId="1EE00CDD" w:rsidR="00767A08" w:rsidRDefault="00767A08" w:rsidP="00767A08">
      <w:pPr>
        <w:jc w:val="both"/>
        <w:rPr>
          <w:rFonts w:ascii="Arial" w:hAnsi="Arial" w:cs="Arial"/>
          <w:sz w:val="22"/>
          <w:szCs w:val="22"/>
        </w:rPr>
      </w:pPr>
    </w:p>
    <w:p w14:paraId="6E81F2D0" w14:textId="7A7FA6F3" w:rsidR="00767A08" w:rsidRDefault="00767A08" w:rsidP="00F453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DPOSC nº </w:t>
      </w:r>
      <w:r>
        <w:rPr>
          <w:rFonts w:ascii="Arial" w:hAnsi="Arial" w:cs="Arial"/>
          <w:sz w:val="22"/>
          <w:szCs w:val="22"/>
        </w:rPr>
        <w:t>642 de 10 de dezembro de 2021, que</w:t>
      </w:r>
      <w:r w:rsidR="00F453D2">
        <w:rPr>
          <w:rFonts w:ascii="Arial" w:hAnsi="Arial" w:cs="Arial"/>
          <w:sz w:val="22"/>
          <w:szCs w:val="22"/>
        </w:rPr>
        <w:t xml:space="preserve"> </w:t>
      </w:r>
      <w:r w:rsidR="00F453D2" w:rsidRPr="00F453D2">
        <w:rPr>
          <w:rFonts w:ascii="Arial" w:hAnsi="Arial" w:cs="Arial"/>
          <w:sz w:val="22"/>
          <w:szCs w:val="22"/>
        </w:rPr>
        <w:t>regulament</w:t>
      </w:r>
      <w:r w:rsidR="00F453D2">
        <w:rPr>
          <w:rFonts w:ascii="Arial" w:hAnsi="Arial" w:cs="Arial"/>
          <w:sz w:val="22"/>
          <w:szCs w:val="22"/>
        </w:rPr>
        <w:t>ou</w:t>
      </w:r>
      <w:r w:rsidR="00F453D2" w:rsidRPr="00F453D2">
        <w:rPr>
          <w:rFonts w:ascii="Arial" w:hAnsi="Arial" w:cs="Arial"/>
          <w:sz w:val="22"/>
          <w:szCs w:val="22"/>
        </w:rPr>
        <w:t xml:space="preserve"> a participação presencial dos</w:t>
      </w:r>
      <w:r w:rsidR="00F453D2">
        <w:rPr>
          <w:rFonts w:ascii="Arial" w:hAnsi="Arial" w:cs="Arial"/>
          <w:sz w:val="22"/>
          <w:szCs w:val="22"/>
        </w:rPr>
        <w:t xml:space="preserve"> </w:t>
      </w:r>
      <w:r w:rsidR="00F453D2" w:rsidRPr="00F453D2">
        <w:rPr>
          <w:rFonts w:ascii="Arial" w:hAnsi="Arial" w:cs="Arial"/>
          <w:sz w:val="22"/>
          <w:szCs w:val="22"/>
        </w:rPr>
        <w:t>membros nas reuniões virtuais dos órgãos</w:t>
      </w:r>
      <w:r w:rsidR="00F453D2">
        <w:rPr>
          <w:rFonts w:ascii="Arial" w:hAnsi="Arial" w:cs="Arial"/>
          <w:sz w:val="22"/>
          <w:szCs w:val="22"/>
        </w:rPr>
        <w:t xml:space="preserve"> </w:t>
      </w:r>
      <w:r w:rsidR="00F453D2" w:rsidRPr="00F453D2">
        <w:rPr>
          <w:rFonts w:ascii="Arial" w:hAnsi="Arial" w:cs="Arial"/>
          <w:sz w:val="22"/>
          <w:szCs w:val="22"/>
        </w:rPr>
        <w:t>colegiados do CAU/SC,</w:t>
      </w:r>
      <w:r w:rsidR="00F453D2">
        <w:rPr>
          <w:rFonts w:ascii="Arial" w:hAnsi="Arial" w:cs="Arial"/>
          <w:sz w:val="22"/>
          <w:szCs w:val="22"/>
        </w:rPr>
        <w:t xml:space="preserve"> em virtude, à época, do novo cenário da pandemia da COVID; e</w:t>
      </w:r>
    </w:p>
    <w:p w14:paraId="145A4F08" w14:textId="77777777" w:rsidR="00767A08" w:rsidRDefault="00767A08" w:rsidP="00767A08">
      <w:pPr>
        <w:jc w:val="both"/>
        <w:rPr>
          <w:rFonts w:ascii="Arial" w:hAnsi="Arial" w:cs="Arial"/>
          <w:sz w:val="22"/>
          <w:szCs w:val="22"/>
        </w:rPr>
      </w:pPr>
    </w:p>
    <w:p w14:paraId="0E039C4E" w14:textId="17B5B716" w:rsidR="00767A08" w:rsidRDefault="00767A08" w:rsidP="00767A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avaliação do Conselho Diretor, sobre</w:t>
      </w:r>
      <w:r w:rsidR="00F453D2">
        <w:rPr>
          <w:rFonts w:ascii="Arial" w:hAnsi="Arial" w:cs="Arial"/>
          <w:sz w:val="22"/>
          <w:szCs w:val="22"/>
        </w:rPr>
        <w:t xml:space="preserve"> a necessidade de se regulamentar de forma efetiva a forma de participação nas reuniões dos órgãos colegiados do CAU/SC.</w:t>
      </w:r>
    </w:p>
    <w:p w14:paraId="50349E7E" w14:textId="4A45DB92" w:rsidR="00716041" w:rsidRDefault="00716041" w:rsidP="006D580E">
      <w:pPr>
        <w:jc w:val="both"/>
        <w:rPr>
          <w:rFonts w:ascii="Arial" w:hAnsi="Arial" w:cs="Arial"/>
          <w:sz w:val="22"/>
          <w:szCs w:val="22"/>
        </w:rPr>
      </w:pP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5DC84833" w14:textId="77777777" w:rsidR="00716041" w:rsidRPr="007F234B" w:rsidRDefault="00716041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0D419721" w14:textId="7BB6236B" w:rsidR="0014057F" w:rsidRDefault="00E47BF9" w:rsidP="00CC1249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C11EFA">
        <w:rPr>
          <w:rFonts w:ascii="Arial" w:hAnsi="Arial" w:cs="Arial"/>
          <w:sz w:val="22"/>
          <w:szCs w:val="22"/>
        </w:rPr>
        <w:t>a alteração do Regimento Interno do CAU/SC</w:t>
      </w:r>
      <w:r w:rsidR="000E0815">
        <w:rPr>
          <w:rFonts w:ascii="Arial" w:hAnsi="Arial" w:cs="Arial"/>
          <w:sz w:val="22"/>
          <w:szCs w:val="22"/>
        </w:rPr>
        <w:t xml:space="preserve"> (RI-CAU/SC)</w:t>
      </w:r>
      <w:r w:rsidR="00C11EFA">
        <w:rPr>
          <w:rFonts w:ascii="Arial" w:hAnsi="Arial" w:cs="Arial"/>
          <w:sz w:val="22"/>
          <w:szCs w:val="22"/>
        </w:rPr>
        <w:t xml:space="preserve"> nos seguintes termos:</w:t>
      </w:r>
    </w:p>
    <w:p w14:paraId="76EA3FA8" w14:textId="47C57800" w:rsidR="0014057F" w:rsidRDefault="0014057F" w:rsidP="0014057F">
      <w:pPr>
        <w:pStyle w:val="Default"/>
        <w:jc w:val="both"/>
        <w:rPr>
          <w:rFonts w:eastAsia="Times New Roman"/>
          <w:sz w:val="22"/>
          <w:szCs w:val="22"/>
        </w:rPr>
      </w:pPr>
    </w:p>
    <w:p w14:paraId="7D997116" w14:textId="737F6D89" w:rsidR="000E0815" w:rsidRDefault="000E0815" w:rsidP="0014057F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04A25136" w14:textId="1A7055D5" w:rsidR="000E0815" w:rsidRDefault="000E0815" w:rsidP="000E0815">
      <w:pPr>
        <w:pStyle w:val="Default"/>
        <w:ind w:firstLine="708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>I - O Parágrafo Único do art. 32 passa a ter a seguinte redação:</w:t>
      </w:r>
    </w:p>
    <w:p w14:paraId="41F5595E" w14:textId="77777777" w:rsidR="000E0815" w:rsidRDefault="000E0815" w:rsidP="00C11EFA">
      <w:pPr>
        <w:pStyle w:val="Default"/>
        <w:ind w:left="1134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402B32B6" w14:textId="1F17BF5D" w:rsidR="000E0815" w:rsidRPr="000E0815" w:rsidRDefault="000E0815" w:rsidP="000E0815">
      <w:pPr>
        <w:pStyle w:val="Default"/>
        <w:ind w:left="1134"/>
        <w:jc w:val="both"/>
        <w:rPr>
          <w:rFonts w:ascii="Arial" w:eastAsia="Cambria" w:hAnsi="Arial" w:cs="Arial"/>
          <w:i/>
          <w:color w:val="auto"/>
          <w:sz w:val="22"/>
          <w:szCs w:val="22"/>
          <w:lang w:eastAsia="en-US"/>
        </w:rPr>
      </w:pPr>
      <w:r w:rsidRPr="000E0815">
        <w:rPr>
          <w:rFonts w:ascii="Arial" w:eastAsia="Cambria" w:hAnsi="Arial" w:cs="Arial"/>
          <w:i/>
          <w:color w:val="auto"/>
          <w:sz w:val="22"/>
          <w:szCs w:val="22"/>
          <w:lang w:eastAsia="en-US"/>
        </w:rPr>
        <w:t xml:space="preserve">Art. 32. </w:t>
      </w:r>
      <w:r w:rsidRPr="000E0815">
        <w:rPr>
          <w:rFonts w:ascii="Arial" w:eastAsia="Cambria" w:hAnsi="Arial" w:cs="Arial"/>
          <w:i/>
          <w:color w:val="auto"/>
          <w:sz w:val="22"/>
          <w:szCs w:val="22"/>
          <w:lang w:eastAsia="en-US"/>
        </w:rPr>
        <w:t>(...)</w:t>
      </w:r>
    </w:p>
    <w:p w14:paraId="544542B0" w14:textId="1379EEA9" w:rsidR="000E0815" w:rsidRPr="000E0815" w:rsidRDefault="000E0815" w:rsidP="000E0815">
      <w:pPr>
        <w:pStyle w:val="Default"/>
        <w:ind w:left="1134"/>
        <w:jc w:val="both"/>
        <w:rPr>
          <w:rFonts w:ascii="Arial" w:eastAsia="Cambria" w:hAnsi="Arial" w:cs="Arial"/>
          <w:i/>
          <w:color w:val="auto"/>
          <w:sz w:val="22"/>
          <w:szCs w:val="22"/>
          <w:lang w:eastAsia="en-US"/>
        </w:rPr>
      </w:pPr>
      <w:r w:rsidRPr="000E0815">
        <w:rPr>
          <w:rFonts w:ascii="Arial" w:eastAsia="Cambria" w:hAnsi="Arial" w:cs="Arial"/>
          <w:i/>
          <w:color w:val="auto"/>
          <w:sz w:val="22"/>
          <w:szCs w:val="22"/>
          <w:lang w:eastAsia="en-US"/>
        </w:rPr>
        <w:t xml:space="preserve">Parágrafo único. As reuniões plenárias poderão ser realizadas de maneira virtual </w:t>
      </w:r>
      <w:r w:rsidRPr="000E0815">
        <w:rPr>
          <w:rFonts w:ascii="Arial" w:eastAsia="Cambria" w:hAnsi="Arial" w:cs="Arial"/>
          <w:b/>
          <w:i/>
          <w:color w:val="auto"/>
          <w:sz w:val="22"/>
          <w:szCs w:val="22"/>
          <w:lang w:eastAsia="en-US"/>
        </w:rPr>
        <w:t>ou híbrida, de acordo com a convocação,</w:t>
      </w:r>
      <w:r w:rsidRPr="000E0815">
        <w:rPr>
          <w:rFonts w:ascii="Arial" w:eastAsia="Cambria" w:hAnsi="Arial" w:cs="Arial"/>
          <w:i/>
          <w:color w:val="auto"/>
          <w:sz w:val="22"/>
          <w:szCs w:val="22"/>
          <w:lang w:eastAsia="en-US"/>
        </w:rPr>
        <w:t xml:space="preserve"> sendo que as suas deliberações serão válidas mediante o uso de certificação digital por conselheiros que delas participem, observadas as chaves e autoridades certificadoras, conforme procedimento a ser definido e aprovado por deliberação plenária do CAU/SC. </w:t>
      </w:r>
      <w:r w:rsidRPr="000E0815">
        <w:rPr>
          <w:rFonts w:ascii="Arial" w:eastAsia="Cambria" w:hAnsi="Arial" w:cs="Arial"/>
          <w:b/>
          <w:i/>
          <w:color w:val="auto"/>
          <w:sz w:val="22"/>
          <w:szCs w:val="22"/>
          <w:lang w:eastAsia="en-US"/>
        </w:rPr>
        <w:t>(</w:t>
      </w:r>
      <w:r w:rsidRPr="000E0815">
        <w:rPr>
          <w:rFonts w:ascii="Arial" w:eastAsia="Cambria" w:hAnsi="Arial" w:cs="Arial"/>
          <w:b/>
          <w:i/>
          <w:color w:val="auto"/>
          <w:sz w:val="22"/>
          <w:szCs w:val="22"/>
          <w:lang w:eastAsia="en-US"/>
        </w:rPr>
        <w:t>alteração</w:t>
      </w:r>
      <w:r w:rsidRPr="000E0815">
        <w:rPr>
          <w:rFonts w:ascii="Arial" w:eastAsia="Cambria" w:hAnsi="Arial" w:cs="Arial"/>
          <w:b/>
          <w:i/>
          <w:color w:val="auto"/>
          <w:sz w:val="22"/>
          <w:szCs w:val="22"/>
          <w:lang w:eastAsia="en-US"/>
        </w:rPr>
        <w:t>)</w:t>
      </w:r>
    </w:p>
    <w:p w14:paraId="3A853059" w14:textId="229C9575" w:rsidR="000E0815" w:rsidRDefault="000E0815" w:rsidP="00C11EFA">
      <w:pPr>
        <w:pStyle w:val="Default"/>
        <w:ind w:left="1134"/>
        <w:jc w:val="both"/>
        <w:rPr>
          <w:rFonts w:eastAsia="Times New Roman"/>
          <w:sz w:val="22"/>
          <w:szCs w:val="22"/>
        </w:rPr>
      </w:pPr>
    </w:p>
    <w:p w14:paraId="1D01EF9E" w14:textId="6E523898" w:rsidR="000E0815" w:rsidRDefault="000E0815" w:rsidP="00C11EFA">
      <w:pPr>
        <w:pStyle w:val="Default"/>
        <w:ind w:left="1134"/>
        <w:jc w:val="both"/>
        <w:rPr>
          <w:rFonts w:eastAsia="Times New Roman"/>
          <w:sz w:val="22"/>
          <w:szCs w:val="22"/>
        </w:rPr>
      </w:pPr>
    </w:p>
    <w:p w14:paraId="635201E6" w14:textId="67DBFE75" w:rsidR="000E0815" w:rsidRDefault="000E0815" w:rsidP="000E0815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II - 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O 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§3º do art. 107 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>passa a ter a seguinte redação:</w:t>
      </w:r>
    </w:p>
    <w:p w14:paraId="5AFC3680" w14:textId="3D04E56E" w:rsidR="00CC1249" w:rsidRPr="00726A59" w:rsidRDefault="00CC1249" w:rsidP="00C11EFA">
      <w:pPr>
        <w:pStyle w:val="Default"/>
        <w:ind w:left="1134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7FE28B11" w14:textId="0AED3511" w:rsidR="00726A59" w:rsidRPr="00726A59" w:rsidRDefault="00726A59" w:rsidP="00C11EFA">
      <w:pPr>
        <w:pStyle w:val="Default"/>
        <w:ind w:left="1134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726A59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Art. 107. </w:t>
      </w:r>
      <w:r w:rsidR="000E0815">
        <w:rPr>
          <w:rFonts w:ascii="Arial" w:eastAsia="Cambria" w:hAnsi="Arial" w:cs="Arial"/>
          <w:color w:val="auto"/>
          <w:sz w:val="22"/>
          <w:szCs w:val="22"/>
          <w:lang w:eastAsia="en-US"/>
        </w:rPr>
        <w:t>(...)</w:t>
      </w:r>
    </w:p>
    <w:p w14:paraId="516E4612" w14:textId="72060CD5" w:rsidR="00726A59" w:rsidRDefault="00726A59" w:rsidP="00C11EFA">
      <w:pPr>
        <w:ind w:left="1134"/>
        <w:jc w:val="both"/>
        <w:rPr>
          <w:rFonts w:ascii="Arial" w:hAnsi="Arial" w:cs="Arial"/>
          <w:b/>
          <w:i/>
          <w:sz w:val="22"/>
          <w:szCs w:val="22"/>
        </w:rPr>
      </w:pPr>
      <w:r w:rsidRPr="00726A59">
        <w:rPr>
          <w:rFonts w:ascii="Arial" w:hAnsi="Arial" w:cs="Arial"/>
          <w:sz w:val="22"/>
          <w:szCs w:val="22"/>
        </w:rPr>
        <w:t>§3° As reuniões das comissões ordinárias e das especiais poderão ser realizadas de maneira virtual</w:t>
      </w:r>
      <w:r w:rsidR="00C11EFA" w:rsidRPr="00C11EFA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C11EFA" w:rsidRPr="000E0815">
        <w:rPr>
          <w:rFonts w:ascii="Arial" w:hAnsi="Arial" w:cs="Arial"/>
          <w:b/>
          <w:i/>
          <w:sz w:val="22"/>
          <w:szCs w:val="22"/>
        </w:rPr>
        <w:t>ou híbrida, de acordo com a convocação</w:t>
      </w:r>
      <w:r w:rsidR="00C11EFA" w:rsidRPr="00CC1249">
        <w:rPr>
          <w:rFonts w:ascii="Arial" w:hAnsi="Arial" w:cs="Arial"/>
          <w:sz w:val="22"/>
          <w:szCs w:val="22"/>
        </w:rPr>
        <w:t>,</w:t>
      </w:r>
      <w:r w:rsidRPr="00726A59">
        <w:rPr>
          <w:rFonts w:ascii="Arial" w:hAnsi="Arial" w:cs="Arial"/>
          <w:sz w:val="22"/>
          <w:szCs w:val="22"/>
        </w:rPr>
        <w:t xml:space="preserve"> sendo que as suas deliberações serão válidas mediante o uso de certificação digital por conselheiros que delas participem, observadas as chaves e autoridades certificadoras, conforme procedimento a ser definido e aprovado por deliberação plenária do CAU/SC e atos normativos do CAU/BR. </w:t>
      </w:r>
      <w:r w:rsidR="000E0815" w:rsidRPr="000E0815">
        <w:rPr>
          <w:rFonts w:ascii="Arial" w:hAnsi="Arial" w:cs="Arial"/>
          <w:b/>
          <w:i/>
          <w:sz w:val="22"/>
          <w:szCs w:val="22"/>
        </w:rPr>
        <w:t>(alteração)</w:t>
      </w:r>
    </w:p>
    <w:p w14:paraId="704D1DD6" w14:textId="4E09B1D5" w:rsidR="00784889" w:rsidRPr="000E0815" w:rsidRDefault="000E0815" w:rsidP="000E0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0E0815">
        <w:rPr>
          <w:rFonts w:ascii="Arial" w:hAnsi="Arial" w:cs="Arial"/>
          <w:sz w:val="22"/>
          <w:szCs w:val="22"/>
        </w:rPr>
        <w:t xml:space="preserve">III- </w:t>
      </w:r>
      <w:r>
        <w:rPr>
          <w:rFonts w:ascii="Arial" w:hAnsi="Arial" w:cs="Arial"/>
          <w:sz w:val="22"/>
          <w:szCs w:val="22"/>
        </w:rPr>
        <w:t xml:space="preserve">O Parágrafo Único do art. </w:t>
      </w:r>
      <w:r>
        <w:rPr>
          <w:rFonts w:ascii="Arial" w:hAnsi="Arial" w:cs="Arial"/>
          <w:sz w:val="22"/>
          <w:szCs w:val="22"/>
        </w:rPr>
        <w:t>178</w:t>
      </w:r>
      <w:r>
        <w:rPr>
          <w:rFonts w:ascii="Arial" w:hAnsi="Arial" w:cs="Arial"/>
          <w:sz w:val="22"/>
          <w:szCs w:val="22"/>
        </w:rPr>
        <w:t xml:space="preserve"> passa a ter a seguinte redação:</w:t>
      </w:r>
    </w:p>
    <w:p w14:paraId="56E475E8" w14:textId="77777777" w:rsidR="00784889" w:rsidRDefault="00784889" w:rsidP="00C11EFA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2CB7E85" w14:textId="55E35201" w:rsidR="00784889" w:rsidRPr="00784889" w:rsidRDefault="00784889" w:rsidP="00784889">
      <w:pPr>
        <w:ind w:left="1134"/>
        <w:jc w:val="both"/>
        <w:rPr>
          <w:rFonts w:ascii="Arial" w:hAnsi="Arial" w:cs="Arial"/>
          <w:sz w:val="22"/>
          <w:szCs w:val="22"/>
        </w:rPr>
      </w:pPr>
      <w:r w:rsidRPr="00784889">
        <w:rPr>
          <w:rFonts w:ascii="Arial" w:hAnsi="Arial" w:cs="Arial"/>
          <w:sz w:val="22"/>
          <w:szCs w:val="22"/>
        </w:rPr>
        <w:t xml:space="preserve">Art. 178. </w:t>
      </w:r>
      <w:r w:rsidR="000E0815">
        <w:rPr>
          <w:rFonts w:ascii="Arial" w:hAnsi="Arial" w:cs="Arial"/>
          <w:sz w:val="22"/>
          <w:szCs w:val="22"/>
        </w:rPr>
        <w:t>(...)</w:t>
      </w:r>
    </w:p>
    <w:p w14:paraId="64E93740" w14:textId="5F5C45AD" w:rsidR="00784889" w:rsidRDefault="00784889" w:rsidP="00784889">
      <w:pPr>
        <w:ind w:left="1134"/>
        <w:jc w:val="both"/>
        <w:rPr>
          <w:rFonts w:ascii="Arial" w:hAnsi="Arial" w:cs="Arial"/>
          <w:sz w:val="22"/>
          <w:szCs w:val="22"/>
        </w:rPr>
      </w:pPr>
      <w:r w:rsidRPr="00784889">
        <w:rPr>
          <w:rFonts w:ascii="Arial" w:hAnsi="Arial" w:cs="Arial"/>
          <w:sz w:val="22"/>
          <w:szCs w:val="22"/>
        </w:rPr>
        <w:t>Parágrafo único. As reuniões do CEAU-CAU/SC serão realizadas</w:t>
      </w:r>
      <w:r>
        <w:rPr>
          <w:rFonts w:ascii="Arial" w:hAnsi="Arial" w:cs="Arial"/>
          <w:sz w:val="22"/>
          <w:szCs w:val="22"/>
        </w:rPr>
        <w:t xml:space="preserve"> </w:t>
      </w:r>
      <w:r w:rsidRPr="000E0815">
        <w:rPr>
          <w:rFonts w:ascii="Arial" w:hAnsi="Arial" w:cs="Arial"/>
          <w:b/>
          <w:i/>
          <w:sz w:val="22"/>
          <w:szCs w:val="22"/>
        </w:rPr>
        <w:t>de maneira virtual, híbrida, ou</w:t>
      </w:r>
      <w:r w:rsidRPr="000E0815">
        <w:rPr>
          <w:rFonts w:ascii="Arial" w:hAnsi="Arial" w:cs="Arial"/>
          <w:sz w:val="22"/>
          <w:szCs w:val="22"/>
        </w:rPr>
        <w:t xml:space="preserve"> </w:t>
      </w:r>
      <w:r w:rsidRPr="00784889">
        <w:rPr>
          <w:rFonts w:ascii="Arial" w:hAnsi="Arial" w:cs="Arial"/>
          <w:sz w:val="22"/>
          <w:szCs w:val="22"/>
        </w:rPr>
        <w:t>na cidade de Florianópolis, onde se localiza a sede do CAU/SC ou, excepcionalmente, em outro local mediante autorização do Conselho Diretor, em data definida no calendário anual de reuniões do CAU/SC.</w:t>
      </w:r>
      <w:r>
        <w:rPr>
          <w:rFonts w:ascii="Arial" w:hAnsi="Arial" w:cs="Arial"/>
          <w:sz w:val="22"/>
          <w:szCs w:val="22"/>
        </w:rPr>
        <w:t xml:space="preserve"> </w:t>
      </w:r>
      <w:r w:rsidR="000E0815" w:rsidRPr="000E0815">
        <w:rPr>
          <w:rFonts w:ascii="Arial" w:hAnsi="Arial" w:cs="Arial"/>
          <w:b/>
          <w:i/>
          <w:sz w:val="22"/>
          <w:szCs w:val="22"/>
        </w:rPr>
        <w:t>(alteração)</w:t>
      </w:r>
    </w:p>
    <w:p w14:paraId="0F8D1424" w14:textId="324A6065" w:rsidR="00784889" w:rsidRDefault="00784889" w:rsidP="00784889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69F84275" w14:textId="77777777" w:rsidR="00C11EFA" w:rsidRDefault="00C11EFA" w:rsidP="00726A59">
      <w:pPr>
        <w:jc w:val="both"/>
        <w:rPr>
          <w:rFonts w:ascii="Arial" w:hAnsi="Arial" w:cs="Arial"/>
          <w:sz w:val="22"/>
          <w:szCs w:val="22"/>
        </w:rPr>
      </w:pPr>
    </w:p>
    <w:p w14:paraId="6E147B3A" w14:textId="45B29A00" w:rsidR="0098565C" w:rsidRDefault="00C11EFA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98565C">
        <w:rPr>
          <w:rFonts w:ascii="Arial" w:hAnsi="Arial" w:cs="Arial"/>
          <w:sz w:val="22"/>
          <w:szCs w:val="22"/>
        </w:rPr>
        <w:t>Encaminhar para a COAF</w:t>
      </w:r>
      <w:r w:rsidR="007D6D8B">
        <w:rPr>
          <w:rFonts w:ascii="Arial" w:hAnsi="Arial" w:cs="Arial"/>
          <w:sz w:val="22"/>
          <w:szCs w:val="22"/>
        </w:rPr>
        <w:t xml:space="preserve"> para análise e deliberação, para posterior apreciação </w:t>
      </w:r>
      <w:r w:rsidR="000E0815">
        <w:rPr>
          <w:rFonts w:ascii="Arial" w:hAnsi="Arial" w:cs="Arial"/>
          <w:sz w:val="22"/>
          <w:szCs w:val="22"/>
        </w:rPr>
        <w:t>d</w:t>
      </w:r>
      <w:r w:rsidR="007D6D8B">
        <w:rPr>
          <w:rFonts w:ascii="Arial" w:hAnsi="Arial" w:cs="Arial"/>
          <w:sz w:val="22"/>
          <w:szCs w:val="22"/>
        </w:rPr>
        <w:t>o Plenário.</w:t>
      </w:r>
    </w:p>
    <w:p w14:paraId="77CCA118" w14:textId="77777777" w:rsidR="0098565C" w:rsidRDefault="0098565C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499481AE" w:rsidR="00ED4E03" w:rsidRPr="007F234B" w:rsidRDefault="0098565C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3 -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64D5A35D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 xml:space="preserve">12 de dezembro </w:t>
      </w:r>
      <w:r w:rsidRPr="007F234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F234B">
        <w:rPr>
          <w:rFonts w:ascii="Arial" w:hAnsi="Arial" w:cs="Arial"/>
        </w:rPr>
        <w:t>2022.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1A182E18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067EAFB7" w14:textId="77777777" w:rsidR="002634CE" w:rsidRDefault="002634CE" w:rsidP="002634CE">
      <w:pPr>
        <w:rPr>
          <w:rFonts w:ascii="Arial" w:hAnsi="Arial" w:cs="Arial"/>
          <w:bCs/>
        </w:rPr>
      </w:pPr>
    </w:p>
    <w:p w14:paraId="4527BE0C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77777777" w:rsidR="002634CE" w:rsidRPr="00022856" w:rsidRDefault="002634CE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17D08066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234B">
        <w:rPr>
          <w:rFonts w:ascii="Arial" w:hAnsi="Arial" w:cs="Arial"/>
          <w:b/>
        </w:rPr>
        <w:t>Presidente</w:t>
      </w:r>
    </w:p>
    <w:p w14:paraId="34DA7E54" w14:textId="77777777" w:rsidR="002634CE" w:rsidRDefault="002634CE" w:rsidP="002634CE">
      <w:pPr>
        <w:rPr>
          <w:rFonts w:ascii="Arial" w:hAnsi="Arial" w:cs="Arial"/>
        </w:rPr>
      </w:pPr>
    </w:p>
    <w:p w14:paraId="705F451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C9D4916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1EBAA90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DB17B6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AFC45AD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F0CA18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03CF1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E1CFE34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8637751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C5DB8C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8CB4BBA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DA17DAC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5B312E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97BA56F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7C6D314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66ADCDA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C8050C5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2F051E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A147231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FED6047" w14:textId="6FCAD008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29BC189" w14:textId="3C5C7DB6" w:rsidR="000E0815" w:rsidRDefault="000E0815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34F79E5" w14:textId="77777777" w:rsidR="000E0815" w:rsidRDefault="000E0815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05C42F2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FBA4B34" w14:textId="77777777" w:rsidR="006001C9" w:rsidRPr="006E7FB0" w:rsidRDefault="006001C9" w:rsidP="00600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7FB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12ª REUNIÃO ORDINÁRIA DO CD-CAU/SC</w:t>
      </w:r>
    </w:p>
    <w:p w14:paraId="58E3F14A" w14:textId="77777777" w:rsidR="006001C9" w:rsidRPr="006E7FB0" w:rsidRDefault="006001C9" w:rsidP="006001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BAC9733" w14:textId="77777777" w:rsidR="006001C9" w:rsidRPr="006E7FB0" w:rsidRDefault="006001C9" w:rsidP="006001C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7FB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2D8F3DB" w14:textId="77777777" w:rsidR="002634CE" w:rsidRPr="000E0815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  <w:lang w:eastAsia="pt-BR"/>
        </w:rPr>
      </w:pPr>
    </w:p>
    <w:p w14:paraId="6F1B877D" w14:textId="77777777" w:rsidR="00926294" w:rsidRPr="006E7FB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  <w:bookmarkStart w:id="1" w:name="_Hlk115703276"/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26294" w:rsidRPr="006E7FB0" w14:paraId="7296C73A" w14:textId="77777777" w:rsidTr="004100F0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E29C198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2F4AF5E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2FF8B078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26294" w:rsidRPr="006E7FB0" w14:paraId="6698FCE2" w14:textId="77777777" w:rsidTr="004100F0">
        <w:trPr>
          <w:trHeight w:val="108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6601E5" w14:textId="77777777" w:rsidR="00926294" w:rsidRPr="006E7FB0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63718D" w14:textId="77777777" w:rsidR="00926294" w:rsidRPr="006E7FB0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81361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C2C1C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4E6AB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20650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E7F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26294" w:rsidRPr="006E7FB0" w14:paraId="67603BE1" w14:textId="77777777" w:rsidTr="004100F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2A516E" w14:textId="77777777" w:rsidR="00926294" w:rsidRPr="006E7FB0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EF1" w14:textId="77777777" w:rsidR="00926294" w:rsidRPr="006E7FB0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66A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6294" w:rsidRPr="006E7FB0" w14:paraId="125A0516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1E60BBD" w14:textId="77777777" w:rsidR="00926294" w:rsidRPr="006E7FB0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C2C" w14:textId="77777777" w:rsidR="00926294" w:rsidRPr="006E7FB0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E6DD" w14:textId="315049A0" w:rsidR="00926294" w:rsidRPr="006E7FB0" w:rsidRDefault="006001C9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C94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1766" w14:textId="77777777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06F48" w14:textId="09193A73" w:rsidR="00926294" w:rsidRPr="006E7FB0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6E7FB0" w14:paraId="02D668A2" w14:textId="77777777" w:rsidTr="00515A2B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281CDFF" w14:textId="0E4BE5C5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8188" w14:textId="33089323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CB3" w14:textId="70254149" w:rsidR="00515A2B" w:rsidRPr="006E7FB0" w:rsidRDefault="006001C9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740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591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65421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6E7FB0" w14:paraId="0469D2C3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6E6D6107" w14:textId="7508AB32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 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D4E" w14:textId="689CA468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D724" w14:textId="60468D45" w:rsidR="00515A2B" w:rsidRPr="006E7FB0" w:rsidRDefault="006001C9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905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F98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BAEB2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6E7FB0" w14:paraId="1318594E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678BF07" w14:textId="7B627A15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67E2" w14:textId="0BF27EE1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8B8" w14:textId="0DA684BC" w:rsidR="00515A2B" w:rsidRPr="006E7FB0" w:rsidRDefault="006001C9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367D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35D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B57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6E7FB0" w14:paraId="2D71A68C" w14:textId="77777777" w:rsidTr="00515A2B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826D0DE" w14:textId="1EBB3CFA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8BB8" w14:textId="101EFFAA" w:rsidR="00515A2B" w:rsidRPr="006E7FB0" w:rsidRDefault="00515A2B" w:rsidP="00515A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F17" w14:textId="3768BB95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8E7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DB3" w14:textId="77777777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48652" w14:textId="1042E31E" w:rsidR="00515A2B" w:rsidRPr="006E7FB0" w:rsidRDefault="00515A2B" w:rsidP="00515A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7F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74"/>
        <w:gridCol w:w="4719"/>
      </w:tblGrid>
      <w:tr w:rsidR="00926294" w:rsidRPr="009D1F67" w14:paraId="22B08830" w14:textId="77777777" w:rsidTr="000E0815">
        <w:trPr>
          <w:trHeight w:val="253"/>
        </w:trPr>
        <w:tc>
          <w:tcPr>
            <w:tcW w:w="9293" w:type="dxa"/>
            <w:gridSpan w:val="2"/>
            <w:shd w:val="clear" w:color="auto" w:fill="D9D9D9"/>
          </w:tcPr>
          <w:p w14:paraId="439CD2BD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4D833C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294" w:rsidRPr="009D1F67" w14:paraId="7271CE91" w14:textId="77777777" w:rsidTr="000E0815">
        <w:trPr>
          <w:trHeight w:val="415"/>
        </w:trPr>
        <w:tc>
          <w:tcPr>
            <w:tcW w:w="9293" w:type="dxa"/>
            <w:gridSpan w:val="2"/>
            <w:shd w:val="clear" w:color="auto" w:fill="D9D9D9"/>
          </w:tcPr>
          <w:p w14:paraId="696568C9" w14:textId="038BBB80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0E0815">
              <w:rPr>
                <w:rFonts w:ascii="Arial" w:hAnsi="Arial" w:cs="Arial"/>
                <w:sz w:val="22"/>
                <w:szCs w:val="22"/>
              </w:rPr>
              <w:t>1</w:t>
            </w:r>
            <w:r w:rsidR="000E0815">
              <w:rPr>
                <w:rFonts w:ascii="Arial" w:hAnsi="Arial" w:cs="Arial"/>
                <w:sz w:val="22"/>
                <w:szCs w:val="22"/>
              </w:rPr>
              <w:t>2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ª Reunião Ordinária de 2022. </w:t>
            </w:r>
          </w:p>
        </w:tc>
      </w:tr>
      <w:tr w:rsidR="00926294" w:rsidRPr="009D1F67" w14:paraId="103B34C3" w14:textId="77777777" w:rsidTr="000E0815">
        <w:trPr>
          <w:trHeight w:val="253"/>
        </w:trPr>
        <w:tc>
          <w:tcPr>
            <w:tcW w:w="9293" w:type="dxa"/>
            <w:gridSpan w:val="2"/>
            <w:shd w:val="clear" w:color="auto" w:fill="D9D9D9"/>
          </w:tcPr>
          <w:p w14:paraId="130E91EE" w14:textId="2B0AFB9C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E0815" w:rsidRPr="000E0815">
              <w:rPr>
                <w:rFonts w:ascii="Arial" w:hAnsi="Arial" w:cs="Arial"/>
                <w:sz w:val="22"/>
                <w:szCs w:val="22"/>
              </w:rPr>
              <w:t>12/12</w:t>
            </w:r>
            <w:r w:rsidRPr="000E0815"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310117AD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614E1" w14:textId="464789D4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67A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alteração do Regimento Interno do CAU/SC</w:t>
            </w:r>
          </w:p>
          <w:p w14:paraId="288BA4BA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1CEF818" w14:textId="77777777" w:rsidTr="000E0815">
        <w:trPr>
          <w:trHeight w:val="273"/>
        </w:trPr>
        <w:tc>
          <w:tcPr>
            <w:tcW w:w="9293" w:type="dxa"/>
            <w:gridSpan w:val="2"/>
            <w:shd w:val="clear" w:color="auto" w:fill="D9D9D9"/>
          </w:tcPr>
          <w:p w14:paraId="4A63D15D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0815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263C349" w14:textId="77777777" w:rsidR="00926294" w:rsidRPr="00767A08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A0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7847B3F0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BA14C47" w14:textId="77777777" w:rsidTr="000E0815">
        <w:trPr>
          <w:trHeight w:val="253"/>
        </w:trPr>
        <w:tc>
          <w:tcPr>
            <w:tcW w:w="9293" w:type="dxa"/>
            <w:gridSpan w:val="2"/>
            <w:shd w:val="clear" w:color="auto" w:fill="D9D9D9"/>
          </w:tcPr>
          <w:p w14:paraId="2C109EF1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E081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4AE3E86" w14:textId="77777777" w:rsidR="00926294" w:rsidRPr="000E0815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A62640" w14:paraId="570B76E4" w14:textId="77777777" w:rsidTr="000E0815">
        <w:trPr>
          <w:trHeight w:val="253"/>
        </w:trPr>
        <w:tc>
          <w:tcPr>
            <w:tcW w:w="4574" w:type="dxa"/>
            <w:shd w:val="clear" w:color="auto" w:fill="D9D9D9"/>
          </w:tcPr>
          <w:p w14:paraId="75F8496F" w14:textId="77777777" w:rsidR="00926294" w:rsidRPr="000E0815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0E0815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719" w:type="dxa"/>
            <w:shd w:val="clear" w:color="auto" w:fill="D9D9D9"/>
          </w:tcPr>
          <w:p w14:paraId="51261B16" w14:textId="77777777" w:rsidR="00926294" w:rsidRPr="000E0815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E0815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E0815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0E0815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0E0815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DEA0D42" w14:textId="77777777" w:rsidR="00926294" w:rsidRPr="000E0815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CE177" w14:textId="77777777" w:rsidR="00926294" w:rsidRPr="00A6264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368355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767A08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815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07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532F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1C9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E7FB0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6A59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0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889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D6D8B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56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EF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1249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1EB1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3D2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3E5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AACB-0B3C-4789-8859-45C9956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2022-08-03T16:33:00Z</cp:lastPrinted>
  <dcterms:created xsi:type="dcterms:W3CDTF">2022-12-12T18:17:00Z</dcterms:created>
  <dcterms:modified xsi:type="dcterms:W3CDTF">2022-12-13T18:32:00Z</dcterms:modified>
</cp:coreProperties>
</file>