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6842"/>
      </w:tblGrid>
      <w:tr w:rsidR="00EA27D9" w:rsidRPr="005F687A" w:rsidTr="00DC6321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545722">
              <w:rPr>
                <w:rFonts w:ascii="Arial" w:eastAsia="MS Mincho" w:hAnsi="Arial" w:cs="Arial"/>
                <w:b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EA27D9" w:rsidRPr="005F687A" w:rsidTr="00DC6321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545722">
              <w:rPr>
                <w:rFonts w:ascii="Arial" w:eastAsia="MS Mincho" w:hAnsi="Arial" w:cs="Arial"/>
                <w:b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</w:rPr>
            </w:pPr>
            <w:r w:rsidRPr="00545722">
              <w:rPr>
                <w:rFonts w:ascii="Arial" w:eastAsia="MS Mincho" w:hAnsi="Arial" w:cs="Arial"/>
              </w:rPr>
              <w:t>CAU/SC</w:t>
            </w:r>
          </w:p>
        </w:tc>
      </w:tr>
      <w:tr w:rsidR="00EA27D9" w:rsidRPr="005F687A" w:rsidTr="00DC6321">
        <w:trPr>
          <w:trHeight w:val="58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jc w:val="both"/>
              <w:rPr>
                <w:rFonts w:ascii="Arial" w:eastAsia="MS Mincho" w:hAnsi="Arial" w:cs="Arial"/>
                <w:b/>
              </w:rPr>
            </w:pPr>
            <w:r w:rsidRPr="00545722">
              <w:rPr>
                <w:rFonts w:ascii="Arial" w:eastAsia="MS Mincho" w:hAnsi="Arial" w:cs="Arial"/>
                <w:b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EA27D9" w:rsidRPr="00545722" w:rsidRDefault="002C6E93" w:rsidP="00EA286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MS Mincho" w:hAnsi="Arial" w:cs="Arial"/>
              </w:rPr>
            </w:pPr>
            <w:r w:rsidRPr="002C6E93">
              <w:rPr>
                <w:rFonts w:ascii="Arial" w:eastAsia="Cambria" w:hAnsi="Arial" w:cs="Arial"/>
              </w:rPr>
              <w:t>Portaria Normativa</w:t>
            </w:r>
            <w:r w:rsidR="00EB0243">
              <w:rPr>
                <w:rFonts w:ascii="Arial" w:eastAsia="Cambria" w:hAnsi="Arial" w:cs="Arial"/>
              </w:rPr>
              <w:t xml:space="preserve"> que</w:t>
            </w:r>
            <w:r w:rsidRPr="002C6E93">
              <w:rPr>
                <w:rFonts w:ascii="Arial" w:eastAsia="Cambria" w:hAnsi="Arial" w:cs="Arial"/>
              </w:rPr>
              <w:t xml:space="preserve"> disciplina, no âmbito do CAU/SC, os procedimentos administrativos relativos a compras, contratos e licitações e revoga a Portaria Normativa nº 01/2018</w:t>
            </w:r>
          </w:p>
        </w:tc>
      </w:tr>
    </w:tbl>
    <w:p w:rsidR="00EA27D9" w:rsidRPr="005F687A" w:rsidRDefault="00EA27D9" w:rsidP="00EA27D9">
      <w:pPr>
        <w:tabs>
          <w:tab w:val="left" w:pos="4111"/>
          <w:tab w:val="left" w:pos="4253"/>
          <w:tab w:val="left" w:pos="7200"/>
        </w:tabs>
        <w:spacing w:after="0" w:line="240" w:lineRule="auto"/>
        <w:rPr>
          <w:rFonts w:ascii="Arial" w:eastAsia="MS Mincho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789"/>
      </w:tblGrid>
      <w:tr w:rsidR="00EA27D9" w:rsidRPr="005F687A" w:rsidTr="00DC6321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EA27D9" w:rsidRPr="005F687A" w:rsidRDefault="00EA27D9" w:rsidP="002C6E93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5F687A">
              <w:rPr>
                <w:rFonts w:ascii="Arial" w:eastAsia="Cambria" w:hAnsi="Arial" w:cs="Arial"/>
                <w:color w:val="000000"/>
              </w:rPr>
              <w:t>DELIBERAÇÃO PLENÁ</w:t>
            </w:r>
            <w:r w:rsidRPr="004E23A1">
              <w:rPr>
                <w:rFonts w:ascii="Arial" w:eastAsia="Cambria" w:hAnsi="Arial" w:cs="Arial"/>
                <w:color w:val="000000"/>
              </w:rPr>
              <w:t>RIA</w:t>
            </w:r>
            <w:r>
              <w:rPr>
                <w:rFonts w:ascii="Arial" w:eastAsia="Cambria" w:hAnsi="Arial" w:cs="Arial"/>
                <w:color w:val="000000"/>
              </w:rPr>
              <w:t xml:space="preserve"> nº 56</w:t>
            </w:r>
            <w:r w:rsidR="002C6E93">
              <w:rPr>
                <w:rFonts w:ascii="Arial" w:eastAsia="Cambria" w:hAnsi="Arial" w:cs="Arial"/>
                <w:color w:val="000000"/>
              </w:rPr>
              <w:t>4</w:t>
            </w:r>
            <w:r w:rsidRPr="004E23A1">
              <w:rPr>
                <w:rFonts w:ascii="Arial" w:eastAsia="Cambria" w:hAnsi="Arial" w:cs="Arial"/>
                <w:color w:val="000000"/>
              </w:rPr>
              <w:t>, DE</w:t>
            </w:r>
            <w:r w:rsidRPr="005F687A">
              <w:rPr>
                <w:rFonts w:ascii="Arial" w:eastAsia="Cambria" w:hAnsi="Arial" w:cs="Arial"/>
                <w:color w:val="000000"/>
              </w:rPr>
              <w:t xml:space="preserve"> </w:t>
            </w:r>
            <w:r w:rsidR="002C6E93">
              <w:rPr>
                <w:rFonts w:ascii="Arial" w:eastAsia="Cambria" w:hAnsi="Arial" w:cs="Arial"/>
                <w:color w:val="000000"/>
              </w:rPr>
              <w:t>11 DE DEZ</w:t>
            </w:r>
            <w:r>
              <w:rPr>
                <w:rFonts w:ascii="Arial" w:eastAsia="Cambria" w:hAnsi="Arial" w:cs="Arial"/>
                <w:color w:val="000000"/>
              </w:rPr>
              <w:t xml:space="preserve">EBRO </w:t>
            </w:r>
            <w:r w:rsidRPr="005F687A">
              <w:rPr>
                <w:rFonts w:ascii="Arial" w:eastAsia="Cambria" w:hAnsi="Arial" w:cs="Arial"/>
                <w:color w:val="000000"/>
              </w:rPr>
              <w:t>DE 2020</w:t>
            </w:r>
          </w:p>
        </w:tc>
      </w:tr>
    </w:tbl>
    <w:p w:rsidR="00EA27D9" w:rsidRPr="005F687A" w:rsidRDefault="00EA27D9" w:rsidP="00EA27D9">
      <w:pPr>
        <w:tabs>
          <w:tab w:val="left" w:pos="4111"/>
          <w:tab w:val="left" w:pos="4253"/>
          <w:tab w:val="left" w:pos="7200"/>
        </w:tabs>
        <w:spacing w:after="0" w:line="240" w:lineRule="auto"/>
        <w:ind w:right="-141"/>
        <w:rPr>
          <w:rFonts w:ascii="Arial" w:eastAsia="Cambria" w:hAnsi="Arial" w:cs="Arial"/>
          <w:b/>
        </w:rPr>
      </w:pPr>
    </w:p>
    <w:p w:rsidR="00EA27D9" w:rsidRPr="005F687A" w:rsidRDefault="00EA27D9" w:rsidP="00EA27D9">
      <w:pPr>
        <w:tabs>
          <w:tab w:val="left" w:pos="4111"/>
          <w:tab w:val="left" w:pos="4253"/>
          <w:tab w:val="left" w:pos="7200"/>
        </w:tabs>
        <w:spacing w:after="0" w:line="240" w:lineRule="auto"/>
        <w:ind w:right="-141"/>
        <w:rPr>
          <w:rFonts w:ascii="Arial" w:eastAsia="Cambria" w:hAnsi="Arial" w:cs="Arial"/>
          <w:b/>
        </w:rPr>
      </w:pPr>
    </w:p>
    <w:p w:rsidR="00EA27D9" w:rsidRPr="002C6E93" w:rsidRDefault="002C6E93" w:rsidP="002C6E93">
      <w:pPr>
        <w:spacing w:after="0" w:line="240" w:lineRule="auto"/>
        <w:ind w:left="4536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Aprova a Portaria</w:t>
      </w:r>
      <w:r w:rsidRPr="002C6E93">
        <w:rPr>
          <w:rFonts w:ascii="Arial" w:eastAsia="Cambria" w:hAnsi="Arial" w:cs="Arial"/>
        </w:rPr>
        <w:t xml:space="preserve"> Normativa</w:t>
      </w:r>
      <w:r w:rsidR="00EB0243">
        <w:rPr>
          <w:rFonts w:ascii="Arial" w:eastAsia="Cambria" w:hAnsi="Arial" w:cs="Arial"/>
        </w:rPr>
        <w:t xml:space="preserve"> que</w:t>
      </w:r>
      <w:r w:rsidRPr="002C6E93">
        <w:rPr>
          <w:rFonts w:ascii="Arial" w:eastAsia="Cambria" w:hAnsi="Arial" w:cs="Arial"/>
        </w:rPr>
        <w:t xml:space="preserve"> disciplina, no âmbito do CAU/SC, os procedimentos administrativos relativos a compras, contratos e licitações e revoga a Portaria Normativa nº 01/2018</w:t>
      </w:r>
    </w:p>
    <w:p w:rsidR="00EA2868" w:rsidRPr="001B6281" w:rsidRDefault="00EA2868" w:rsidP="00EA27D9">
      <w:pPr>
        <w:spacing w:after="0" w:line="240" w:lineRule="auto"/>
        <w:ind w:left="4536"/>
        <w:jc w:val="both"/>
        <w:rPr>
          <w:rFonts w:ascii="Arial" w:eastAsia="Cambria" w:hAnsi="Arial" w:cs="Arial"/>
        </w:rPr>
      </w:pPr>
    </w:p>
    <w:p w:rsidR="00EA2868" w:rsidRDefault="00EA27D9" w:rsidP="00EA27D9">
      <w:pPr>
        <w:spacing w:after="120" w:line="240" w:lineRule="auto"/>
        <w:contextualSpacing/>
        <w:jc w:val="both"/>
        <w:rPr>
          <w:rFonts w:ascii="Arial" w:eastAsia="Cambria" w:hAnsi="Arial" w:cs="Arial"/>
        </w:rPr>
      </w:pPr>
      <w:r w:rsidRPr="001B6281">
        <w:rPr>
          <w:rFonts w:ascii="Arial" w:eastAsia="Cambria" w:hAnsi="Arial" w:cs="Arial"/>
        </w:rPr>
        <w:t>O PLENÁRIO DO CONSELHO DE ARQUITETURA E URBANISMO DE SANTA CATARINA (CAU/SC), no exercício das competências e prerrogativas de que trata o artigo 29 do Regimento Interno do CAU/SC, reunido de forma remota, com participação à distância (</w:t>
      </w:r>
      <w:r w:rsidRPr="001B6281">
        <w:rPr>
          <w:rFonts w:ascii="Arial" w:eastAsia="Cambria" w:hAnsi="Arial" w:cs="Arial"/>
          <w:i/>
        </w:rPr>
        <w:t xml:space="preserve">on-line) </w:t>
      </w:r>
      <w:r w:rsidRPr="001B6281">
        <w:rPr>
          <w:rFonts w:ascii="Arial" w:eastAsia="Cambria" w:hAnsi="Arial" w:cs="Arial"/>
        </w:rPr>
        <w:t>dos Conselheiros</w:t>
      </w:r>
      <w:r w:rsidRPr="001B6281">
        <w:rPr>
          <w:rFonts w:ascii="Arial" w:eastAsia="Cambria" w:hAnsi="Arial" w:cs="Arial"/>
          <w:i/>
        </w:rPr>
        <w:t xml:space="preserve">, </w:t>
      </w:r>
      <w:r w:rsidRPr="001B6281">
        <w:rPr>
          <w:rFonts w:ascii="Arial" w:eastAsia="Cambria" w:hAnsi="Arial" w:cs="Arial"/>
        </w:rPr>
        <w:t xml:space="preserve">no dia </w:t>
      </w:r>
      <w:r w:rsidR="002C6E93">
        <w:rPr>
          <w:rFonts w:ascii="Arial" w:eastAsia="Cambria" w:hAnsi="Arial" w:cs="Arial"/>
        </w:rPr>
        <w:t>11 de de</w:t>
      </w:r>
      <w:r w:rsidR="00272592">
        <w:rPr>
          <w:rFonts w:ascii="Arial" w:eastAsia="Cambria" w:hAnsi="Arial" w:cs="Arial"/>
        </w:rPr>
        <w:t>z</w:t>
      </w:r>
      <w:r>
        <w:rPr>
          <w:rFonts w:ascii="Arial" w:eastAsia="Cambria" w:hAnsi="Arial" w:cs="Arial"/>
        </w:rPr>
        <w:t>embro de 2020</w:t>
      </w:r>
      <w:r w:rsidRPr="001B6281">
        <w:rPr>
          <w:rFonts w:ascii="Arial" w:eastAsia="Cambria" w:hAnsi="Arial" w:cs="Arial"/>
        </w:rPr>
        <w:t>, após análise do assunto em epígrafe, e</w:t>
      </w:r>
    </w:p>
    <w:p w:rsidR="00EA2868" w:rsidRDefault="00EA2868" w:rsidP="00EA27D9">
      <w:pPr>
        <w:spacing w:after="120" w:line="240" w:lineRule="auto"/>
        <w:contextualSpacing/>
        <w:jc w:val="both"/>
        <w:rPr>
          <w:rFonts w:ascii="Arial" w:eastAsia="Cambria" w:hAnsi="Arial" w:cs="Arial"/>
        </w:rPr>
      </w:pPr>
    </w:p>
    <w:p w:rsidR="00DC6321" w:rsidRPr="00EE2ACB" w:rsidRDefault="00DC6321" w:rsidP="00DC6321">
      <w:pPr>
        <w:jc w:val="both"/>
        <w:rPr>
          <w:rFonts w:ascii="Arial" w:hAnsi="Arial" w:cs="Arial"/>
        </w:rPr>
      </w:pPr>
      <w:r w:rsidRPr="00EE2ACB">
        <w:rPr>
          <w:rFonts w:ascii="Arial" w:hAnsi="Arial" w:cs="Arial"/>
        </w:rPr>
        <w:t>Considerando as disposições da Instrução Normativa do Ministério da Economia Nº 01, de 10 de janeiro de 2019, que dispõe sobre Plano Anual de Contratações de bens, serviços, obras e soluções de tecnologia da informação e comunicações;</w:t>
      </w:r>
    </w:p>
    <w:p w:rsidR="00DC6321" w:rsidRPr="00EE2ACB" w:rsidRDefault="00DC6321" w:rsidP="00DC6321">
      <w:pPr>
        <w:jc w:val="both"/>
        <w:rPr>
          <w:rFonts w:ascii="Arial" w:hAnsi="Arial" w:cs="Arial"/>
        </w:rPr>
      </w:pPr>
      <w:r w:rsidRPr="00EE2ACB">
        <w:rPr>
          <w:rFonts w:ascii="Arial" w:hAnsi="Arial" w:cs="Arial"/>
        </w:rPr>
        <w:t>Considerando as disposições da Instrução Normativa do Ministério da Economia Nº 40, de 22 de maio de 2020, que dispõe sobre a elaboração dos Estudos Técnicos Preliminares - ETP - para a aquisição de bens e a contratação de serviços e obras;</w:t>
      </w:r>
    </w:p>
    <w:p w:rsidR="00DC6321" w:rsidRPr="00EE2ACB" w:rsidRDefault="00DC6321" w:rsidP="00DC6321">
      <w:pPr>
        <w:jc w:val="both"/>
        <w:rPr>
          <w:rFonts w:ascii="Arial" w:hAnsi="Arial" w:cs="Arial"/>
        </w:rPr>
      </w:pPr>
      <w:r w:rsidRPr="00EE2ACB">
        <w:rPr>
          <w:rFonts w:ascii="Arial" w:hAnsi="Arial" w:cs="Arial"/>
        </w:rPr>
        <w:t>Considerando as disposições da Instrução Normativa do Ministério da Economia Nº 73, de 05 de agosto de 2020, que dispõe sobre o procedimento administrativo para a realização de pesquisa de preços para a aquisição de bens e contratação de serviços em geral;</w:t>
      </w:r>
    </w:p>
    <w:p w:rsidR="00DC6321" w:rsidRPr="00EE2ACB" w:rsidRDefault="00DC6321" w:rsidP="00DC6321">
      <w:pPr>
        <w:jc w:val="both"/>
        <w:rPr>
          <w:rFonts w:ascii="Arial" w:hAnsi="Arial" w:cs="Arial"/>
        </w:rPr>
      </w:pPr>
      <w:r w:rsidRPr="00EE2ACB">
        <w:rPr>
          <w:rFonts w:ascii="Arial" w:hAnsi="Arial" w:cs="Arial"/>
        </w:rPr>
        <w:t>Considerando a necessidade de normatizar e padronizar os procedimentos administrativos relativos às aquisições, contratações, e licitações do CAU/SC;</w:t>
      </w:r>
    </w:p>
    <w:p w:rsidR="00DC6321" w:rsidRDefault="00DC6321" w:rsidP="00DC6321">
      <w:pPr>
        <w:jc w:val="both"/>
        <w:rPr>
          <w:rFonts w:ascii="Arial" w:hAnsi="Arial" w:cs="Arial"/>
        </w:rPr>
      </w:pPr>
      <w:r w:rsidRPr="00EE2ACB">
        <w:rPr>
          <w:rFonts w:ascii="Arial" w:hAnsi="Arial" w:cs="Arial"/>
        </w:rPr>
        <w:t xml:space="preserve">Considerando a aprovação de Minuta de Portaria Normativa aprovada pela Comissão de Organização, Administração e Finanças do CAU/SC, através da Deliberação COAF-CAU/SC nº 62, de 23 de novembro de 2020; </w:t>
      </w:r>
    </w:p>
    <w:p w:rsidR="00DC6321" w:rsidRDefault="00DC6321" w:rsidP="00DC63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Considerado a</w:t>
      </w:r>
      <w:r w:rsidR="00E85242">
        <w:rPr>
          <w:rFonts w:ascii="Arial" w:hAnsi="Arial" w:cs="Arial"/>
        </w:rPr>
        <w:t xml:space="preserve"> aprovação da mesma Minuta pelo Conselho Diretor, através </w:t>
      </w:r>
      <w:r w:rsidR="000479CC">
        <w:rPr>
          <w:rFonts w:ascii="Arial" w:hAnsi="Arial" w:cs="Arial"/>
        </w:rPr>
        <w:t>da Deliberação</w:t>
      </w:r>
      <w:r w:rsidR="00E85242">
        <w:rPr>
          <w:rFonts w:ascii="Arial" w:hAnsi="Arial" w:cs="Arial"/>
        </w:rPr>
        <w:t xml:space="preserve"> CD-CAU/SC </w:t>
      </w:r>
      <w:r>
        <w:rPr>
          <w:rFonts w:ascii="Arial" w:hAnsi="Arial" w:cs="Arial"/>
        </w:rPr>
        <w:t xml:space="preserve"> nº 103, de 30 de novembro de 2020;</w:t>
      </w:r>
    </w:p>
    <w:p w:rsidR="00EA27D9" w:rsidRPr="00FE32E0" w:rsidRDefault="00EA27D9" w:rsidP="00EA27D9">
      <w:pPr>
        <w:spacing w:after="0" w:line="200" w:lineRule="atLeast"/>
        <w:ind w:right="-141"/>
        <w:jc w:val="both"/>
        <w:rPr>
          <w:rFonts w:ascii="Arial" w:eastAsia="Cambria" w:hAnsi="Arial" w:cs="Arial"/>
          <w:b/>
          <w:bCs/>
          <w:sz w:val="20"/>
          <w:szCs w:val="20"/>
        </w:rPr>
      </w:pPr>
      <w:r w:rsidRPr="00FE32E0">
        <w:rPr>
          <w:rFonts w:ascii="Arial" w:eastAsia="Cambria" w:hAnsi="Arial" w:cs="Arial"/>
          <w:b/>
          <w:bCs/>
          <w:sz w:val="20"/>
          <w:szCs w:val="20"/>
        </w:rPr>
        <w:t xml:space="preserve">DELIBEROU POR: </w:t>
      </w:r>
    </w:p>
    <w:p w:rsidR="000479CC" w:rsidRDefault="000479CC" w:rsidP="00DC6321">
      <w:pPr>
        <w:jc w:val="both"/>
        <w:rPr>
          <w:rFonts w:ascii="Arial" w:hAnsi="Arial" w:cs="Arial"/>
        </w:rPr>
      </w:pPr>
    </w:p>
    <w:p w:rsidR="00EA27D9" w:rsidRDefault="00EA27D9" w:rsidP="00DC6321">
      <w:pPr>
        <w:jc w:val="both"/>
        <w:rPr>
          <w:rFonts w:ascii="Arial" w:hAnsi="Arial" w:cs="Arial"/>
        </w:rPr>
      </w:pPr>
      <w:r w:rsidRPr="0050522E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 xml:space="preserve">. </w:t>
      </w:r>
      <w:r w:rsidR="00DC6321" w:rsidRPr="00EE2ACB">
        <w:rPr>
          <w:rFonts w:ascii="Arial" w:hAnsi="Arial" w:cs="Arial"/>
        </w:rPr>
        <w:t>Aprovar a Portaria Normativa que disciplina, no âmbito do CAU/SC, os procedimentos administrativos relativos a compras, contratos e licitações</w:t>
      </w:r>
      <w:r w:rsidR="00EF3123">
        <w:rPr>
          <w:rFonts w:ascii="Arial" w:hAnsi="Arial" w:cs="Arial"/>
        </w:rPr>
        <w:t xml:space="preserve">. </w:t>
      </w:r>
    </w:p>
    <w:p w:rsidR="00E85242" w:rsidRDefault="00E85242" w:rsidP="00DC63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Revogar a Portaria Normativa nº 01, de 15 de maio de 2018. </w:t>
      </w:r>
    </w:p>
    <w:p w:rsidR="00EA27D9" w:rsidRDefault="00E85242" w:rsidP="00EA27D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A27D9">
        <w:rPr>
          <w:rFonts w:ascii="Arial" w:hAnsi="Arial" w:cs="Arial"/>
        </w:rPr>
        <w:t>.</w:t>
      </w:r>
      <w:r w:rsidR="00EA27D9" w:rsidRPr="0050522E">
        <w:rPr>
          <w:rFonts w:ascii="Arial" w:hAnsi="Arial" w:cs="Arial"/>
        </w:rPr>
        <w:t xml:space="preserve"> Encaminhar esta deliberação para publicaçã</w:t>
      </w:r>
      <w:r w:rsidR="00EA27D9">
        <w:rPr>
          <w:rFonts w:ascii="Arial" w:hAnsi="Arial" w:cs="Arial"/>
        </w:rPr>
        <w:t>o no sítio eletrônico do CAU/SC.</w:t>
      </w:r>
    </w:p>
    <w:p w:rsidR="00EA27D9" w:rsidRPr="0050522E" w:rsidRDefault="00EA27D9" w:rsidP="00EA27D9">
      <w:pPr>
        <w:spacing w:after="0"/>
        <w:jc w:val="both"/>
        <w:rPr>
          <w:rFonts w:ascii="Arial" w:hAnsi="Arial" w:cs="Arial"/>
        </w:rPr>
      </w:pPr>
    </w:p>
    <w:p w:rsidR="00EA27D9" w:rsidRDefault="00E85242" w:rsidP="00EA27D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A27D9">
        <w:rPr>
          <w:rFonts w:ascii="Arial" w:hAnsi="Arial" w:cs="Arial"/>
        </w:rPr>
        <w:t xml:space="preserve">. Esta </w:t>
      </w:r>
      <w:r w:rsidR="00EA27D9" w:rsidRPr="0050522E">
        <w:rPr>
          <w:rFonts w:ascii="Arial" w:hAnsi="Arial" w:cs="Arial"/>
        </w:rPr>
        <w:t>Deliberação Plenária entra em vigor na data da sua publicação.</w:t>
      </w:r>
    </w:p>
    <w:p w:rsidR="00E85242" w:rsidRDefault="00E85242" w:rsidP="002C6E93">
      <w:pPr>
        <w:spacing w:after="120" w:line="240" w:lineRule="auto"/>
        <w:jc w:val="both"/>
        <w:rPr>
          <w:rFonts w:ascii="Arial" w:eastAsia="Cambria" w:hAnsi="Arial" w:cs="Arial"/>
        </w:rPr>
      </w:pPr>
    </w:p>
    <w:p w:rsidR="00C8665B" w:rsidRDefault="00C8665B" w:rsidP="008552A7">
      <w:pPr>
        <w:spacing w:after="120" w:line="240" w:lineRule="auto"/>
        <w:jc w:val="both"/>
        <w:rPr>
          <w:rFonts w:ascii="Arial" w:eastAsia="Cambria" w:hAnsi="Arial" w:cs="Arial"/>
        </w:rPr>
      </w:pPr>
      <w:r w:rsidRPr="008552A7">
        <w:rPr>
          <w:rFonts w:ascii="Arial" w:eastAsia="Cambria" w:hAnsi="Arial" w:cs="Arial"/>
        </w:rPr>
        <w:t xml:space="preserve">Com </w:t>
      </w:r>
      <w:r w:rsidR="008552A7" w:rsidRPr="008552A7">
        <w:rPr>
          <w:rFonts w:ascii="Arial" w:eastAsia="Cambria" w:hAnsi="Arial" w:cs="Arial"/>
          <w:b/>
        </w:rPr>
        <w:t>09</w:t>
      </w:r>
      <w:r w:rsidRPr="008552A7">
        <w:rPr>
          <w:rFonts w:ascii="Arial" w:eastAsia="Cambria" w:hAnsi="Arial" w:cs="Arial"/>
          <w:b/>
        </w:rPr>
        <w:t xml:space="preserve"> (</w:t>
      </w:r>
      <w:r w:rsidR="008552A7" w:rsidRPr="008552A7">
        <w:rPr>
          <w:rFonts w:ascii="Arial" w:eastAsia="Cambria" w:hAnsi="Arial" w:cs="Arial"/>
          <w:b/>
        </w:rPr>
        <w:t>nove</w:t>
      </w:r>
      <w:r w:rsidRPr="008552A7">
        <w:rPr>
          <w:rFonts w:ascii="Arial" w:eastAsia="Cambria" w:hAnsi="Arial" w:cs="Arial"/>
          <w:b/>
        </w:rPr>
        <w:t xml:space="preserve">) votos favoráveis </w:t>
      </w:r>
      <w:r w:rsidRPr="008552A7">
        <w:rPr>
          <w:rFonts w:ascii="Arial" w:eastAsia="Cambria" w:hAnsi="Arial" w:cs="Arial"/>
        </w:rPr>
        <w:t xml:space="preserve">dos conselheiros </w:t>
      </w:r>
      <w:r w:rsidR="002C6E93" w:rsidRPr="008552A7">
        <w:rPr>
          <w:rFonts w:ascii="Arial" w:eastAsia="Cambria" w:hAnsi="Arial" w:cs="Arial"/>
        </w:rPr>
        <w:t>Cláudia Elisa Poletto</w:t>
      </w:r>
      <w:r w:rsidR="008552A7">
        <w:rPr>
          <w:rFonts w:ascii="Arial" w:eastAsia="Cambria" w:hAnsi="Arial" w:cs="Arial"/>
        </w:rPr>
        <w:t xml:space="preserve">, </w:t>
      </w:r>
      <w:r w:rsidR="002C6E93" w:rsidRPr="008552A7">
        <w:rPr>
          <w:rFonts w:ascii="Arial" w:eastAsia="Cambria" w:hAnsi="Arial" w:cs="Arial"/>
        </w:rPr>
        <w:t>Everson Martins, Fátima Regina Althoff, Felipe Braibante Kaspary, Jaqueline Andrade, Maurício André Giusti, Patrícia Figueiredo Sarquis Herden, Rosana Silveira e Valesca Menezes Marques</w:t>
      </w:r>
      <w:r w:rsidRPr="008552A7">
        <w:rPr>
          <w:rFonts w:ascii="Arial" w:eastAsia="Cambria" w:hAnsi="Arial" w:cs="Arial"/>
        </w:rPr>
        <w:t xml:space="preserve">; </w:t>
      </w:r>
      <w:r w:rsidRPr="008552A7">
        <w:rPr>
          <w:rFonts w:ascii="Arial" w:eastAsia="Cambria" w:hAnsi="Arial" w:cs="Arial"/>
          <w:b/>
        </w:rPr>
        <w:t>0 (zero) votos contrários;</w:t>
      </w:r>
      <w:r w:rsidRPr="008552A7">
        <w:rPr>
          <w:rFonts w:ascii="Arial" w:eastAsia="Cambria" w:hAnsi="Arial" w:cs="Arial"/>
        </w:rPr>
        <w:t xml:space="preserve"> </w:t>
      </w:r>
      <w:r w:rsidRPr="008552A7">
        <w:rPr>
          <w:rFonts w:ascii="Arial" w:eastAsia="Cambria" w:hAnsi="Arial" w:cs="Arial"/>
          <w:b/>
        </w:rPr>
        <w:t xml:space="preserve">0 (zero) abstenções </w:t>
      </w:r>
      <w:r w:rsidRPr="008552A7">
        <w:rPr>
          <w:rFonts w:ascii="Arial" w:eastAsia="Cambria" w:hAnsi="Arial" w:cs="Arial"/>
        </w:rPr>
        <w:t xml:space="preserve">e </w:t>
      </w:r>
      <w:r w:rsidRPr="008552A7">
        <w:rPr>
          <w:rFonts w:ascii="Arial" w:eastAsia="Cambria" w:hAnsi="Arial" w:cs="Arial"/>
          <w:b/>
        </w:rPr>
        <w:t>0</w:t>
      </w:r>
      <w:r w:rsidR="008552A7">
        <w:rPr>
          <w:rFonts w:ascii="Arial" w:eastAsia="Cambria" w:hAnsi="Arial" w:cs="Arial"/>
          <w:b/>
        </w:rPr>
        <w:t>3</w:t>
      </w:r>
      <w:r w:rsidRPr="008552A7">
        <w:rPr>
          <w:rFonts w:ascii="Arial" w:eastAsia="Cambria" w:hAnsi="Arial" w:cs="Arial"/>
          <w:b/>
        </w:rPr>
        <w:t xml:space="preserve"> (</w:t>
      </w:r>
      <w:r w:rsidR="008552A7">
        <w:rPr>
          <w:rFonts w:ascii="Arial" w:eastAsia="Cambria" w:hAnsi="Arial" w:cs="Arial"/>
          <w:b/>
        </w:rPr>
        <w:t>três</w:t>
      </w:r>
      <w:r w:rsidRPr="008552A7">
        <w:rPr>
          <w:rFonts w:ascii="Arial" w:eastAsia="Cambria" w:hAnsi="Arial" w:cs="Arial"/>
          <w:b/>
        </w:rPr>
        <w:t>) ausências</w:t>
      </w:r>
      <w:r w:rsidR="008552A7" w:rsidRPr="008552A7">
        <w:rPr>
          <w:rFonts w:ascii="Arial" w:eastAsia="Cambria" w:hAnsi="Arial" w:cs="Arial"/>
          <w:b/>
        </w:rPr>
        <w:t xml:space="preserve"> </w:t>
      </w:r>
      <w:r w:rsidR="008552A7" w:rsidRPr="008552A7">
        <w:rPr>
          <w:rFonts w:ascii="Arial" w:eastAsia="Cambria" w:hAnsi="Arial" w:cs="Arial"/>
        </w:rPr>
        <w:t>dos conselheiros Daniel Rodrigues da Silva, Mateus Szomorovszky e Rodrigo Althoff Medeiros</w:t>
      </w:r>
      <w:r w:rsidR="008552A7">
        <w:rPr>
          <w:rFonts w:ascii="Arial" w:eastAsia="Cambria" w:hAnsi="Arial" w:cs="Arial"/>
        </w:rPr>
        <w:t xml:space="preserve">. </w:t>
      </w:r>
    </w:p>
    <w:p w:rsidR="00C8665B" w:rsidRDefault="00C8665B" w:rsidP="00EA27D9">
      <w:pPr>
        <w:spacing w:after="120" w:line="240" w:lineRule="auto"/>
        <w:jc w:val="both"/>
        <w:rPr>
          <w:rFonts w:ascii="Arial" w:eastAsia="Cambria" w:hAnsi="Arial" w:cs="Arial"/>
        </w:rPr>
      </w:pP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  <w:r w:rsidRPr="00EC11F2">
        <w:rPr>
          <w:rFonts w:ascii="Arial" w:eastAsia="Cambria" w:hAnsi="Arial" w:cs="Arial"/>
        </w:rPr>
        <w:t xml:space="preserve">Florianópolis, </w:t>
      </w:r>
      <w:r w:rsidR="002C6E93">
        <w:rPr>
          <w:rFonts w:ascii="Arial" w:eastAsia="Cambria" w:hAnsi="Arial" w:cs="Arial"/>
        </w:rPr>
        <w:t>11</w:t>
      </w:r>
      <w:r>
        <w:rPr>
          <w:rFonts w:ascii="Arial" w:eastAsia="Cambria" w:hAnsi="Arial" w:cs="Arial"/>
        </w:rPr>
        <w:t xml:space="preserve"> de </w:t>
      </w:r>
      <w:r w:rsidR="002C6E93">
        <w:rPr>
          <w:rFonts w:ascii="Arial" w:eastAsia="Cambria" w:hAnsi="Arial" w:cs="Arial"/>
        </w:rPr>
        <w:t>dezembro</w:t>
      </w:r>
      <w:r>
        <w:rPr>
          <w:rFonts w:ascii="Arial" w:eastAsia="Cambria" w:hAnsi="Arial" w:cs="Arial"/>
        </w:rPr>
        <w:t xml:space="preserve"> de 2020</w:t>
      </w:r>
      <w:r w:rsidRPr="00EC11F2">
        <w:rPr>
          <w:rFonts w:ascii="Arial" w:eastAsia="Cambria" w:hAnsi="Arial" w:cs="Arial"/>
        </w:rPr>
        <w:t>.</w:t>
      </w: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   </w:t>
      </w: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  <w:bookmarkStart w:id="0" w:name="_GoBack"/>
      <w:bookmarkEnd w:id="0"/>
    </w:p>
    <w:p w:rsidR="00EA27D9" w:rsidRPr="008F7CE3" w:rsidRDefault="00EA27D9" w:rsidP="00EA27D9">
      <w:pPr>
        <w:spacing w:after="0" w:line="240" w:lineRule="auto"/>
        <w:jc w:val="center"/>
        <w:rPr>
          <w:rFonts w:ascii="Arial" w:eastAsia="Cambria" w:hAnsi="Arial" w:cs="Arial"/>
        </w:rPr>
      </w:pPr>
      <w:r w:rsidRPr="008F7CE3">
        <w:rPr>
          <w:rFonts w:ascii="Arial" w:eastAsia="Cambria" w:hAnsi="Arial" w:cs="Arial"/>
        </w:rPr>
        <w:t>___________________________________________</w:t>
      </w:r>
    </w:p>
    <w:p w:rsidR="00EA27D9" w:rsidRPr="006E4142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E4142">
        <w:rPr>
          <w:rFonts w:ascii="Arial" w:hAnsi="Arial" w:cs="Arial"/>
        </w:rPr>
        <w:t>Daniela Pareja Garcia Sarmento</w:t>
      </w:r>
    </w:p>
    <w:p w:rsidR="00EA27D9" w:rsidRPr="006E4142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E4142">
        <w:rPr>
          <w:rFonts w:ascii="Arial" w:hAnsi="Arial" w:cs="Arial"/>
        </w:rPr>
        <w:t>Arquiteta e Urbanista</w:t>
      </w: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Cs/>
          <w:lang w:eastAsia="pt-BR"/>
        </w:rPr>
      </w:pPr>
      <w:r w:rsidRPr="006E4142">
        <w:rPr>
          <w:rFonts w:ascii="Arial" w:hAnsi="Arial" w:cs="Arial"/>
        </w:rPr>
        <w:t>Presidente do CAU/SC</w:t>
      </w:r>
    </w:p>
    <w:p w:rsidR="00C8665B" w:rsidRDefault="00C8665B" w:rsidP="00EA27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mbria" w:hAnsi="Arial" w:cs="Arial"/>
        </w:rPr>
      </w:pPr>
    </w:p>
    <w:p w:rsidR="00C8665B" w:rsidRDefault="00C8665B" w:rsidP="00EA27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mbria" w:hAnsi="Arial" w:cs="Arial"/>
        </w:rPr>
      </w:pP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</w:rPr>
        <w:t xml:space="preserve">Publicada em: </w:t>
      </w:r>
      <w:r w:rsidR="00F65C0C">
        <w:rPr>
          <w:rFonts w:ascii="Arial" w:eastAsia="Cambria" w:hAnsi="Arial" w:cs="Arial"/>
        </w:rPr>
        <w:t>14/12/2020</w:t>
      </w: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DC6321" w:rsidRDefault="00DC6321">
      <w:pPr>
        <w:spacing w:after="160" w:line="259" w:lineRule="auto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EA27D9" w:rsidRDefault="00EA27D9" w:rsidP="00C8665B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lang w:eastAsia="pt-BR"/>
        </w:rPr>
      </w:pPr>
    </w:p>
    <w:p w:rsidR="00AD48E6" w:rsidRPr="00B60BA9" w:rsidRDefault="00AD48E6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</w:t>
      </w:r>
      <w:r w:rsidR="00E85242">
        <w:rPr>
          <w:rFonts w:ascii="Arial" w:eastAsia="Cambria" w:hAnsi="Arial" w:cs="Arial"/>
          <w:b/>
          <w:bCs/>
          <w:lang w:eastAsia="pt-BR"/>
        </w:rPr>
        <w:t>10</w:t>
      </w:r>
      <w:r w:rsidRPr="00B60BA9">
        <w:rPr>
          <w:rFonts w:ascii="Arial" w:eastAsia="Cambria" w:hAnsi="Arial" w:cs="Arial"/>
          <w:b/>
          <w:bCs/>
          <w:lang w:eastAsia="pt-BR"/>
        </w:rPr>
        <w:t>ª REUNIÃO PLENÁRIA ORDINÁRIA DO CAU/SC</w:t>
      </w:r>
    </w:p>
    <w:p w:rsidR="00AD48E6" w:rsidRPr="00B60BA9" w:rsidRDefault="00AD48E6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lang w:eastAsia="pt-BR"/>
        </w:rPr>
      </w:pPr>
    </w:p>
    <w:p w:rsidR="00AD48E6" w:rsidRDefault="00AD48E6" w:rsidP="00AD48E6">
      <w:pPr>
        <w:tabs>
          <w:tab w:val="left" w:pos="1418"/>
        </w:tabs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B60BA9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AD48E6" w:rsidRDefault="00AD48E6" w:rsidP="00AD48E6">
      <w:pPr>
        <w:tabs>
          <w:tab w:val="left" w:pos="1418"/>
        </w:tabs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69"/>
        <w:gridCol w:w="1248"/>
        <w:gridCol w:w="1134"/>
        <w:gridCol w:w="1026"/>
        <w:gridCol w:w="1122"/>
        <w:gridCol w:w="12"/>
      </w:tblGrid>
      <w:tr w:rsidR="00AD48E6" w:rsidRPr="002D59F7" w:rsidTr="00DC6321">
        <w:tc>
          <w:tcPr>
            <w:tcW w:w="4361" w:type="dxa"/>
            <w:vMerge w:val="restart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Conselheiro</w:t>
            </w:r>
          </w:p>
        </w:tc>
        <w:tc>
          <w:tcPr>
            <w:tcW w:w="4711" w:type="dxa"/>
            <w:gridSpan w:val="6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AD48E6" w:rsidRPr="002D59F7" w:rsidTr="00DC6321">
        <w:tc>
          <w:tcPr>
            <w:tcW w:w="4361" w:type="dxa"/>
            <w:vMerge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Abst.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Ausênc.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Daniela Pareja Garcia Sarmento*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</w:tr>
      <w:tr w:rsidR="002C6E93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Cláudia Elisa Poletto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Default="009F1B2E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2C6E93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9F1B2E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Everson Martins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9F1B2E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-284"/>
              </w:tabs>
              <w:spacing w:before="2" w:after="0" w:line="240" w:lineRule="auto"/>
              <w:ind w:left="-142" w:firstLine="142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Fátima Regina Althoff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9F1B2E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-284"/>
              </w:tabs>
              <w:spacing w:before="2" w:after="0" w:line="240" w:lineRule="auto"/>
              <w:ind w:left="-142" w:firstLine="142"/>
              <w:rPr>
                <w:rFonts w:ascii="Arial" w:hAnsi="Arial" w:cs="Arial"/>
              </w:rPr>
            </w:pPr>
            <w:r w:rsidRPr="002D59F7">
              <w:rPr>
                <w:rFonts w:ascii="Arial" w:eastAsia="Cambria" w:hAnsi="Arial" w:cs="Arial"/>
              </w:rPr>
              <w:t>Felipe Braibante Kaspary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9F1B2E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Jaqueline Andrade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9F1B2E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Mateus Szomorovszky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9F1B2E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Maurício André Giusti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9F1B2E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  <w:highlight w:val="yellow"/>
              </w:rPr>
            </w:pPr>
            <w:r w:rsidRPr="002D59F7">
              <w:rPr>
                <w:rFonts w:ascii="Arial" w:eastAsia="Cambria" w:hAnsi="Arial" w:cs="Arial"/>
              </w:rPr>
              <w:t>Patrícia Figueiredo Sarquis Herden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9F1B2E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907473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907473" w:rsidRDefault="0090747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Rodrigo Althoff Medeiros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907473" w:rsidRPr="002D59F7" w:rsidRDefault="0090747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07473" w:rsidRPr="002D59F7" w:rsidRDefault="0090747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07473" w:rsidRPr="002D59F7" w:rsidRDefault="0090747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907473" w:rsidRPr="002D59F7" w:rsidRDefault="009F1B2E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  <w:r w:rsidRPr="008552A7">
              <w:rPr>
                <w:rFonts w:ascii="Arial" w:eastAsia="Cambria" w:hAnsi="Arial" w:cs="Arial"/>
              </w:rPr>
              <w:t>x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Rosana Silveira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9F1B2E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Valesca Menezes Marques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9F1B2E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9060" w:type="dxa"/>
            <w:gridSpan w:val="6"/>
            <w:shd w:val="clear" w:color="auto" w:fill="D9D9D9"/>
          </w:tcPr>
          <w:p w:rsidR="00AD48E6" w:rsidRPr="00B60BA9" w:rsidRDefault="00AD48E6" w:rsidP="00DC6321">
            <w:pPr>
              <w:tabs>
                <w:tab w:val="left" w:pos="1418"/>
              </w:tabs>
              <w:spacing w:before="240" w:after="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2C6E93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D4059">
              <w:rPr>
                <w:rFonts w:ascii="Arial" w:eastAsia="Cambria" w:hAnsi="Arial" w:cs="Arial"/>
                <w:b/>
              </w:rPr>
              <w:t>Reunião Plenária</w:t>
            </w:r>
            <w:r w:rsidR="00B71116">
              <w:rPr>
                <w:rFonts w:ascii="Arial" w:eastAsia="Cambria" w:hAnsi="Arial" w:cs="Arial"/>
              </w:rPr>
              <w:t xml:space="preserve">: </w:t>
            </w:r>
            <w:r w:rsidR="002C6E93">
              <w:rPr>
                <w:rFonts w:ascii="Arial" w:eastAsia="Cambria" w:hAnsi="Arial" w:cs="Arial"/>
              </w:rPr>
              <w:t>110</w:t>
            </w:r>
            <w:r w:rsidR="00EA27D9">
              <w:rPr>
                <w:rFonts w:ascii="Arial" w:eastAsia="Cambria" w:hAnsi="Arial" w:cs="Arial"/>
              </w:rPr>
              <w:t>ª</w:t>
            </w:r>
            <w:r w:rsidR="00EA27D9" w:rsidRPr="008D4059">
              <w:rPr>
                <w:rFonts w:ascii="Arial" w:eastAsia="Cambria" w:hAnsi="Arial" w:cs="Arial"/>
              </w:rPr>
              <w:t xml:space="preserve"> Sessão Plenária Ordinária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620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DC6321">
            <w:pPr>
              <w:tabs>
                <w:tab w:val="left" w:pos="1418"/>
              </w:tabs>
              <w:spacing w:after="120" w:line="240" w:lineRule="auto"/>
              <w:jc w:val="both"/>
              <w:rPr>
                <w:rFonts w:ascii="Arial" w:eastAsia="Cambria" w:hAnsi="Arial" w:cs="Arial"/>
              </w:rPr>
            </w:pPr>
            <w:r w:rsidRPr="008D4059">
              <w:rPr>
                <w:rFonts w:ascii="Arial" w:eastAsia="Cambria" w:hAnsi="Arial" w:cs="Arial"/>
                <w:b/>
              </w:rPr>
              <w:t xml:space="preserve">Data: </w:t>
            </w:r>
            <w:r w:rsidR="002C6E93">
              <w:rPr>
                <w:rFonts w:ascii="Arial" w:eastAsia="Cambria" w:hAnsi="Arial" w:cs="Arial"/>
              </w:rPr>
              <w:t>11/12/</w:t>
            </w:r>
            <w:r>
              <w:rPr>
                <w:rFonts w:ascii="Arial" w:eastAsia="Cambria" w:hAnsi="Arial" w:cs="Arial"/>
              </w:rPr>
              <w:t>/2020</w:t>
            </w:r>
          </w:p>
          <w:p w:rsidR="001F33AD" w:rsidRDefault="00AD48E6" w:rsidP="001F33A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8D4059">
              <w:rPr>
                <w:rFonts w:ascii="Arial" w:eastAsia="Cambria" w:hAnsi="Arial" w:cs="Arial"/>
                <w:b/>
              </w:rPr>
              <w:t>Matéria em votação:</w:t>
            </w:r>
            <w:r>
              <w:rPr>
                <w:rFonts w:ascii="Arial" w:eastAsia="Cambria" w:hAnsi="Arial" w:cs="Arial"/>
                <w:b/>
              </w:rPr>
              <w:t xml:space="preserve"> </w:t>
            </w:r>
            <w:r w:rsidR="002C6E93" w:rsidRPr="002C6E93">
              <w:rPr>
                <w:rFonts w:ascii="Arial" w:eastAsia="Cambria" w:hAnsi="Arial" w:cs="Arial"/>
              </w:rPr>
              <w:t xml:space="preserve">Portaria Normativa </w:t>
            </w:r>
            <w:r w:rsidR="00EB0243">
              <w:rPr>
                <w:rFonts w:ascii="Arial" w:eastAsia="Cambria" w:hAnsi="Arial" w:cs="Arial"/>
              </w:rPr>
              <w:t xml:space="preserve">que </w:t>
            </w:r>
            <w:r w:rsidR="002C6E93" w:rsidRPr="002C6E93">
              <w:rPr>
                <w:rFonts w:ascii="Arial" w:eastAsia="Cambria" w:hAnsi="Arial" w:cs="Arial"/>
              </w:rPr>
              <w:t>disciplina, no âmbito do CAU/SC, os procedimentos administrativos relativos a compras, contratos e licitações e revoga a Portaria Normativa nº 01/2018</w:t>
            </w:r>
          </w:p>
          <w:p w:rsidR="00AD48E6" w:rsidRPr="008D4059" w:rsidRDefault="00AD48E6" w:rsidP="001F33A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 w:rsidRPr="00BB030F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BB030F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77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BD23D4">
            <w:pPr>
              <w:tabs>
                <w:tab w:val="left" w:pos="1418"/>
              </w:tabs>
              <w:spacing w:before="240" w:after="120" w:line="240" w:lineRule="auto"/>
              <w:jc w:val="both"/>
              <w:rPr>
                <w:rFonts w:ascii="Arial" w:eastAsia="Cambria" w:hAnsi="Arial" w:cs="Arial"/>
              </w:rPr>
            </w:pPr>
            <w:r w:rsidRPr="004C42C6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8311F9">
              <w:rPr>
                <w:rFonts w:ascii="Arial" w:eastAsia="Cambria" w:hAnsi="Arial" w:cs="Arial"/>
                <w:b/>
              </w:rPr>
              <w:t xml:space="preserve">Sim </w:t>
            </w:r>
            <w:r w:rsidRPr="008311F9">
              <w:rPr>
                <w:rFonts w:ascii="Arial" w:eastAsia="Cambria" w:hAnsi="Arial" w:cs="Arial"/>
              </w:rPr>
              <w:t>(</w:t>
            </w:r>
            <w:r>
              <w:rPr>
                <w:rFonts w:ascii="Arial" w:eastAsia="Cambria" w:hAnsi="Arial" w:cs="Arial"/>
              </w:rPr>
              <w:t>0</w:t>
            </w:r>
            <w:r w:rsidR="009F1B2E">
              <w:rPr>
                <w:rFonts w:ascii="Arial" w:eastAsia="Cambria" w:hAnsi="Arial" w:cs="Arial"/>
              </w:rPr>
              <w:t>9</w:t>
            </w:r>
            <w:r w:rsidRPr="008311F9">
              <w:rPr>
                <w:rFonts w:ascii="Arial" w:eastAsia="Cambria" w:hAnsi="Arial" w:cs="Arial"/>
              </w:rPr>
              <w:t>)</w:t>
            </w:r>
            <w:r w:rsidRPr="004C42C6">
              <w:rPr>
                <w:rFonts w:ascii="Arial" w:eastAsia="Cambria" w:hAnsi="Arial" w:cs="Arial"/>
              </w:rPr>
              <w:t xml:space="preserve"> </w:t>
            </w:r>
            <w:r w:rsidRPr="004C42C6">
              <w:rPr>
                <w:rFonts w:ascii="Arial" w:eastAsia="Cambria" w:hAnsi="Arial" w:cs="Arial"/>
                <w:b/>
              </w:rPr>
              <w:t xml:space="preserve">Não </w:t>
            </w:r>
            <w:r w:rsidRPr="004C42C6">
              <w:rPr>
                <w:rFonts w:ascii="Arial" w:eastAsia="Cambria" w:hAnsi="Arial" w:cs="Arial"/>
              </w:rPr>
              <w:t xml:space="preserve">(0) </w:t>
            </w:r>
            <w:r w:rsidRPr="004C42C6">
              <w:rPr>
                <w:rFonts w:ascii="Arial" w:eastAsia="Cambria" w:hAnsi="Arial" w:cs="Arial"/>
                <w:b/>
              </w:rPr>
              <w:t xml:space="preserve">Abstenções </w:t>
            </w:r>
            <w:r w:rsidRPr="004C42C6">
              <w:rPr>
                <w:rFonts w:ascii="Arial" w:eastAsia="Cambria" w:hAnsi="Arial" w:cs="Arial"/>
              </w:rPr>
              <w:t xml:space="preserve">(0) </w:t>
            </w:r>
            <w:r w:rsidRPr="004C42C6">
              <w:rPr>
                <w:rFonts w:ascii="Arial" w:eastAsia="Cambria" w:hAnsi="Arial" w:cs="Arial"/>
                <w:b/>
              </w:rPr>
              <w:t xml:space="preserve">Ausências </w:t>
            </w:r>
            <w:r w:rsidRPr="004C42C6">
              <w:rPr>
                <w:rFonts w:ascii="Arial" w:eastAsia="Cambria" w:hAnsi="Arial" w:cs="Arial"/>
              </w:rPr>
              <w:t>(0</w:t>
            </w:r>
            <w:r w:rsidR="009F1B2E">
              <w:rPr>
                <w:rFonts w:ascii="Arial" w:eastAsia="Cambria" w:hAnsi="Arial" w:cs="Arial"/>
              </w:rPr>
              <w:t>3</w:t>
            </w:r>
            <w:r w:rsidRPr="004C42C6">
              <w:rPr>
                <w:rFonts w:ascii="Arial" w:eastAsia="Cambria" w:hAnsi="Arial" w:cs="Arial"/>
              </w:rPr>
              <w:t xml:space="preserve">) </w:t>
            </w:r>
            <w:r w:rsidRPr="004C42C6">
              <w:rPr>
                <w:rFonts w:ascii="Arial" w:eastAsia="Cambria" w:hAnsi="Arial" w:cs="Arial"/>
                <w:b/>
              </w:rPr>
              <w:t xml:space="preserve">Total </w:t>
            </w:r>
            <w:r w:rsidRPr="004C42C6">
              <w:rPr>
                <w:rFonts w:ascii="Arial" w:eastAsia="Cambria" w:hAnsi="Arial" w:cs="Arial"/>
              </w:rPr>
              <w:t>(</w:t>
            </w:r>
            <w:r w:rsidR="00BD23D4">
              <w:rPr>
                <w:rFonts w:ascii="Arial" w:eastAsia="Cambria" w:hAnsi="Arial" w:cs="Arial"/>
              </w:rPr>
              <w:t>12</w:t>
            </w:r>
            <w:r w:rsidRPr="004C42C6">
              <w:rPr>
                <w:rFonts w:ascii="Arial" w:eastAsia="Cambria" w:hAnsi="Arial" w:cs="Arial"/>
              </w:rPr>
              <w:t>)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DC632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8D4059">
              <w:rPr>
                <w:rFonts w:ascii="Arial" w:eastAsia="Cambria" w:hAnsi="Arial" w:cs="Arial"/>
                <w:b/>
              </w:rPr>
              <w:t xml:space="preserve">Ocorrências: </w:t>
            </w:r>
            <w:r w:rsidRPr="008D4059">
              <w:rPr>
                <w:rFonts w:ascii="Arial" w:eastAsia="Cambria" w:hAnsi="Arial" w:cs="Arial"/>
              </w:rPr>
              <w:t>Não houve.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4530" w:type="dxa"/>
            <w:gridSpan w:val="2"/>
            <w:shd w:val="clear" w:color="auto" w:fill="D9D9D9"/>
          </w:tcPr>
          <w:p w:rsidR="00AD48E6" w:rsidRPr="00B60BA9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B60BA9">
              <w:rPr>
                <w:rFonts w:ascii="Arial" w:eastAsia="Cambria" w:hAnsi="Arial" w:cs="Arial"/>
                <w:b/>
              </w:rPr>
              <w:t>S</w:t>
            </w:r>
            <w:r>
              <w:rPr>
                <w:rFonts w:ascii="Arial" w:eastAsia="Cambria" w:hAnsi="Arial" w:cs="Arial"/>
                <w:b/>
              </w:rPr>
              <w:t xml:space="preserve">ecretário da Reunião: </w:t>
            </w:r>
            <w:r>
              <w:rPr>
                <w:rFonts w:ascii="Arial" w:eastAsia="Cambria" w:hAnsi="Arial" w:cs="Arial"/>
              </w:rPr>
              <w:t>Tatiana Moreira Feres de Melo</w:t>
            </w:r>
          </w:p>
        </w:tc>
        <w:tc>
          <w:tcPr>
            <w:tcW w:w="4530" w:type="dxa"/>
            <w:gridSpan w:val="4"/>
            <w:shd w:val="clear" w:color="auto" w:fill="D9D9D9"/>
          </w:tcPr>
          <w:p w:rsidR="00AD48E6" w:rsidRPr="00B60BA9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  <w:i/>
              </w:rPr>
            </w:pPr>
            <w:r w:rsidRPr="00B60BA9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C0220E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AD48E6" w:rsidRDefault="00AD48E6" w:rsidP="00AD48E6">
      <w:pPr>
        <w:spacing w:after="0" w:line="240" w:lineRule="auto"/>
        <w:rPr>
          <w:rFonts w:ascii="Arial" w:eastAsia="Cambria" w:hAnsi="Arial" w:cs="Arial"/>
        </w:rPr>
      </w:pPr>
    </w:p>
    <w:p w:rsidR="00DC6321" w:rsidRDefault="00DC6321">
      <w:pPr>
        <w:spacing w:after="160" w:line="259" w:lineRule="auto"/>
      </w:pPr>
      <w:r>
        <w:br w:type="page"/>
      </w:r>
    </w:p>
    <w:p w:rsidR="00DC6321" w:rsidRDefault="00DC6321" w:rsidP="008E2510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lastRenderedPageBreak/>
        <w:t>PORTARIA NORMATIVA Nº xx, DE xx DE 20XX.</w:t>
      </w:r>
    </w:p>
    <w:p w:rsidR="008552A7" w:rsidRPr="008552A7" w:rsidRDefault="008552A7" w:rsidP="008E2510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 w:rsidRPr="008552A7">
        <w:rPr>
          <w:rFonts w:ascii="Arial" w:hAnsi="Arial" w:cs="Arial"/>
          <w:bCs/>
          <w:color w:val="000000"/>
          <w:sz w:val="24"/>
          <w:szCs w:val="24"/>
          <w:lang w:eastAsia="pt-BR"/>
        </w:rPr>
        <w:t>(Aprovada pela Deliberação nº 564, de 11 de dezembro de 2020)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ind w:left="4536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Disciplina, no âmbito do CAU/SC, os procedimentos administrativos relativos a compras, contratos e licitações.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ind w:left="4536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ind w:left="5664" w:hanging="1128"/>
        <w:jc w:val="right"/>
        <w:rPr>
          <w:rFonts w:ascii="Arial" w:hAnsi="Arial" w:cs="Arial"/>
          <w:color w:val="000000"/>
          <w:sz w:val="24"/>
          <w:szCs w:val="24"/>
          <w:u w:val="single"/>
          <w:lang w:eastAsia="pt-BR"/>
        </w:rPr>
      </w:pP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O Presidente do Conselho de Arquitetura e Urbanismo de Santa Catarina, no uso das atribuições que lhe confere o art. 35, inciso III da Lei n° 12.378, de 31 de dezembro de 2010: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CONSIDERANDO a Lei Federal nº 8.666, de 21 de junho de 1993, que estabelece os procedimentos formais para o processo de compras e contratação de obras e serviços; 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CONSIDERANDO a Lei Federal nº 10.520, de 17 de julho de 2002, e o Decreto nº 3.555, de 8 de agosto de 2000, que regulamentam a modalidade de licitação denominada pregão para aquisição de bens e serviços comuns;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CONSIDERANDO a Lei Complementar Federal nº 123,</w:t>
      </w:r>
      <w:r w:rsid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de 14 de dezembro de 2006, que 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Institui o Estatuto Nacional da Microempresa e da Empresa de Pequeno Porte;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CONSIDERANDO </w:t>
      </w:r>
      <w:r w:rsidRPr="008E2510">
        <w:rPr>
          <w:rFonts w:ascii="Arial" w:hAnsi="Arial" w:cs="Arial"/>
          <w:sz w:val="24"/>
          <w:szCs w:val="24"/>
          <w:lang w:eastAsia="pt-BR"/>
        </w:rPr>
        <w:t>o Decreto nº 10.024, de 20 de setembro de 2019, que regulamenta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o pregão na forma eletrônica;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CONSIDERANDO o Decreto nº 7.892, de 23 de janeiro de 2013, que regulamenta o Sistema de Registro de Preços; </w:t>
      </w:r>
    </w:p>
    <w:p w:rsidR="00DC6321" w:rsidRPr="008E2510" w:rsidRDefault="00DC6321" w:rsidP="008E2510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CONSIDERANDO o Decreto nº 8.538, de 6 de outubro de 2015, que regulamenta o tratamento favorecido, diferenciado e simplificado para as microempresas, empresas de pequeno porte, agricultores familiares, produtores rurais pessoa física, microempreendedores individuais e sociedades cooperativas de consumo nas contratações públicas de bens, serviços e obras no âmbito da administração pública federal.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CONSIDERANDO as disposições do Regimento Interno do CAU/SC, aprovado pela Deliberação Plenária nº 228, de 9 de março de 2018; 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E2510">
        <w:rPr>
          <w:rFonts w:ascii="Arial" w:hAnsi="Arial" w:cs="Arial"/>
          <w:sz w:val="24"/>
          <w:szCs w:val="24"/>
          <w:lang w:eastAsia="pt-BR"/>
        </w:rPr>
        <w:t>CONSIDERANDO as disposições da Instrução Normativa do Ministério do Planejamento, Desenvolvimento e Gestão Nº 05, de 25 de maio de 2017, que dispõe sobre as regras e diretrizes do procedimento de contratação de serviços sob o regime de execução indireta;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E2510">
        <w:rPr>
          <w:rFonts w:ascii="Arial" w:hAnsi="Arial" w:cs="Arial"/>
          <w:sz w:val="24"/>
          <w:szCs w:val="24"/>
          <w:lang w:eastAsia="pt-BR"/>
        </w:rPr>
        <w:lastRenderedPageBreak/>
        <w:t>CONSIDERANDO as disposições da Instrução Normativa do Ministério da Economia Nº 01, de 10 de janeiro de 2019, que dispõe sobre Plano Anual de Contratações de bens, serviços, obras e soluções de tecnologia da informação e comunicações;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E2510">
        <w:rPr>
          <w:rFonts w:ascii="Arial" w:hAnsi="Arial" w:cs="Arial"/>
          <w:sz w:val="24"/>
          <w:szCs w:val="24"/>
          <w:lang w:eastAsia="pt-BR"/>
        </w:rPr>
        <w:t>CONSIDERANDO as disposições da Instrução Normativa do Ministério da Economia Nº 40, de 22 de maio de 2020, que dispõe sobre a elaboração dos Estudos Técnicos Preliminares - ETP - para a aquisição de bens e a contratação de serviços e obras;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E2510">
        <w:rPr>
          <w:rFonts w:ascii="Arial" w:hAnsi="Arial" w:cs="Arial"/>
          <w:sz w:val="24"/>
          <w:szCs w:val="24"/>
          <w:lang w:eastAsia="pt-BR"/>
        </w:rPr>
        <w:t>CONSIDERANDO as disposições da Instrução Normativa do Ministério da Economia Nº 73, de 05 de agosto de 2020, que dispõe sobre o procedimento administrativo para a realização de pesquisa de preços para a aquisição de bens e contratação de serviços em geral;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CONSIDERANDO a necessidade de normatizar e padronizar os procedimentos administrativos relativos às aquisições, contratações, e licitações do CAU/SC;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CONSIDERANDO que a publicidade, a transparência, a economicidade, o planejamento e a coordenação são princípios norteadores da administração pública;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CONSIDERANDO que toda e qualquer solicitação de compra deve ser motivada e acompanhada da apresentação dos documentos necessários à sua efetivação, em respeito ao princípio administrativo do formalismo procedimental; </w:t>
      </w:r>
    </w:p>
    <w:p w:rsidR="00DC6321" w:rsidRPr="008E2510" w:rsidRDefault="00DC6321" w:rsidP="008E2510">
      <w:pPr>
        <w:spacing w:after="12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RESOLVE: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CAPITULO I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DAS </w:t>
      </w:r>
      <w:r w:rsidRPr="008E2510">
        <w:rPr>
          <w:rFonts w:ascii="Arial" w:hAnsi="Arial" w:cs="Arial"/>
          <w:sz w:val="24"/>
          <w:szCs w:val="24"/>
          <w:lang w:eastAsia="pt-BR"/>
        </w:rPr>
        <w:t>DISPOSIÇÕES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INICIAIS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pt-BR"/>
        </w:rPr>
      </w:pP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1º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Todos os procedimentos administrativos e de controle dos atos relativos às compras e contratações do CAU/SC regem-se por esta Portaria Normativa, bem </w:t>
      </w:r>
      <w:r w:rsidR="00E82922" w:rsidRPr="008E2510">
        <w:rPr>
          <w:rFonts w:ascii="Arial" w:hAnsi="Arial" w:cs="Arial"/>
          <w:color w:val="000000"/>
          <w:sz w:val="24"/>
          <w:szCs w:val="24"/>
          <w:lang w:eastAsia="pt-BR"/>
        </w:rPr>
        <w:t>como toda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e qualquer demanda de compra ou contratação de serviço deverá necessariamente passar pela análise da Gerência Administrativa e Financeira do CAU/SC para sua efetivação. 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DC6321" w:rsidRPr="008E2510" w:rsidRDefault="00DC6321" w:rsidP="008E2510">
      <w:pPr>
        <w:autoSpaceDE w:val="0"/>
        <w:autoSpaceDN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70AD47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sz w:val="24"/>
          <w:szCs w:val="24"/>
          <w:lang w:eastAsia="pt-BR"/>
        </w:rPr>
        <w:t>Art. 2º</w:t>
      </w:r>
      <w:r w:rsidRPr="008E2510">
        <w:rPr>
          <w:rFonts w:ascii="Arial" w:hAnsi="Arial" w:cs="Arial"/>
          <w:sz w:val="24"/>
          <w:szCs w:val="24"/>
          <w:lang w:eastAsia="pt-BR"/>
        </w:rPr>
        <w:t xml:space="preserve"> As compras e contratações serão estudadas e planejadas, por meio dos instrumentos previstos nesta Portaria e comporão um calendário de contratações, na forma de um Plano Anual de Contratações</w:t>
      </w:r>
      <w:r w:rsidRPr="008E2510">
        <w:rPr>
          <w:rFonts w:ascii="Arial" w:hAnsi="Arial" w:cs="Arial"/>
          <w:color w:val="70AD47"/>
          <w:sz w:val="24"/>
          <w:szCs w:val="24"/>
          <w:lang w:eastAsia="pt-BR"/>
        </w:rPr>
        <w:t>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3°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Para os efeitos desta Portaria, são adotadas as seguintes definições: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lastRenderedPageBreak/>
        <w:t>I - Setor de licitações: unidade responsável pelo planejamento, coordenação e acompanhamento das ações destinadas à realização das contratações no âmbito do CAU/SC;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II - Setores requisitantes: unidades (gerências, assessorias ou comissões) responsáveis por identificar necessidades e requerer ao setor de licitações a contratação de bens, serviços, obras e soluções de tecnologia da informação e comunicações.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sz w:val="24"/>
          <w:szCs w:val="24"/>
          <w:lang w:eastAsia="pt-BR"/>
        </w:rPr>
        <w:t>Art. 4º</w:t>
      </w:r>
      <w:r w:rsidRPr="008E2510">
        <w:rPr>
          <w:rFonts w:ascii="Arial" w:hAnsi="Arial" w:cs="Arial"/>
          <w:sz w:val="24"/>
          <w:szCs w:val="24"/>
          <w:lang w:eastAsia="pt-BR"/>
        </w:rPr>
        <w:t xml:space="preserve"> As contratações e compras de que tratam esta Portaria serão realizadas observando-se as seguintes fases: 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E2510">
        <w:rPr>
          <w:rFonts w:ascii="Arial" w:hAnsi="Arial" w:cs="Arial"/>
          <w:sz w:val="24"/>
          <w:szCs w:val="24"/>
          <w:lang w:eastAsia="pt-BR"/>
        </w:rPr>
        <w:t>I - Planejamento da Contratação;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E2510">
        <w:rPr>
          <w:rFonts w:ascii="Arial" w:hAnsi="Arial" w:cs="Arial"/>
          <w:sz w:val="24"/>
          <w:szCs w:val="24"/>
          <w:lang w:eastAsia="pt-BR"/>
        </w:rPr>
        <w:t>II - Seleção do Fornecedor; e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E2510">
        <w:rPr>
          <w:rFonts w:ascii="Arial" w:hAnsi="Arial" w:cs="Arial"/>
          <w:sz w:val="24"/>
          <w:szCs w:val="24"/>
          <w:lang w:eastAsia="pt-BR"/>
        </w:rPr>
        <w:t>III - Gestão do Contrato.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E2510">
        <w:rPr>
          <w:rFonts w:ascii="Arial" w:hAnsi="Arial" w:cs="Arial"/>
          <w:sz w:val="24"/>
          <w:szCs w:val="24"/>
          <w:lang w:eastAsia="pt-BR"/>
        </w:rPr>
        <w:t>Parágrafo único. O nível de detalhamento de informações necessárias para instruir cada fase da contratação deverá considerar a análise de risco do objeto contratado.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CAPITULO II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PLANEJAMENTO DA CONTRATAÇÃO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8E2510">
        <w:rPr>
          <w:rFonts w:ascii="Arial" w:hAnsi="Arial" w:cs="Arial"/>
          <w:sz w:val="24"/>
          <w:szCs w:val="24"/>
          <w:lang w:eastAsia="pt-BR"/>
        </w:rPr>
        <w:t>Seção I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8E2510">
        <w:rPr>
          <w:rFonts w:ascii="Arial" w:hAnsi="Arial" w:cs="Arial"/>
          <w:sz w:val="24"/>
          <w:szCs w:val="24"/>
          <w:lang w:eastAsia="pt-BR"/>
        </w:rPr>
        <w:t>Do Plano Anual De Contratações - P</w:t>
      </w:r>
      <w:r w:rsidR="008E2510" w:rsidRPr="008E2510">
        <w:rPr>
          <w:rFonts w:ascii="Arial" w:hAnsi="Arial" w:cs="Arial"/>
          <w:sz w:val="24"/>
          <w:szCs w:val="24"/>
          <w:lang w:eastAsia="pt-BR"/>
        </w:rPr>
        <w:t>AC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sz w:val="24"/>
          <w:szCs w:val="24"/>
          <w:lang w:eastAsia="pt-BR"/>
        </w:rPr>
        <w:t>Art. 5°</w:t>
      </w:r>
      <w:r w:rsidRPr="008E2510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E2510">
        <w:rPr>
          <w:rFonts w:ascii="Arial" w:eastAsia="Cambria" w:hAnsi="Arial" w:cs="Arial"/>
          <w:sz w:val="24"/>
          <w:szCs w:val="24"/>
          <w:lang w:eastAsia="pt-BR"/>
        </w:rPr>
        <w:t xml:space="preserve">O CAU/SC deverá elaborar anualmente o respectivo PAC, contendo todos os itens que pretende contratar </w:t>
      </w:r>
      <w:r w:rsidRPr="008E2510">
        <w:rPr>
          <w:rFonts w:ascii="Arial" w:hAnsi="Arial" w:cs="Arial"/>
          <w:sz w:val="24"/>
          <w:szCs w:val="24"/>
          <w:lang w:eastAsia="pt-BR"/>
        </w:rPr>
        <w:t xml:space="preserve">ou prorrogar </w:t>
      </w:r>
      <w:r w:rsidRPr="008E2510">
        <w:rPr>
          <w:rFonts w:ascii="Arial" w:eastAsia="Cambria" w:hAnsi="Arial" w:cs="Arial"/>
          <w:sz w:val="24"/>
          <w:szCs w:val="24"/>
          <w:lang w:eastAsia="pt-BR"/>
        </w:rPr>
        <w:t>no exercício.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E2510">
        <w:rPr>
          <w:rFonts w:ascii="Arial" w:hAnsi="Arial" w:cs="Arial"/>
          <w:sz w:val="24"/>
          <w:szCs w:val="24"/>
          <w:lang w:eastAsia="pt-BR"/>
        </w:rPr>
        <w:t>Par</w:t>
      </w:r>
      <w:r w:rsidR="008E2510" w:rsidRPr="008E2510">
        <w:rPr>
          <w:rFonts w:ascii="Arial" w:hAnsi="Arial" w:cs="Arial"/>
          <w:sz w:val="24"/>
          <w:szCs w:val="24"/>
          <w:lang w:eastAsia="pt-BR"/>
        </w:rPr>
        <w:t>ágra</w:t>
      </w:r>
      <w:r w:rsidRPr="008E2510">
        <w:rPr>
          <w:rFonts w:ascii="Arial" w:hAnsi="Arial" w:cs="Arial"/>
          <w:sz w:val="24"/>
          <w:szCs w:val="24"/>
          <w:lang w:eastAsia="pt-BR"/>
        </w:rPr>
        <w:t>fo Único. O PAC deverá ser elaborado conforme modelo do Apenso I.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E2510">
        <w:rPr>
          <w:rFonts w:ascii="Arial" w:eastAsia="Cambria" w:hAnsi="Arial" w:cs="Arial"/>
          <w:b/>
          <w:sz w:val="24"/>
          <w:szCs w:val="24"/>
          <w:lang w:eastAsia="pt-BR"/>
        </w:rPr>
        <w:t>Art. 6°</w:t>
      </w:r>
      <w:r w:rsidRPr="008E2510">
        <w:rPr>
          <w:rFonts w:ascii="Arial" w:eastAsia="Cambria" w:hAnsi="Arial" w:cs="Arial"/>
          <w:sz w:val="24"/>
          <w:szCs w:val="24"/>
          <w:lang w:eastAsia="pt-BR"/>
        </w:rPr>
        <w:t xml:space="preserve"> O setor requisitante, ao incluir um item no respectivo PAC, deverá informar: 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E2510">
        <w:rPr>
          <w:rFonts w:ascii="Arial" w:eastAsia="Cambria" w:hAnsi="Arial" w:cs="Arial"/>
          <w:sz w:val="24"/>
          <w:szCs w:val="24"/>
          <w:lang w:eastAsia="pt-BR"/>
        </w:rPr>
        <w:t xml:space="preserve">I - o objeto (se curso/treinamento, aquisição, serviços, obras ou prorrogações); 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E2510">
        <w:rPr>
          <w:rFonts w:ascii="Arial" w:eastAsia="Cambria" w:hAnsi="Arial" w:cs="Arial"/>
          <w:sz w:val="24"/>
          <w:szCs w:val="24"/>
          <w:lang w:eastAsia="pt-BR"/>
        </w:rPr>
        <w:t>II - quantidade a ser adquirida ou contratada;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E2510">
        <w:rPr>
          <w:rFonts w:ascii="Arial" w:hAnsi="Arial" w:cs="Arial"/>
          <w:sz w:val="24"/>
          <w:szCs w:val="24"/>
          <w:lang w:eastAsia="pt-BR"/>
        </w:rPr>
        <w:t>III</w:t>
      </w:r>
      <w:r w:rsidRPr="008E2510">
        <w:rPr>
          <w:rFonts w:ascii="Arial" w:eastAsia="Cambria" w:hAnsi="Arial" w:cs="Arial"/>
          <w:sz w:val="24"/>
          <w:szCs w:val="24"/>
          <w:lang w:eastAsia="pt-BR"/>
        </w:rPr>
        <w:t xml:space="preserve"> - estimativa preliminar do valor;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E2510">
        <w:rPr>
          <w:rFonts w:ascii="Arial" w:hAnsi="Arial" w:cs="Arial"/>
          <w:sz w:val="24"/>
          <w:szCs w:val="24"/>
          <w:lang w:eastAsia="pt-BR"/>
        </w:rPr>
        <w:t>I</w:t>
      </w:r>
      <w:r w:rsidRPr="008E2510">
        <w:rPr>
          <w:rFonts w:ascii="Arial" w:eastAsia="Cambria" w:hAnsi="Arial" w:cs="Arial"/>
          <w:sz w:val="24"/>
          <w:szCs w:val="24"/>
          <w:lang w:eastAsia="pt-BR"/>
        </w:rPr>
        <w:t>V – o período desejado para a compra ou contratação;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E2510">
        <w:rPr>
          <w:rFonts w:ascii="Arial" w:eastAsia="Cambria" w:hAnsi="Arial" w:cs="Arial"/>
          <w:sz w:val="24"/>
          <w:szCs w:val="24"/>
          <w:lang w:eastAsia="pt-BR"/>
        </w:rPr>
        <w:t>V - o grau de prioridade da compra ou contratação; e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E2510">
        <w:rPr>
          <w:rFonts w:ascii="Arial" w:hAnsi="Arial" w:cs="Arial"/>
          <w:sz w:val="24"/>
          <w:szCs w:val="24"/>
          <w:lang w:eastAsia="pt-BR"/>
        </w:rPr>
        <w:t>VI</w:t>
      </w:r>
      <w:r w:rsidRPr="008E2510">
        <w:rPr>
          <w:rFonts w:ascii="Arial" w:eastAsia="Cambria" w:hAnsi="Arial" w:cs="Arial"/>
          <w:sz w:val="24"/>
          <w:szCs w:val="24"/>
          <w:lang w:eastAsia="pt-BR"/>
        </w:rPr>
        <w:t xml:space="preserve"> - se há vinculação ou dependência com a contratação de outro item para sua execução, visando a determinar a sequência em que os respectivos procedimentos licitatórios serão realizados.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E2510">
        <w:rPr>
          <w:rFonts w:ascii="Arial" w:eastAsia="Cambria" w:hAnsi="Arial" w:cs="Arial"/>
          <w:b/>
          <w:sz w:val="24"/>
          <w:szCs w:val="24"/>
          <w:lang w:eastAsia="pt-BR"/>
        </w:rPr>
        <w:t>Art. 7º</w:t>
      </w:r>
      <w:r w:rsidRPr="008E2510">
        <w:rPr>
          <w:rFonts w:ascii="Arial" w:eastAsia="Cambria" w:hAnsi="Arial" w:cs="Arial"/>
          <w:sz w:val="24"/>
          <w:szCs w:val="24"/>
          <w:lang w:eastAsia="pt-BR"/>
        </w:rPr>
        <w:t xml:space="preserve"> O setor de licitações deverá analisar as demandas encaminhadas pelos setores requisitantes promovendo diligências necessárias para: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E2510">
        <w:rPr>
          <w:rFonts w:ascii="Arial" w:eastAsia="Cambria" w:hAnsi="Arial" w:cs="Arial"/>
          <w:sz w:val="24"/>
          <w:szCs w:val="24"/>
          <w:lang w:eastAsia="pt-BR"/>
        </w:rPr>
        <w:t>I - agregação, sempre que possível, de demandas referentes a objetos de mesma natureza;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E2510">
        <w:rPr>
          <w:rFonts w:ascii="Arial" w:eastAsia="Cambria" w:hAnsi="Arial" w:cs="Arial"/>
          <w:sz w:val="24"/>
          <w:szCs w:val="24"/>
          <w:lang w:eastAsia="pt-BR"/>
        </w:rPr>
        <w:lastRenderedPageBreak/>
        <w:t>II - adequação e consolidação do PAC; e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E2510">
        <w:rPr>
          <w:rFonts w:ascii="Arial" w:eastAsia="Cambria" w:hAnsi="Arial" w:cs="Arial"/>
          <w:sz w:val="24"/>
          <w:szCs w:val="24"/>
          <w:lang w:eastAsia="pt-BR"/>
        </w:rPr>
        <w:t xml:space="preserve">III - construção do calendário de licitação, observado o inciso IV e VI do art. </w:t>
      </w:r>
      <w:r w:rsidRPr="008E2510">
        <w:rPr>
          <w:rFonts w:ascii="Arial" w:hAnsi="Arial" w:cs="Arial"/>
          <w:sz w:val="24"/>
          <w:szCs w:val="24"/>
          <w:lang w:eastAsia="pt-BR"/>
        </w:rPr>
        <w:t>6</w:t>
      </w:r>
      <w:r w:rsidRPr="008E2510">
        <w:rPr>
          <w:rFonts w:ascii="Arial" w:eastAsia="Cambria" w:hAnsi="Arial" w:cs="Arial"/>
          <w:sz w:val="24"/>
          <w:szCs w:val="24"/>
          <w:lang w:eastAsia="pt-BR"/>
        </w:rPr>
        <w:t>º.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E2510">
        <w:rPr>
          <w:rFonts w:ascii="Arial" w:eastAsia="Cambria" w:hAnsi="Arial" w:cs="Arial"/>
          <w:b/>
          <w:sz w:val="24"/>
          <w:szCs w:val="24"/>
          <w:lang w:eastAsia="pt-BR"/>
        </w:rPr>
        <w:t>Art. 8º</w:t>
      </w:r>
      <w:r w:rsidRPr="008E2510">
        <w:rPr>
          <w:rFonts w:ascii="Arial" w:eastAsia="Cambria" w:hAnsi="Arial" w:cs="Arial"/>
          <w:sz w:val="24"/>
          <w:szCs w:val="24"/>
          <w:lang w:eastAsia="pt-BR"/>
        </w:rPr>
        <w:t xml:space="preserve"> Os setores requisitantes deverão enviar o PAC ao setor de licitações dentro do prazo estabelecido pela gestão, acompanhado das informações constantes no art. 6º.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E2510">
        <w:rPr>
          <w:rFonts w:ascii="Arial" w:eastAsia="Cambria" w:hAnsi="Arial" w:cs="Arial"/>
          <w:sz w:val="24"/>
          <w:szCs w:val="24"/>
          <w:lang w:eastAsia="pt-BR"/>
        </w:rPr>
        <w:t>Par</w:t>
      </w:r>
      <w:r w:rsidR="00E82922">
        <w:rPr>
          <w:rFonts w:ascii="Arial" w:eastAsia="Cambria" w:hAnsi="Arial" w:cs="Arial"/>
          <w:sz w:val="24"/>
          <w:szCs w:val="24"/>
          <w:lang w:eastAsia="pt-BR"/>
        </w:rPr>
        <w:t>á</w:t>
      </w:r>
      <w:r w:rsidRPr="008E2510">
        <w:rPr>
          <w:rFonts w:ascii="Arial" w:eastAsia="Cambria" w:hAnsi="Arial" w:cs="Arial"/>
          <w:sz w:val="24"/>
          <w:szCs w:val="24"/>
          <w:lang w:eastAsia="pt-BR"/>
        </w:rPr>
        <w:t>grafo Único. Na elaboração do PAC os setores requisitantes deverão atentar para o orçamento aprovado.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E2510">
        <w:rPr>
          <w:rFonts w:ascii="Arial" w:eastAsia="Cambria" w:hAnsi="Arial" w:cs="Arial"/>
          <w:b/>
          <w:sz w:val="24"/>
          <w:szCs w:val="24"/>
          <w:lang w:eastAsia="pt-BR"/>
        </w:rPr>
        <w:t>Art. 9º</w:t>
      </w:r>
      <w:r w:rsidRPr="008E2510">
        <w:rPr>
          <w:rFonts w:ascii="Arial" w:eastAsia="Cambria" w:hAnsi="Arial" w:cs="Arial"/>
          <w:sz w:val="24"/>
          <w:szCs w:val="24"/>
          <w:lang w:eastAsia="pt-BR"/>
        </w:rPr>
        <w:t xml:space="preserve"> Durante o período estabelecido pela gestão, o setor de licitações deverá analisar as demandas encaminhadas pelos setores requisitantes, consoante disposto no art. 7º, e, se de acordo, enviá-las para aprovação da autoridade máxima do Conselho ou a quem esta delegar.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E2510">
        <w:rPr>
          <w:rFonts w:ascii="Arial" w:eastAsia="Cambria" w:hAnsi="Arial" w:cs="Arial"/>
          <w:sz w:val="24"/>
          <w:szCs w:val="24"/>
          <w:lang w:eastAsia="pt-BR"/>
        </w:rPr>
        <w:t>§ 1° O PAC deverá ser aprovado pela autoridade máxima de que trata o caput.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E2510">
        <w:rPr>
          <w:rFonts w:ascii="Arial" w:eastAsia="Cambria" w:hAnsi="Arial" w:cs="Arial"/>
          <w:sz w:val="24"/>
          <w:szCs w:val="24"/>
          <w:lang w:eastAsia="pt-BR"/>
        </w:rPr>
        <w:t>§ 2° A autoridade máxima poderá reprovar itens constantes do PAC ou, se necessário, devolvê-los para o setor de licitações realizar adequações.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E2510">
        <w:rPr>
          <w:rFonts w:ascii="Arial" w:eastAsia="Cambria" w:hAnsi="Arial" w:cs="Arial"/>
          <w:sz w:val="24"/>
          <w:szCs w:val="24"/>
          <w:lang w:eastAsia="pt-BR"/>
        </w:rPr>
        <w:t>§ 3° O relatório do PAC, na forma simplificada, deverá ser divulgado no sítio eletrônico do CAU/SC.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E2510">
        <w:rPr>
          <w:rFonts w:ascii="Arial" w:eastAsia="Cambria" w:hAnsi="Arial" w:cs="Arial"/>
          <w:b/>
          <w:sz w:val="24"/>
          <w:szCs w:val="24"/>
          <w:lang w:eastAsia="pt-BR"/>
        </w:rPr>
        <w:t xml:space="preserve">Art. 10. </w:t>
      </w:r>
      <w:r w:rsidRPr="008E2510">
        <w:rPr>
          <w:rFonts w:ascii="Arial" w:eastAsia="Cambria" w:hAnsi="Arial" w:cs="Arial"/>
          <w:sz w:val="24"/>
          <w:szCs w:val="24"/>
          <w:lang w:eastAsia="pt-BR"/>
        </w:rPr>
        <w:t>Durante a sua execução, o PAC poderá ser alterado mediante aprovação da autoridade máxima, ou de quem esta delegar.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E2510">
        <w:rPr>
          <w:rFonts w:ascii="Arial" w:eastAsia="Cambria" w:hAnsi="Arial" w:cs="Arial"/>
          <w:sz w:val="24"/>
          <w:szCs w:val="24"/>
          <w:lang w:eastAsia="pt-BR"/>
        </w:rPr>
        <w:t>§ 1º O redimensionamento ou exclusão de itens do PAC somente poderão ser realizados mediante justificativa dos fatos que ensejaram a mudança da necessidade da contratação.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E2510">
        <w:rPr>
          <w:rFonts w:ascii="Arial" w:eastAsia="Cambria" w:hAnsi="Arial" w:cs="Arial"/>
          <w:sz w:val="24"/>
          <w:szCs w:val="24"/>
          <w:lang w:eastAsia="pt-BR"/>
        </w:rPr>
        <w:t>§ 2º A inclusão de novos itens somente poderá ser realizada, mediante justificativa, quando não for possível prever, total ou parcialmente, a necessidade da contratação, quando da elaboração do PAC.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E2510">
        <w:rPr>
          <w:rFonts w:ascii="Arial" w:eastAsia="Cambria" w:hAnsi="Arial" w:cs="Arial"/>
          <w:sz w:val="24"/>
          <w:szCs w:val="24"/>
          <w:lang w:eastAsia="pt-BR"/>
        </w:rPr>
        <w:t xml:space="preserve">§ 3º As versões atualizadas do PAC deverão ser divulgadas no Portal da </w:t>
      </w:r>
      <w:r w:rsidR="00E82922" w:rsidRPr="008E2510">
        <w:rPr>
          <w:rFonts w:ascii="Arial" w:eastAsia="Cambria" w:hAnsi="Arial" w:cs="Arial"/>
          <w:sz w:val="24"/>
          <w:szCs w:val="24"/>
          <w:lang w:eastAsia="pt-BR"/>
        </w:rPr>
        <w:t>Transparência</w:t>
      </w:r>
      <w:r w:rsidRPr="008E2510">
        <w:rPr>
          <w:rFonts w:ascii="Arial" w:eastAsia="Cambria" w:hAnsi="Arial" w:cs="Arial"/>
          <w:sz w:val="24"/>
          <w:szCs w:val="24"/>
          <w:lang w:eastAsia="pt-BR"/>
        </w:rPr>
        <w:t xml:space="preserve"> do CAU/SC.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E2510">
        <w:rPr>
          <w:rFonts w:ascii="Arial" w:eastAsia="Cambria" w:hAnsi="Arial" w:cs="Arial"/>
          <w:b/>
          <w:sz w:val="24"/>
          <w:szCs w:val="24"/>
          <w:lang w:eastAsia="pt-BR"/>
        </w:rPr>
        <w:t>Art. 11.</w:t>
      </w:r>
      <w:r w:rsidRPr="008E2510">
        <w:rPr>
          <w:rFonts w:ascii="Arial" w:eastAsia="Cambria" w:hAnsi="Arial" w:cs="Arial"/>
          <w:sz w:val="24"/>
          <w:szCs w:val="24"/>
          <w:lang w:eastAsia="pt-BR"/>
        </w:rPr>
        <w:t xml:space="preserve"> Na execução do PAC, o setor de licitações deverá observar se as demandas a ele encaminhadas constam da listagem do Plano vigente.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E2510">
        <w:rPr>
          <w:rFonts w:ascii="Arial" w:eastAsia="Cambria" w:hAnsi="Arial" w:cs="Arial"/>
          <w:sz w:val="24"/>
          <w:szCs w:val="24"/>
          <w:lang w:eastAsia="pt-BR"/>
        </w:rPr>
        <w:t>Parágrafo único. As demandas que não constem do PAC ensejarão a sua revisão, caso justificadas, observando-se o disposto no art. 10.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E2510">
        <w:rPr>
          <w:rFonts w:ascii="Arial" w:eastAsia="Cambria" w:hAnsi="Arial" w:cs="Arial"/>
          <w:b/>
          <w:sz w:val="24"/>
          <w:szCs w:val="24"/>
          <w:lang w:eastAsia="pt-BR"/>
        </w:rPr>
        <w:t>Art. 12.</w:t>
      </w:r>
      <w:r w:rsidRPr="008E2510">
        <w:rPr>
          <w:rFonts w:ascii="Arial" w:eastAsia="Cambria" w:hAnsi="Arial" w:cs="Arial"/>
          <w:sz w:val="24"/>
          <w:szCs w:val="24"/>
          <w:lang w:eastAsia="pt-BR"/>
        </w:rPr>
        <w:t xml:space="preserve"> As demandas constantes do PAC deverão ser encaminhadas ao setor de licitações com a antecedência necessária para o cumprimento da data estimada no inciso IV do art. 5º, acompanhadas da devida instrução processual, de que trata esta Portaria.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b/>
          <w:color w:val="000000"/>
          <w:sz w:val="24"/>
          <w:szCs w:val="24"/>
          <w:lang w:eastAsia="pt-BR"/>
        </w:rPr>
        <w:t xml:space="preserve">Art. </w:t>
      </w: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13</w:t>
      </w:r>
      <w:r w:rsidRPr="008E2510">
        <w:rPr>
          <w:rFonts w:ascii="Arial" w:eastAsia="Cambria" w:hAnsi="Arial" w:cs="Arial"/>
          <w:b/>
          <w:color w:val="000000"/>
          <w:sz w:val="24"/>
          <w:szCs w:val="24"/>
          <w:lang w:eastAsia="pt-BR"/>
        </w:rPr>
        <w:t>.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 xml:space="preserve"> O Planejamento da Contratação, para cada serviço a ser contratado,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consistirá nas seguintes etapas: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 xml:space="preserve">I 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–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 xml:space="preserve"> Estudos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Técnicos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 xml:space="preserve"> Preliminares;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lastRenderedPageBreak/>
        <w:t xml:space="preserve">II - Gerenciamento de Riscos; 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III - Termo de Referência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; e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IV – Pesquisa de Mercado.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FF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§ 1º As situações que ensejam a dispensa ou inexigibilidade da licitação exigem o cumprimento das etapas do Planejamento da Contratação, no que couber.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§ 2º Salvo o Gerenciamento de Riscos relacionado à fase de Gestão do Contrato, as etapas I e II do caput ficam dispensadas quando se tratar de: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 xml:space="preserve">a) contratações 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de pequeno vulto, consideradas aquelas 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 xml:space="preserve">cujos valores se enquadram nos limites 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das dispensas de licitação por menor valor, conforme incisos I e II do art. 24 da Lei nº 8.666/1993, e das inexigibilidades enquadradas nestes valores;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 xml:space="preserve">b) 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nos casos de emergência ou de calamidade pública 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prevista no incisos IV do art. 24 da Lei nº 8.666, de 1993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c) na contratação de remanescente de obra, serviço ou fornecimento, em conseqüência de rescisão contratual, prevista no inciso XI do art. 24 da Lei nº 8.666, de 1993.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FF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§ 3º As contratações de serviços prestados de forma contínua, passíveis de prorrogações sucessivas, caso sejam objeto de renovação da vigência, ficam dispensadas das etapas I, II e III do caput, salvo o Gerenciamento de Riscos da fase de Gestão do Contrato.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 xml:space="preserve">§ 4º Podem ser elaborados Estudos 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Técnicos 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Preliminares e Gerenciamento de Riscos comuns para serviços de mesma natureza, semelhança ou afinidade.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eastAsia="Cambria" w:hAnsi="Arial" w:cs="Arial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sz w:val="24"/>
          <w:szCs w:val="24"/>
          <w:lang w:eastAsia="pt-BR"/>
        </w:rPr>
        <w:t>Seção II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eastAsia="Cambria" w:hAnsi="Arial" w:cs="Arial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sz w:val="24"/>
          <w:szCs w:val="24"/>
          <w:lang w:eastAsia="pt-BR"/>
        </w:rPr>
        <w:t>Dos Estudos</w:t>
      </w:r>
      <w:r w:rsidRPr="008E2510">
        <w:rPr>
          <w:rFonts w:ascii="Arial" w:hAnsi="Arial" w:cs="Arial"/>
          <w:sz w:val="24"/>
          <w:szCs w:val="24"/>
          <w:lang w:eastAsia="pt-BR"/>
        </w:rPr>
        <w:t xml:space="preserve"> Técnicos</w:t>
      </w:r>
      <w:r w:rsidRPr="008E2510">
        <w:rPr>
          <w:rFonts w:ascii="Arial" w:eastAsia="Cambria" w:hAnsi="Arial" w:cs="Arial"/>
          <w:sz w:val="24"/>
          <w:szCs w:val="24"/>
          <w:lang w:eastAsia="pt-BR"/>
        </w:rPr>
        <w:t xml:space="preserve"> Preliminares</w:t>
      </w:r>
      <w:r w:rsidRPr="008E2510">
        <w:rPr>
          <w:rFonts w:ascii="Arial" w:hAnsi="Arial" w:cs="Arial"/>
          <w:sz w:val="24"/>
          <w:szCs w:val="24"/>
          <w:lang w:eastAsia="pt-BR"/>
        </w:rPr>
        <w:t xml:space="preserve"> - ETP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b/>
          <w:color w:val="000000"/>
          <w:sz w:val="24"/>
          <w:szCs w:val="24"/>
          <w:lang w:eastAsia="pt-BR"/>
        </w:rPr>
        <w:t xml:space="preserve">Art. </w:t>
      </w: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1</w:t>
      </w:r>
      <w:r w:rsidRPr="008E2510">
        <w:rPr>
          <w:rFonts w:ascii="Arial" w:eastAsia="Cambria" w:hAnsi="Arial" w:cs="Arial"/>
          <w:b/>
          <w:color w:val="000000"/>
          <w:sz w:val="24"/>
          <w:szCs w:val="24"/>
          <w:lang w:eastAsia="pt-BR"/>
        </w:rPr>
        <w:t>4.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 xml:space="preserve"> A equipe de Planejamento da Contratação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– </w:t>
      </w:r>
      <w:r w:rsidRPr="008E2510">
        <w:rPr>
          <w:rFonts w:ascii="Arial" w:hAnsi="Arial" w:cs="Arial"/>
          <w:sz w:val="24"/>
          <w:szCs w:val="24"/>
          <w:lang w:eastAsia="pt-BR"/>
        </w:rPr>
        <w:t>composta pelo setor solicitante –</w:t>
      </w:r>
      <w:r w:rsidRPr="008E2510">
        <w:rPr>
          <w:rFonts w:ascii="Arial" w:eastAsia="Cambria" w:hAnsi="Arial" w:cs="Arial"/>
          <w:sz w:val="24"/>
          <w:szCs w:val="24"/>
          <w:lang w:eastAsia="pt-BR"/>
        </w:rPr>
        <w:t xml:space="preserve"> 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deve realizar os Estudos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Técnicos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 xml:space="preserve"> Preliminares, 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por meio da Fase Interna do Sistema Comprasnet</w:t>
      </w:r>
      <w:r w:rsidRPr="008E2510">
        <w:rPr>
          <w:rFonts w:ascii="Arial" w:hAnsi="Arial" w:cs="Arial"/>
          <w:color w:val="000000"/>
          <w:sz w:val="24"/>
          <w:szCs w:val="24"/>
          <w:vertAlign w:val="superscript"/>
          <w:lang w:eastAsia="pt-BR"/>
        </w:rPr>
        <w:footnoteReference w:id="1"/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.</w:t>
      </w:r>
      <w:r w:rsidRPr="008E2510" w:rsidDel="00701C8E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Paragráfo único. No caso de impossibilidade de utilização do sistema mencionado no caput, poderá ser utilizado o modelo </w:t>
      </w:r>
      <w:r w:rsidRPr="008E2510">
        <w:rPr>
          <w:rFonts w:ascii="Arial" w:hAnsi="Arial" w:cs="Arial"/>
          <w:sz w:val="24"/>
          <w:szCs w:val="24"/>
          <w:lang w:eastAsia="pt-BR"/>
        </w:rPr>
        <w:t>conforme</w:t>
      </w:r>
      <w:r w:rsidRPr="008E2510">
        <w:rPr>
          <w:rFonts w:ascii="Arial" w:eastAsia="Cambria" w:hAnsi="Arial" w:cs="Arial"/>
          <w:sz w:val="24"/>
          <w:szCs w:val="24"/>
          <w:lang w:eastAsia="pt-BR"/>
        </w:rPr>
        <w:t xml:space="preserve"> </w:t>
      </w:r>
      <w:r w:rsidRPr="008E2510">
        <w:rPr>
          <w:rFonts w:ascii="Arial" w:hAnsi="Arial" w:cs="Arial"/>
          <w:sz w:val="24"/>
          <w:szCs w:val="24"/>
          <w:lang w:eastAsia="pt-BR"/>
        </w:rPr>
        <w:t>Apenso</w:t>
      </w:r>
      <w:r w:rsidRPr="008E2510">
        <w:rPr>
          <w:rFonts w:ascii="Arial" w:eastAsia="Cambria" w:hAnsi="Arial" w:cs="Arial"/>
          <w:sz w:val="24"/>
          <w:szCs w:val="24"/>
          <w:lang w:eastAsia="pt-BR"/>
        </w:rPr>
        <w:t xml:space="preserve"> III</w:t>
      </w:r>
      <w:r w:rsidRPr="008E2510">
        <w:rPr>
          <w:rFonts w:ascii="Arial" w:hAnsi="Arial" w:cs="Arial"/>
          <w:sz w:val="24"/>
          <w:szCs w:val="24"/>
          <w:lang w:eastAsia="pt-BR"/>
        </w:rPr>
        <w:t>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Art. </w:t>
      </w:r>
      <w:r w:rsidRPr="008E2510">
        <w:rPr>
          <w:rFonts w:ascii="Arial" w:hAnsi="Arial" w:cs="Arial"/>
          <w:b/>
          <w:sz w:val="24"/>
          <w:szCs w:val="24"/>
          <w:lang w:eastAsia="pt-BR"/>
        </w:rPr>
        <w:t>15.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 xml:space="preserve">O documento que materializa os Estudos 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Técnicos 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 xml:space="preserve">Preliminares deve conter, quando couber, o seguinte conteúdo: 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I - necessidade da contratação;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II - referência a outros instrumentos de planejamento,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se houver;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III - requisitos da contratação;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lastRenderedPageBreak/>
        <w:t>IV - estimativa das quantidades, acompanhadas das memórias de cálculo e dos documentos que lhe dão suporte;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V - levantamento de mercado e justificativa da escolha do tipo de solução a contratar;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VI - estimativas de preços ou preços referenciais;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VII - descrição da solução como um todo;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VIII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- justificativas para o parcelamento ou não da solução, quando necessária para individualização do objeto;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IX - demonstrativo dos resultados pretendidos em termos de economicidade e de melhor aproveitamento dos recursos humanos, materiais ou financeiros disponíveis;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 xml:space="preserve">X - providências para adequação do ambiente do 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CAU/SC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XI - contratações correlatas e/ou interdependentes; e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XII - declaração da viabilidade ou não da contratação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 xml:space="preserve"> 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Seção III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Do Gerenciamento de Riscos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b/>
          <w:color w:val="000000"/>
          <w:sz w:val="24"/>
          <w:szCs w:val="24"/>
          <w:lang w:eastAsia="pt-BR"/>
        </w:rPr>
        <w:t xml:space="preserve">Art. </w:t>
      </w: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16</w:t>
      </w:r>
      <w:r w:rsidRPr="008E2510">
        <w:rPr>
          <w:rFonts w:ascii="Arial" w:eastAsia="Cambria" w:hAnsi="Arial" w:cs="Arial"/>
          <w:b/>
          <w:color w:val="000000"/>
          <w:sz w:val="24"/>
          <w:szCs w:val="24"/>
          <w:lang w:eastAsia="pt-BR"/>
        </w:rPr>
        <w:t>.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 xml:space="preserve"> O Gerenciamento de Riscos é um processo que consiste nas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seguintes atividades: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I - identificação dos principais riscos que possam comprometer a efetividade do Planejamento da Contratação, da Seleção do Fornecedor e da Gestão Contratual ou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que impeçam o alcance dos resultados que atendam às necessidades da contratação;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II - avaliação dos riscos identificados, consistindo da mensuração da probabilidade de ocorrência e do impacto de cada risco;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III - tratamento dos riscos considerados inaceitáveis por meio da definição das ações para reduzir a probabilidade de ocorrência dos eventos ou suas consequências;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IV - para os riscos que persistirem inaceitáveis após o tratamento, definição das ações de contingência para o caso de os eventos correspondentes aos riscos se concretizarem; e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V - definição dos responsáveis pelas ações de tratamento dos riscos e das ações de contingência.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 xml:space="preserve">Parágrafo único. A responsabilidade pelo Gerenciamento de Riscos compete à equipe de Planejamento da Contratação devendo abranger as fases do procedimento da contratação previstas no </w:t>
      </w:r>
      <w:r w:rsidRPr="008E2510">
        <w:rPr>
          <w:rFonts w:ascii="Arial" w:eastAsia="Cambria" w:hAnsi="Arial" w:cs="Arial"/>
          <w:sz w:val="24"/>
          <w:szCs w:val="24"/>
          <w:lang w:eastAsia="pt-BR"/>
        </w:rPr>
        <w:t xml:space="preserve">art. </w:t>
      </w:r>
      <w:r w:rsidRPr="008E2510">
        <w:rPr>
          <w:rFonts w:ascii="Arial" w:hAnsi="Arial" w:cs="Arial"/>
          <w:sz w:val="24"/>
          <w:szCs w:val="24"/>
          <w:lang w:eastAsia="pt-BR"/>
        </w:rPr>
        <w:t>4º</w:t>
      </w:r>
      <w:r w:rsidRPr="008E2510">
        <w:rPr>
          <w:rFonts w:ascii="Arial" w:eastAsia="Cambria" w:hAnsi="Arial" w:cs="Arial"/>
          <w:sz w:val="24"/>
          <w:szCs w:val="24"/>
          <w:lang w:eastAsia="pt-BR"/>
        </w:rPr>
        <w:t>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b/>
          <w:color w:val="000000"/>
          <w:sz w:val="24"/>
          <w:szCs w:val="24"/>
          <w:lang w:eastAsia="pt-BR"/>
        </w:rPr>
        <w:lastRenderedPageBreak/>
        <w:t xml:space="preserve">Art. </w:t>
      </w: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17</w:t>
      </w:r>
      <w:r w:rsidRPr="008E2510">
        <w:rPr>
          <w:rFonts w:ascii="Arial" w:eastAsia="Cambria" w:hAnsi="Arial" w:cs="Arial"/>
          <w:b/>
          <w:color w:val="000000"/>
          <w:sz w:val="24"/>
          <w:szCs w:val="24"/>
          <w:lang w:eastAsia="pt-BR"/>
        </w:rPr>
        <w:t>.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 xml:space="preserve"> O Gerenciamento de Riscos materializa-se no documento Mapa de Riscos.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§ 1º O Mapa de Riscos deve ser atualizado e juntado aos autos do processo de contratação, pelo menos: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 xml:space="preserve">I - ao final da elaboração dos Estudos 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Técnicos 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Preliminares;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I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I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 xml:space="preserve"> - após eventos relevantes, durante a gestão do contrato pelos 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empregados 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responsáveis pela fiscalização.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§ 2º Para elaboração do Mapa de Riscos deverá ser observado o modelo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 xml:space="preserve">constante do 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Apenso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 xml:space="preserve"> IV.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Seção IV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Do Termo de Referência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18.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O Termo de Referência deverá ser assinado por quem o elaborou e por seu superior imediado, quando for o caso, conforme modelos do Apenso XX e conter, no mínimo, as seguintes informações: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I -  Setor requisitante;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II – Responsável pelo setor requisitante;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III – Objeto (de forma suscinta);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IV- Justificativa da necessidade da compra ou serviço, assim como das especificações e qualificações técnicas exigidas, como amostras, comprovação de experiência, atestados, certificados, entre outros;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V -  Especificação do objeto (descrição detalhada das características do bem ou serviço objeto da demanda, quantidades e etc);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VI -  Forma de execução/prestação do objeto (detalhamento quanto a forma de entrega do bem ou serviço objeto da demanda – mensal, parcelada, entrega única, etc.);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VII – Requisitos para contratação, se houver (qualificações técnicas exigidas, amostras, comprovação de experiência, atestados, certificados, entre outros);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VIII -  Prazo para entrega do bem ou execução do serviço, com cronograma físico-financeiro, se houver;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IX – Período de vigência da contratação, necessariamente maior que o prazo de entrega/execução, pois abrange desde a solicitação, até o pagamento;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X - Obrigações da Contratada e do Contratante;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XI – Critério de Seleção do fornecedor (menor preço, técnica e preço, melhor técnica, maior desconto, maior lance/oferta, melhor trabalho técnico/artístico/científico);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lastRenderedPageBreak/>
        <w:t xml:space="preserve"> XII – Preço do bem/serviço, especificando se máximo ou estimado, de acordo com a análise da pequisa de mercado;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XIII – Forma de pagamento e cronograma físico-financeiro, se for o caso;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XIV - A indicação do fiscal e gestor do contrato;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XV </w:t>
      </w:r>
      <w:r w:rsidRPr="008E2510">
        <w:rPr>
          <w:rFonts w:ascii="Arial" w:hAnsi="Arial" w:cs="Arial"/>
          <w:sz w:val="24"/>
          <w:szCs w:val="24"/>
          <w:lang w:eastAsia="pt-BR"/>
        </w:rPr>
        <w:t>– Sanções e penalidades.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Seção V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Da Pesquisa De Mercado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b/>
          <w:color w:val="000000"/>
          <w:sz w:val="24"/>
          <w:szCs w:val="24"/>
          <w:lang w:eastAsia="pt-BR"/>
        </w:rPr>
        <w:t xml:space="preserve">Art. </w:t>
      </w: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19.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 xml:space="preserve"> Para fins do disposto nesta Portaria, considera-se: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I - preço estimado: valor obtido a partir de método matemático aplicado em série de preços coletados, podendo desconsiderar, na sua formação, os valores inexequíveis, inconsistentes e os excessivamente elevados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II - preço máximo: valor de limite que a administração se dispõe a pagar por determinado objeto, levando-se em consideração o preço estimado, os aspectos mercadológicos próprios à negociação com o setor público e os recursos orçamentários disponíveis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.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 xml:space="preserve"> 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20.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 xml:space="preserve">A pesquisa de preços será 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detalhada em Comunicação Interna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 xml:space="preserve"> que conterá, no mínimo: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I - identificação do agente responsável pela cotação;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II - caracterização das fontes consultadas;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III - série de preços coletados;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IV - método matemático aplicado para a definição do valor estimado; e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V - justificativas para a metodologia utilizada, em especial para a desconsideração de valores inexequíveis, inconsistentes e excessivamente elevados, se aplicável.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Parágrafo Único. Para elaboração da Comunicação Interna disposta no caput, poderá ser utilizado o modelo do Apenso XX.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21.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 xml:space="preserve">A pesquisa de preços para fins de determinação do preço estimado 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ou máximo 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para a aquisição e contratação será realizada mediante a utilização dos seguintes parâmetros, empregados de forma combinada ou não: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 xml:space="preserve">I - Painel de Preços, disponível no endereço eletrônico </w:t>
      </w:r>
      <w:hyperlink r:id="rId6" w:history="1">
        <w:r w:rsidRPr="008E2510">
          <w:rPr>
            <w:rFonts w:ascii="Arial" w:hAnsi="Arial" w:cs="Arial"/>
            <w:color w:val="0000FF"/>
            <w:sz w:val="24"/>
            <w:szCs w:val="24"/>
            <w:u w:val="single"/>
            <w:lang w:eastAsia="pt-BR"/>
          </w:rPr>
          <w:t>https://paineldeprecos.planejamento.gov.br/</w:t>
        </w:r>
      </w:hyperlink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, desde que as cotações refiram-se a aquisições ou contratações firmadas no período de até 1 (um) ano anterior à data d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a pesquisa e tenham descrições similares ao objeto pesquisado;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 xml:space="preserve">II - aquisições e contratações similares de outros entes públicos, firmadas no período de até 1 (um) ano anterior à data 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da pesquisa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lastRenderedPageBreak/>
        <w:t xml:space="preserve">III - dados de pesquisa publicada em mídia especializada, de sítios eletrônicos especializados ou de domínio amplo, desde que atualizados no momento da pesquisa e compreendidos no intervalo de até 6 (seis) meses 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da pesquisa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; ou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 xml:space="preserve">IV - pesquisa direta com fornecedores, mediante solicitação formal de cotação, desde que os orçamentos considerados estejam compreendidos no intervalo de até 6 (seis) meses de antecedência da data 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da aquisição ou contratação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§1º Deverão ser priorizados os parâmetros estabelecidos nos incisos I e II.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§ 2º Quando a pesquisa de preços for realizada com os fornecedores, nos termos do inciso IV, deverá ser observado: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I - prazo de resposta conferido ao fornecedor compatível com a complexidade do objeto a ser licitado;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II - obtenção de propostas formais, contendo, no mínimo: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a) descrição do objeto, valor unitário e total;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b) número do Cadastro de Pessoa Física - CPF ou do Cadastro Nacional de Pessoa Jurídica - CNPJ do proponente;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c) endereço e telefone de contato; e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d) data de emissão.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III - registro, nos autos da contratação correspondente, da relação de fornecedores que foram consultados e não enviaram propostas como resposta à solicitação de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que trata o inciso IV do caput; e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IV – envio do Termo de Referência para melhor dimensionamento da proposta por parte do fornecedor, com exclusão dos tópicos referentes à justificativa, critério de escolha do fornecedor, preço e fiscalização.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§ 3º Na pesquisa de preços realizada com os fornecedores, poderá ser observado o modelo de texto conforme Apenso XX.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22.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 xml:space="preserve">Serão utilizados, como métodos para obtenção do preço estimado, a média, a mediana ou o menor dos valores obtidos na pesquisa de preços, desde que o cálculo incida sobre um conjunto de três ou mais preços, oriundos de um ou mais dos parâmetros de que trata o art. </w:t>
      </w:r>
      <w:r w:rsidRPr="008E2510">
        <w:rPr>
          <w:rFonts w:ascii="Arial" w:hAnsi="Arial" w:cs="Arial"/>
          <w:sz w:val="24"/>
          <w:szCs w:val="24"/>
          <w:lang w:eastAsia="pt-BR"/>
        </w:rPr>
        <w:t>21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, desconsiderados os valores inexequíveis, inconsistentes e os excessivamente elevados.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§ 1º Poderão ser utilizados outros critérios ou métodos, desde que devidamente justificados nos autos pelo gestor responsável e aprovados pela autoridade competente.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 xml:space="preserve">§ 2º Para desconsideração dos valores inexequíveis, inconsistentes e os excessivamente elevados, deverão ser adotados critérios fundamentados e descritos 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na Comunicação Interna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§ 3º Os preços coletados devem ser analisados de forma crítica, em especial, quando houver grande variação entre os valores apresentados.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lastRenderedPageBreak/>
        <w:t>§ 4º Excepcionalmente, será admitida a determinação de preço estimado com base em menos de três preços, desde que devidamente justificada nos autos pelo gestor responsável e aprovado pela autoridade competente.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23.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Os processos de inexigibilidade de licitação deverão ser instruídos com a devida justificativa de que o preço ofertado à administração é condizente com o praticado pelo mercado, em especial por meio de: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I - documentos fiscais ou instrumentos contratuais de objetos idênticos, comercializados pela futura contratada, emitidos no período de até 1 (um) ano anterior à data da autorização da inexigibilidade pela autoridade competente;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II - tabelas de preços vigentes divulgadas pela futura contratada em sítios eletrônicos especializados ou de domínio amplo, contendo data e hora de acesso.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§1º Poderão ser utilizados outros critérios ou métodos, desde que devidamente justificados nos autos pelo gestor responsável e aprovados pela autoridade competente.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§2º Excepcionalmente, caso a futura contratada não tenha comercializado o objeto anteriormente, a justificativa de preço de que trata o caput pode ser realizada com objetos de mesma natureza.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§3º Caso a justificativa de preços aponte para a possibilidade de competição no mercado, vedada está a inexigibilidade.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§ 4º O disposto neste artigo aplica-se, no que couber, às hipóteses de dispensa de licitação, em especial as previstas nos incisos III, IV, XV, XVI e XVII do artigo 24 da Lei nº 8.666, de 21 de junho de 1993.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24.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Nas contratações de itens de Tecnologia da Informação e Comunicação – TIC, a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s estimativas de preços de itens constantes nos Catálogos de Soluções de TIC com Condições Padronizadas, publicados pela Secretaria de Governo Digital da Secretaria Especial de Desburocratização, Gestão e Governo Digital, deverão utilizar como parâmetro máximo o Preço Máximo de Compra de Item de TIC - PMC-TIC, salvo se a pesquisa de preços realizada resultar em valor inferior ao PMC-TIC.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25.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Na pesquisa de preço relativa às contratações de prestação de serviços com dedicação de mão de obra exclusiva, aplica-se o disposto na Instrução Normativa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do Ministério do Planejamento, Desenvolvimento e Gestão N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 xml:space="preserve">º 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0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 xml:space="preserve">5, de 26 de maio de 2017, observando, no que couber, o disposto nesta 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Portaria Normativa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26.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 xml:space="preserve">O preço máximo a ser praticado na contratação poderá assumir valor distinto do preço estimado na pesquisa de preços feita na forma desta 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Portaria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§ 1º É vedado qualquer critério estatístico ou matemático que incida a maior sobre os preços máximos.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>§ 2º O preço máximo poderá ser definido a partir do preço estimado na pesquisa de preço, acrescido ou subtraído de determinado percentual, de forma justificada.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lastRenderedPageBreak/>
        <w:t>§ 3º O percentual de que trata o § 2º deve ser definido de forma a aliar a atratividade do mercado e a mitigação de risco de sobrepreço.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mbria" w:hAnsi="Arial" w:cs="Arial"/>
          <w:color w:val="000000"/>
          <w:sz w:val="24"/>
          <w:szCs w:val="24"/>
          <w:lang w:eastAsia="pt-BR"/>
        </w:rPr>
      </w:pP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Seção VI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Da Formalização Da Demanda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27.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O setor requisitante formalizará a demanda por meio de Termo de Referência, na forma da Seção IV, acompanhado da pesquisa de mercado, na forma da Seção V.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Parágrafo Único. Quando a requisição não se tratar de compras ou contratações consideradas de pequeno vulto, adicionalmente ao Termo de Referência o setor requisitante deverá elaborar Estudo Técnico Preliminar e Mapa de Gerenciamento de Riscos, de acordo com as Seções II e III, respectivamente.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28.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O envio da demanda à Gerência Administrativa e Financeira deverá ser feito por meio de Comunicação Interna (CI), conforme art. 20.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29.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A Comunicação Interna deverá ser emitida pelo superior do setor requisitante e ser </w:t>
      </w:r>
      <w:r w:rsidRPr="008E2510">
        <w:rPr>
          <w:rFonts w:ascii="Arial" w:hAnsi="Arial" w:cs="Arial"/>
          <w:sz w:val="24"/>
          <w:szCs w:val="24"/>
          <w:lang w:eastAsia="pt-BR"/>
        </w:rPr>
        <w:t>encaminhada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ao Gerente Administrativo e Financeiro que fará a verificação da disponibilidade orçamentária, de acordo com a estimativa de preços obtida na pesquisa de mercado, e, caso constatada a disponibilidade, emitirá declaração de disponibilidade orçamentária, encaminhando requisição ao Setor de Licitações para as devidas providências.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Parágrafo único. Quando possível e se necessário, a Gerência Administrativa e Financeira auxiliará o setor requisitante na orçamentação da contratação pretendida.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30.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O Setor de Licitações fará análise da documentação, assim como a abertura de processo administrativo e dará os devidos encaminhamentos de acordo com a natureza do objeto e/ou o valor estimado da aquisição ou contratação. 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31.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Após a análise dos documentos necessários à abertura do processo administrativo, o Setor de Licitações realizará o enquadramento nas modalidades licitatórias previstas na legislação ou verificará as hipóteses de dispensa ou inexigibilidade de licitação, dentro dos parâmetros legais.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Art. 32.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 Quando necessário, o Setor de Licitações encaminhará pedido de esclarecimentos e informações complementares relativos ao objeto das contratações aos demandantes, para, a partir destes, proceder à abertura do processo administrativo.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CAPITULO III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DA SELEÇÃO DO FORNECEDOR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Seção I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aps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Dos Procedimentos Licitatórios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33.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 Quando verificado pelo Setor de Licitações que o objeto da solicitação se enquadra nas modalidades licitatórias da Lei nº 8.666/1993 ou da Lei nº 10.520/2002, iniciará a elaboração da fase interna da licitação, com a elaboração da minuta do edital e respectivos anexos, e minuta do contrato ou ata de registro de preços, quando for o caso.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§ 1º </w:t>
      </w:r>
      <w:r w:rsidRPr="008E2510">
        <w:rPr>
          <w:rFonts w:ascii="Arial" w:hAnsi="Arial" w:cs="Arial"/>
          <w:sz w:val="24"/>
          <w:szCs w:val="24"/>
          <w:lang w:eastAsia="pt-BR"/>
        </w:rPr>
        <w:t>No Termo de Referência deverá constar um “de acordo” do Gerente Geral e/ou do (da) Presidente do CAU/SC, para fins de aprovação de instauração do processo com vistas à aquisição ou contratação do objeto.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§ 2º  O “de acordo” previsto no parágrafo anterior será colhido pelo Setor de Licitações, após análise e constatação de que o Termo de Referência e demais documentos estão de acordo com as exigências legais.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34.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  Após elaboração do instrumento convocatório e respectivos anexos, o Setor de Licitações encaminhará o processo, devidamente instruído, por meio de despacho, à Assessoria Jurídica do CAU/SC, para análise e emissão de parecer.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Parágrafo único </w:t>
      </w:r>
      <w:r w:rsidRPr="008E2510">
        <w:rPr>
          <w:rFonts w:ascii="Arial" w:hAnsi="Arial" w:cs="Arial"/>
          <w:sz w:val="24"/>
          <w:szCs w:val="24"/>
          <w:lang w:eastAsia="pt-BR"/>
        </w:rPr>
        <w:t xml:space="preserve">No despacho citado no </w:t>
      </w:r>
      <w:r w:rsidRPr="008E2510">
        <w:rPr>
          <w:rFonts w:ascii="Arial" w:hAnsi="Arial" w:cs="Arial"/>
          <w:i/>
          <w:sz w:val="24"/>
          <w:szCs w:val="24"/>
          <w:lang w:eastAsia="pt-BR"/>
        </w:rPr>
        <w:t>caput</w:t>
      </w:r>
      <w:r w:rsidRPr="008E2510">
        <w:rPr>
          <w:rFonts w:ascii="Arial" w:hAnsi="Arial" w:cs="Arial"/>
          <w:sz w:val="24"/>
          <w:szCs w:val="24"/>
          <w:lang w:eastAsia="pt-BR"/>
        </w:rPr>
        <w:t>,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o Gerente Administrativo e Financeiro deverá assinar como “de acordo”.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35.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  Se aprovado, o procedimento licitatório receberá numeração e seguirá para publicação nos meios e na forma que a lei exigir.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36.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  Nos casos de modalidade de licitação prevista pela Lei nº 8.666/1993, será designada Comissão Especial de Licitação, com membros previamente nomeados em portaria ordinatória própria, nos termos desta Lei, em especial de seu art. 51.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37.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  No caso de realização de Pregão, será designado Pregoeiro e respectiva equipe de apoio, previamente nomeados em portaria ordinatória própria, nos termos da Lei nº 10.520/2002, em especial de seu art. 3º, IV. 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38.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  Após publicação de aviso de realização de licitação, contar-se-á o prazo para a abertura da sessão pública.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39.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  Das sessões públicas lavrar-se-á ata, que, se presencial, será assinada por todos os licitantes presentes e pela Comissão de Licitação ou Pregoeiro e equipe de apoio.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40.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  O resultado da licitação será amplamente divulgado, na forma da lei.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lastRenderedPageBreak/>
        <w:t>Art. 41.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  O Setor de Licitações informará o setor requisitante sobre o resultado da licitação, com os instrumentos contratuais e informações da contratada que fornecerá o bem ou prestará o serviço, para fins de acompanhamento da entrega ou execução do objeto.</w:t>
      </w:r>
    </w:p>
    <w:p w:rsidR="00DC6321" w:rsidRPr="008E2510" w:rsidRDefault="00DC6321" w:rsidP="008E2510">
      <w:p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Cambria" w:hAnsi="Arial" w:cs="Arial"/>
          <w:b/>
          <w:color w:val="000000"/>
          <w:sz w:val="24"/>
          <w:szCs w:val="24"/>
          <w:lang w:eastAsia="pt-BR"/>
        </w:rPr>
        <w:t xml:space="preserve">Art. </w:t>
      </w:r>
      <w:r w:rsidRPr="008E251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42.</w:t>
      </w:r>
      <w:r w:rsidRPr="008E2510">
        <w:rPr>
          <w:rFonts w:ascii="Arial" w:eastAsia="Cambria" w:hAnsi="Arial" w:cs="Arial"/>
          <w:color w:val="000000"/>
          <w:sz w:val="24"/>
          <w:szCs w:val="24"/>
          <w:lang w:eastAsia="pt-BR"/>
        </w:rPr>
        <w:t xml:space="preserve"> </w:t>
      </w:r>
      <w:r w:rsidRPr="008E25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As sessões dos processos licitatórios quando realizadas de forma presencial  serão transmitidas ao vivo no canal do </w:t>
      </w:r>
      <w:r w:rsidRPr="008E2510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Youtube</w:t>
      </w:r>
      <w:r w:rsidRPr="008E25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CAU/SC, onde permanecerão disponibilizadas pelo período mínimo de 5 (cinco) anos.</w:t>
      </w:r>
    </w:p>
    <w:p w:rsidR="00DC6321" w:rsidRPr="008E2510" w:rsidRDefault="00DC6321" w:rsidP="008E2510">
      <w:p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Times New Roman" w:hAnsi="Arial" w:cs="Arial"/>
          <w:color w:val="000000"/>
          <w:spacing w:val="-5"/>
          <w:sz w:val="24"/>
          <w:szCs w:val="24"/>
          <w:lang w:eastAsia="pt-BR"/>
        </w:rPr>
        <w:t xml:space="preserve">§ 1º </w:t>
      </w:r>
      <w:r w:rsidRPr="008E25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transmissão ao vivo deve abranger todo o período de realização da sessão pública.</w:t>
      </w:r>
    </w:p>
    <w:p w:rsidR="00DC6321" w:rsidRPr="008E2510" w:rsidRDefault="00DC6321" w:rsidP="008E2510">
      <w:p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eastAsia="Times New Roman" w:hAnsi="Arial" w:cs="Arial"/>
          <w:color w:val="000000"/>
          <w:spacing w:val="-5"/>
          <w:sz w:val="24"/>
          <w:szCs w:val="24"/>
          <w:lang w:eastAsia="pt-BR"/>
        </w:rPr>
        <w:t xml:space="preserve">§ 2º O </w:t>
      </w:r>
      <w:r w:rsidRPr="008E2510">
        <w:rPr>
          <w:rFonts w:ascii="Arial" w:eastAsia="Times New Roman" w:hAnsi="Arial" w:cs="Arial"/>
          <w:i/>
          <w:color w:val="000000"/>
          <w:spacing w:val="-5"/>
          <w:sz w:val="24"/>
          <w:szCs w:val="24"/>
          <w:lang w:eastAsia="pt-BR"/>
        </w:rPr>
        <w:t>link</w:t>
      </w:r>
      <w:r w:rsidRPr="008E2510">
        <w:rPr>
          <w:rFonts w:ascii="Arial" w:eastAsia="Times New Roman" w:hAnsi="Arial" w:cs="Arial"/>
          <w:color w:val="000000"/>
          <w:spacing w:val="-5"/>
          <w:sz w:val="24"/>
          <w:szCs w:val="24"/>
          <w:lang w:eastAsia="pt-BR"/>
        </w:rPr>
        <w:t xml:space="preserve"> da transmissão será disponibilizado no instrumento convocatório, desde a publicação da licitação. </w:t>
      </w:r>
      <w:r w:rsidRPr="008E25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pacing w:val="-5"/>
          <w:sz w:val="24"/>
          <w:szCs w:val="24"/>
        </w:rPr>
        <w:t xml:space="preserve">§ 3º 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O inteiro teor dos envelopes será rubricado pela Comissão de Licitação e imediatamente digitalizado e publicado no Portal da Transparência do CAU/SC para acompanhamento dos licitantes e demais interessados.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pacing w:val="-5"/>
          <w:sz w:val="24"/>
          <w:szCs w:val="24"/>
        </w:rPr>
        <w:t xml:space="preserve">§ 4º 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Se, por motivo de força maior, aconteça alguma situação de inviabilidade de transmissão, não será motivo de não realização da sessão, a menos que seja uma sessão exclusivamente por participação a distancia dos licitantes.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Seção II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aps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Das Contratações Diretas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4</w:t>
      </w:r>
      <w:r w:rsidRPr="008E2510">
        <w:rPr>
          <w:rFonts w:ascii="Arial" w:hAnsi="Arial" w:cs="Arial"/>
          <w:b/>
          <w:color w:val="000000"/>
          <w:sz w:val="24"/>
          <w:szCs w:val="24"/>
        </w:rPr>
        <w:t>3</w:t>
      </w: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  Quando verificado pelo Setor de Licitações que o objeto da solicitação se enquadra nas hipóteses de dispensa ou inexigibilidade de licitação previstas na Lei nº 8.666/1993, iniciará a instrução processual com a juntada dos documentos necessários a cada procedimento.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Parágraf</w:t>
      </w:r>
      <w:r w:rsidR="00E82922">
        <w:rPr>
          <w:rFonts w:ascii="Arial" w:hAnsi="Arial" w:cs="Arial"/>
          <w:color w:val="000000"/>
          <w:sz w:val="24"/>
          <w:szCs w:val="24"/>
          <w:lang w:eastAsia="pt-BR"/>
        </w:rPr>
        <w:t>o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único. O Setor de Licitação poderá solicitar informações e documentos complementares ao setor requisitante, para fins de instrução processual.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4</w:t>
      </w:r>
      <w:r w:rsidRPr="008E2510">
        <w:rPr>
          <w:rFonts w:ascii="Arial" w:hAnsi="Arial" w:cs="Arial"/>
          <w:b/>
          <w:color w:val="000000"/>
          <w:sz w:val="24"/>
          <w:szCs w:val="24"/>
        </w:rPr>
        <w:t>4</w:t>
      </w: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  Aplicam-se às modalidades de dispensas e inexigibilidades, no que couber, os mesmos regramentos dos procedimentos licitatórios.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4</w:t>
      </w:r>
      <w:r w:rsidRPr="008E2510">
        <w:rPr>
          <w:rFonts w:ascii="Arial" w:hAnsi="Arial" w:cs="Arial"/>
          <w:b/>
          <w:color w:val="000000"/>
          <w:sz w:val="24"/>
          <w:szCs w:val="24"/>
        </w:rPr>
        <w:t>5</w:t>
      </w: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  Após verificada a regularidade, o Setor de Licitações lavrará Termo de Dispensa ou Termo de Inexigibilidade, com campo para assinatura pela autoridade competente, de acordo com o valor a ser despendido com a aquisição ou contratação.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E2510">
        <w:rPr>
          <w:rFonts w:ascii="Arial" w:hAnsi="Arial" w:cs="Arial"/>
          <w:sz w:val="24"/>
          <w:szCs w:val="24"/>
          <w:lang w:eastAsia="pt-BR"/>
        </w:rPr>
        <w:t xml:space="preserve">Parágrafo Único. Além das regularidades fiscais, deverá ser conferida possível situação de impedimento de contratar com a administração pública ou declaração de inidoneidade, nos sítios oficiais. 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DC6321" w:rsidRPr="008E2510" w:rsidRDefault="00DC6321" w:rsidP="008E2510">
      <w:pPr>
        <w:keepLines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lastRenderedPageBreak/>
        <w:t>Art. 4</w:t>
      </w:r>
      <w:r w:rsidRPr="008E2510">
        <w:rPr>
          <w:rFonts w:ascii="Arial" w:hAnsi="Arial" w:cs="Arial"/>
          <w:b/>
          <w:color w:val="000000"/>
          <w:sz w:val="24"/>
          <w:szCs w:val="24"/>
        </w:rPr>
        <w:t>6</w:t>
      </w: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  O procedimento será autorizado dentro dos limites e pelos responsáveis definidos nas alçadas da tabela abaixo: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473"/>
        <w:gridCol w:w="4950"/>
      </w:tblGrid>
      <w:tr w:rsidR="00DC6321" w:rsidRPr="008E2510" w:rsidTr="00DC6321">
        <w:tc>
          <w:tcPr>
            <w:tcW w:w="657" w:type="dxa"/>
            <w:shd w:val="clear" w:color="auto" w:fill="auto"/>
          </w:tcPr>
          <w:p w:rsidR="00DC6321" w:rsidRPr="008E2510" w:rsidRDefault="00DC6321" w:rsidP="008E251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E2510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N.</w:t>
            </w:r>
          </w:p>
        </w:tc>
        <w:tc>
          <w:tcPr>
            <w:tcW w:w="2559" w:type="dxa"/>
            <w:shd w:val="clear" w:color="auto" w:fill="auto"/>
          </w:tcPr>
          <w:p w:rsidR="00DC6321" w:rsidRPr="008E2510" w:rsidRDefault="00DC6321" w:rsidP="008E251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E2510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Nível</w:t>
            </w:r>
          </w:p>
        </w:tc>
        <w:tc>
          <w:tcPr>
            <w:tcW w:w="5386" w:type="dxa"/>
            <w:shd w:val="clear" w:color="auto" w:fill="auto"/>
          </w:tcPr>
          <w:p w:rsidR="00DC6321" w:rsidRPr="008E2510" w:rsidRDefault="00DC6321" w:rsidP="008E251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E2510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Limites </w:t>
            </w:r>
          </w:p>
        </w:tc>
      </w:tr>
      <w:tr w:rsidR="00DC6321" w:rsidRPr="008E2510" w:rsidTr="00DC6321">
        <w:tc>
          <w:tcPr>
            <w:tcW w:w="657" w:type="dxa"/>
            <w:shd w:val="clear" w:color="auto" w:fill="auto"/>
          </w:tcPr>
          <w:p w:rsidR="00DC6321" w:rsidRPr="008E2510" w:rsidRDefault="00DC6321" w:rsidP="008E251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E2510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DC6321" w:rsidRPr="008E2510" w:rsidRDefault="00DC6321" w:rsidP="008E251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E2510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Gerente Administrativo e Financeiro</w:t>
            </w:r>
          </w:p>
        </w:tc>
        <w:tc>
          <w:tcPr>
            <w:tcW w:w="5386" w:type="dxa"/>
            <w:shd w:val="clear" w:color="auto" w:fill="auto"/>
          </w:tcPr>
          <w:p w:rsidR="00DC6321" w:rsidRPr="008E2510" w:rsidRDefault="00DC6321" w:rsidP="008E251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E2510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De R$ 0,00 a R$ 4.000,00</w:t>
            </w:r>
          </w:p>
        </w:tc>
      </w:tr>
      <w:tr w:rsidR="00DC6321" w:rsidRPr="008E2510" w:rsidTr="00DC6321">
        <w:tc>
          <w:tcPr>
            <w:tcW w:w="657" w:type="dxa"/>
            <w:shd w:val="clear" w:color="auto" w:fill="auto"/>
          </w:tcPr>
          <w:p w:rsidR="00DC6321" w:rsidRPr="008E2510" w:rsidRDefault="00DC6321" w:rsidP="008E251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E2510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559" w:type="dxa"/>
            <w:shd w:val="clear" w:color="auto" w:fill="auto"/>
          </w:tcPr>
          <w:p w:rsidR="00DC6321" w:rsidRPr="008E2510" w:rsidRDefault="00DC6321" w:rsidP="008E251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E2510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Gerente Geral</w:t>
            </w:r>
          </w:p>
        </w:tc>
        <w:tc>
          <w:tcPr>
            <w:tcW w:w="5386" w:type="dxa"/>
            <w:shd w:val="clear" w:color="auto" w:fill="auto"/>
          </w:tcPr>
          <w:p w:rsidR="00DC6321" w:rsidRPr="008E2510" w:rsidRDefault="00DC6321" w:rsidP="008E251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E2510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De R$ 4.000,01 até R$ 8.000,00</w:t>
            </w:r>
          </w:p>
        </w:tc>
      </w:tr>
      <w:tr w:rsidR="00DC6321" w:rsidRPr="008E2510" w:rsidTr="00DC6321">
        <w:tc>
          <w:tcPr>
            <w:tcW w:w="657" w:type="dxa"/>
            <w:shd w:val="clear" w:color="auto" w:fill="auto"/>
          </w:tcPr>
          <w:p w:rsidR="00DC6321" w:rsidRPr="008E2510" w:rsidRDefault="00DC6321" w:rsidP="008E251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E2510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559" w:type="dxa"/>
            <w:shd w:val="clear" w:color="auto" w:fill="auto"/>
          </w:tcPr>
          <w:p w:rsidR="00DC6321" w:rsidRPr="008E2510" w:rsidRDefault="00DC6321" w:rsidP="008E251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E2510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5386" w:type="dxa"/>
            <w:shd w:val="clear" w:color="auto" w:fill="auto"/>
          </w:tcPr>
          <w:p w:rsidR="00DC6321" w:rsidRPr="008E2510" w:rsidRDefault="00DC6321" w:rsidP="008E251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E2510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Acima de R$ 8.000,00</w:t>
            </w:r>
          </w:p>
        </w:tc>
      </w:tr>
    </w:tbl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pacing w:val="-5"/>
          <w:sz w:val="24"/>
          <w:szCs w:val="24"/>
        </w:rPr>
        <w:t xml:space="preserve">§ 1º 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Não se aplica o </w:t>
      </w:r>
      <w:r w:rsidRPr="008E2510">
        <w:rPr>
          <w:rFonts w:ascii="Arial" w:hAnsi="Arial" w:cs="Arial"/>
          <w:i/>
          <w:color w:val="000000"/>
          <w:sz w:val="24"/>
          <w:szCs w:val="24"/>
          <w:lang w:eastAsia="pt-BR"/>
        </w:rPr>
        <w:t>caput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deste artigo caso houver delegação de autorização diferente desta, nos termos do  inciso   LXI do artigo 149 do Regimento do CAU/SC. 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spacing w:val="-5"/>
          <w:sz w:val="24"/>
          <w:szCs w:val="24"/>
        </w:rPr>
        <w:t xml:space="preserve">§ 2º 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Caberá à Comissão de Organização, Administração e Finanças a autorização, independentemente do valor, para aquisição de veículos e imóveis. 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spacing w:val="-5"/>
          <w:sz w:val="24"/>
          <w:szCs w:val="24"/>
        </w:rPr>
        <w:t xml:space="preserve">§ 3º  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O Gerente Geral, ou o Gerente Administrativo e Financeiro, comunicará ao Conselho Diretor, todos os processos de compras iniciados no mês.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4</w:t>
      </w:r>
      <w:r w:rsidRPr="008E2510">
        <w:rPr>
          <w:rFonts w:ascii="Arial" w:hAnsi="Arial" w:cs="Arial"/>
          <w:b/>
          <w:color w:val="000000"/>
          <w:sz w:val="24"/>
          <w:szCs w:val="24"/>
        </w:rPr>
        <w:t>7</w:t>
      </w: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As dispensas de licitação enquadradas nos incisos I e II do art. 24 da Lei nº 8.666/1993, assim como as inexigibilidades cujos preços estejam compreendidos nos limites daquelas, desde que não originem contratos, não necessitam de análise da Assessoria Jurídica do CAU/SC.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8E2510">
        <w:rPr>
          <w:rFonts w:ascii="Arial" w:hAnsi="Arial" w:cs="Arial"/>
          <w:color w:val="000000"/>
          <w:spacing w:val="-5"/>
          <w:sz w:val="24"/>
          <w:szCs w:val="24"/>
        </w:rPr>
        <w:t>§ 1º Nos casos citados no caput deste artigo, a conferência da regularidade se restringirá a prova de regularidade fiscal perante a Fazenda Nacional, expedida conjuntamente pela Secretaria da Receita Federal do Brasil (RFB) e pela Procuradoria-Geral da Fazenda Nacional (PGFN), o Certificado de Regularidade do Fundo de Garantia do Tempo de Serviço (FGTS) expedido pela Caixa Econômica Federal e eventual impedimento de contratar com a administração pública.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spacing w:val="-5"/>
          <w:sz w:val="24"/>
          <w:szCs w:val="24"/>
        </w:rPr>
        <w:t xml:space="preserve">§ 2º 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Com exceção daqueles procedimentos citados no </w:t>
      </w:r>
      <w:r w:rsidRPr="008E2510">
        <w:rPr>
          <w:rFonts w:ascii="Arial" w:hAnsi="Arial" w:cs="Arial"/>
          <w:i/>
          <w:color w:val="000000"/>
          <w:sz w:val="24"/>
          <w:szCs w:val="24"/>
          <w:lang w:eastAsia="pt-BR"/>
        </w:rPr>
        <w:t>caput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, os demais casos de dispensa e inexigibilidade serão encaminhados para a Assessoria Jurídica do CAU/SC, para análise e emissão de parecer, e, após aprovados, terão seus extratos publicados no Diário Oficial da União. 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4</w:t>
      </w:r>
      <w:r w:rsidRPr="008E2510">
        <w:rPr>
          <w:rFonts w:ascii="Arial" w:hAnsi="Arial" w:cs="Arial"/>
          <w:b/>
          <w:color w:val="000000"/>
          <w:sz w:val="24"/>
          <w:szCs w:val="24"/>
        </w:rPr>
        <w:t>8</w:t>
      </w: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Após autorizado, será emitido instrumento contratual, e enviado para a empresa </w:t>
      </w:r>
      <w:r w:rsidRPr="008E2510">
        <w:rPr>
          <w:rFonts w:ascii="Arial" w:hAnsi="Arial" w:cs="Arial"/>
          <w:sz w:val="24"/>
          <w:szCs w:val="24"/>
          <w:lang w:eastAsia="pt-BR"/>
        </w:rPr>
        <w:t>juntamente com a Nota de Empenho respectiva, solicitando a prestação do objeto.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70AD47"/>
          <w:sz w:val="24"/>
          <w:szCs w:val="24"/>
          <w:lang w:eastAsia="pt-BR"/>
        </w:rPr>
      </w:pPr>
      <w:r w:rsidRPr="008E2510">
        <w:rPr>
          <w:rFonts w:ascii="Arial" w:hAnsi="Arial" w:cs="Arial"/>
          <w:sz w:val="24"/>
          <w:szCs w:val="24"/>
          <w:lang w:eastAsia="pt-BR"/>
        </w:rPr>
        <w:t>Parágrafo Único.</w:t>
      </w:r>
      <w:r w:rsidRPr="008E2510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8E2510">
        <w:rPr>
          <w:rFonts w:ascii="Arial" w:hAnsi="Arial" w:cs="Arial"/>
          <w:sz w:val="24"/>
          <w:szCs w:val="24"/>
          <w:lang w:eastAsia="pt-BR"/>
        </w:rPr>
        <w:t xml:space="preserve">  A comunicação de que trata o </w:t>
      </w:r>
      <w:r w:rsidRPr="008E2510">
        <w:rPr>
          <w:rFonts w:ascii="Arial" w:hAnsi="Arial" w:cs="Arial"/>
          <w:i/>
          <w:sz w:val="24"/>
          <w:szCs w:val="24"/>
          <w:lang w:eastAsia="pt-BR"/>
        </w:rPr>
        <w:t>caput</w:t>
      </w:r>
      <w:r w:rsidRPr="008E2510">
        <w:rPr>
          <w:rFonts w:ascii="Arial" w:hAnsi="Arial" w:cs="Arial"/>
          <w:sz w:val="24"/>
          <w:szCs w:val="24"/>
          <w:lang w:eastAsia="pt-BR"/>
        </w:rPr>
        <w:t xml:space="preserve"> será encaminhada ao setor requisitante com informações da contratação, para fins de acompanhamento da entrega ou execução do objeto</w:t>
      </w:r>
      <w:r w:rsidRPr="008E2510">
        <w:rPr>
          <w:rFonts w:ascii="Arial" w:hAnsi="Arial" w:cs="Arial"/>
          <w:color w:val="70AD47"/>
          <w:sz w:val="24"/>
          <w:szCs w:val="24"/>
          <w:lang w:eastAsia="pt-BR"/>
        </w:rPr>
        <w:t>.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lastRenderedPageBreak/>
        <w:t>CAPITULO IV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8E2510">
        <w:rPr>
          <w:rFonts w:ascii="Arial" w:hAnsi="Arial" w:cs="Arial"/>
          <w:sz w:val="24"/>
          <w:szCs w:val="24"/>
          <w:lang w:eastAsia="pt-BR"/>
        </w:rPr>
        <w:t>GESTÃO DO CONTRATO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Seção III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aps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Dos Instrumentos Contratuais 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4</w:t>
      </w:r>
      <w:r w:rsidRPr="008E2510">
        <w:rPr>
          <w:rFonts w:ascii="Arial" w:hAnsi="Arial" w:cs="Arial"/>
          <w:b/>
          <w:color w:val="000000"/>
          <w:sz w:val="24"/>
          <w:szCs w:val="24"/>
        </w:rPr>
        <w:t>9</w:t>
      </w: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Todas as minutas de contratos necessariamente passarão pela análise da Assessoria Jurídica do CAU/SC, sendo os demais instrumentos contratuais dispensados dessa exigência, visto que o setor supracitado já analisou previamente os modelos estabelecidos.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Parágrafo único. Os instrumentos previstos no </w:t>
      </w:r>
      <w:r w:rsidRPr="008E2510">
        <w:rPr>
          <w:rFonts w:ascii="Arial" w:hAnsi="Arial" w:cs="Arial"/>
          <w:i/>
          <w:color w:val="000000"/>
          <w:sz w:val="24"/>
          <w:szCs w:val="24"/>
          <w:lang w:eastAsia="pt-BR"/>
        </w:rPr>
        <w:t>caput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indicarão os dados do fornecedor; os produtos e/ou serviços solicitados; a forma de pagamento; o local de entrega ou da realização dos serviços; os dados para faturamento (comprador); o resumo das obrigações das partes; as condições de entrega do objeto e as sanções em caso de inadimplemento. 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50.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O contrato é obrigatório nos casos de concorrência e de tomada de preços, bem como nas dispensas e inexigibilidades cujos preços estejam compreendidos nos limites destas duas modalidades de licitação, e facultativo nos demais em que poderá ser substituído por outros instrumentos hábeis, tais como nota de empenho, autorização de fornecimento,  autorização de compra ou ordem de execução de serviço.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51.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Com exceção do contrato e das atas de registro de preços, </w:t>
      </w:r>
      <w:r w:rsidRPr="008E2510">
        <w:rPr>
          <w:rFonts w:ascii="Arial" w:hAnsi="Arial" w:cs="Arial"/>
          <w:sz w:val="24"/>
          <w:szCs w:val="24"/>
          <w:lang w:eastAsia="pt-BR"/>
        </w:rPr>
        <w:t>que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a assinatura é competência do Presidente do CAU/SC, os demais instrumentos contratuais poderão ser assinados pelo Gerente Geral ou Gerente Administrativo e Financeiro. 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Parágrafo único. Os instrumentos de que trata o </w:t>
      </w:r>
      <w:r w:rsidRPr="008E2510">
        <w:rPr>
          <w:rFonts w:ascii="Arial" w:hAnsi="Arial" w:cs="Arial"/>
          <w:i/>
          <w:color w:val="000000"/>
          <w:sz w:val="24"/>
          <w:szCs w:val="24"/>
          <w:lang w:eastAsia="pt-BR"/>
        </w:rPr>
        <w:t>caput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, cuja a assinatura é de competência do Presidente do CAU/SC, terão seus extratos publicados no Diário Oficial da União. 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52.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Caberá ao Setor de Licitações, com supervisão do Gerente Administrativo e Financeiro,  o controle de vigência das contratações, que ficará encarregado de avisar o Fiscal e Gestor do contrato sobre o vencimento deste.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Seção II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Dos Aditivos Contratuais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53.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A sol</w:t>
      </w:r>
      <w:r w:rsidRPr="008E2510">
        <w:rPr>
          <w:rFonts w:ascii="Arial" w:hAnsi="Arial" w:cs="Arial"/>
          <w:sz w:val="24"/>
          <w:szCs w:val="24"/>
          <w:lang w:eastAsia="pt-BR"/>
        </w:rPr>
        <w:t xml:space="preserve">icitação de realização de Termo Aditivo deverá ser apresentada pelo Fiscal ou Gestor do Contrato, por meio de Comunicação Interna enviada à Gerencia </w:t>
      </w:r>
      <w:r w:rsidRPr="008E2510">
        <w:rPr>
          <w:rFonts w:ascii="Arial" w:hAnsi="Arial" w:cs="Arial"/>
          <w:sz w:val="24"/>
          <w:szCs w:val="24"/>
          <w:lang w:eastAsia="pt-BR"/>
        </w:rPr>
        <w:lastRenderedPageBreak/>
        <w:t>Administrativa e Financeira, apresentando a justificativa e necessidade da celebração do documento.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E2510">
        <w:rPr>
          <w:rFonts w:ascii="Arial" w:hAnsi="Arial" w:cs="Arial"/>
          <w:sz w:val="24"/>
          <w:szCs w:val="24"/>
          <w:lang w:eastAsia="pt-BR"/>
        </w:rPr>
        <w:t>Parágrafo único. A solicitação de que trata o caput deverá ser encaminhada com, no mínimo, 60 (sessenta) dias de antecedência quando se tratar de prorrogação de prazo contratual.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54.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O Gerente Administrativo e Financeiro receberá a Comunicação Interna e emitirá Declaração de Disponibilidade Orçamentária, se for o caso, encaminhando a documentação ao Setor de Licitações, que verificará a existência de permissão legal para realizar o Aditivo.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E2510">
        <w:rPr>
          <w:rFonts w:ascii="Arial" w:hAnsi="Arial" w:cs="Arial"/>
          <w:spacing w:val="-5"/>
          <w:sz w:val="24"/>
          <w:szCs w:val="24"/>
        </w:rPr>
        <w:t>§ 1º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No caso de prestação de serviços contínuos, para prorrogação de prazo contratual, o Fiscal ou Gestor do Contrato deverá encaminhar, anexa à Comunicação Interna, pesquisa de mercado que demonstre a vantajosidade do valor pago pela contratação, </w:t>
      </w:r>
      <w:r w:rsidRPr="008E2510">
        <w:rPr>
          <w:rFonts w:ascii="Arial" w:hAnsi="Arial" w:cs="Arial"/>
          <w:sz w:val="24"/>
          <w:szCs w:val="24"/>
          <w:lang w:eastAsia="pt-BR"/>
        </w:rPr>
        <w:t>assim como o gerenciamento de riscos referente à etapa de acompanhamento e fiscalização do contrato.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70AD47"/>
          <w:sz w:val="24"/>
          <w:szCs w:val="24"/>
          <w:lang w:eastAsia="pt-BR"/>
        </w:rPr>
      </w:pPr>
      <w:r w:rsidRPr="008E2510">
        <w:rPr>
          <w:rFonts w:ascii="Arial" w:hAnsi="Arial" w:cs="Arial"/>
          <w:spacing w:val="-5"/>
          <w:sz w:val="24"/>
          <w:szCs w:val="24"/>
        </w:rPr>
        <w:t xml:space="preserve">§ 2º </w:t>
      </w:r>
      <w:r w:rsidRPr="008E2510">
        <w:rPr>
          <w:rFonts w:ascii="Arial" w:hAnsi="Arial" w:cs="Arial"/>
          <w:sz w:val="24"/>
          <w:szCs w:val="24"/>
          <w:lang w:eastAsia="pt-BR"/>
        </w:rPr>
        <w:t>No caso dos aditivos contratuais quantitativos, que alterarem as estimativas iniciais de quantidades e/ou valores, o Fiscal ou Gestor do Contrato deverá encaminhar, anexa à Comunicação Interna, motivação e justificativa para as alterações, demonstrando-as de forma clara, assim como o impacto no valor contratual, se houver, além de consulta da Disponibilidade Orçamentária.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E2510">
        <w:rPr>
          <w:rFonts w:ascii="Arial" w:hAnsi="Arial" w:cs="Arial"/>
          <w:spacing w:val="-5"/>
          <w:sz w:val="24"/>
          <w:szCs w:val="24"/>
        </w:rPr>
        <w:t xml:space="preserve">§ 3º </w:t>
      </w:r>
      <w:r w:rsidRPr="008E2510">
        <w:rPr>
          <w:rFonts w:ascii="Arial" w:hAnsi="Arial" w:cs="Arial"/>
          <w:sz w:val="24"/>
          <w:szCs w:val="24"/>
          <w:lang w:eastAsia="pt-BR"/>
        </w:rPr>
        <w:t>No caso dos aditivos contratuais qualitativos, que alterarem descrições, especificações ou parcelas do objeto do contrato, o Fiscal ou Gestor do Contrato deverá encaminhar, anexa à Comunicação Interna, motivação e justificativa para as alterações, demonstrando-as de forma clara, assim como o impacto no valor contratual, se houver, além de consulta da Disponibilidade Orçamentária.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E2510">
        <w:rPr>
          <w:rFonts w:ascii="Arial" w:hAnsi="Arial" w:cs="Arial"/>
          <w:spacing w:val="-5"/>
          <w:sz w:val="24"/>
          <w:szCs w:val="24"/>
        </w:rPr>
        <w:t>§ 4º</w:t>
      </w:r>
      <w:r w:rsidRPr="008E2510">
        <w:rPr>
          <w:rFonts w:ascii="Arial" w:hAnsi="Arial" w:cs="Arial"/>
          <w:sz w:val="24"/>
          <w:szCs w:val="24"/>
          <w:lang w:eastAsia="pt-BR"/>
        </w:rPr>
        <w:t xml:space="preserve"> Tanto as alterações quantitativas quanto as qualitativas, se impostas unilateralmente pelo Contratante, deverá ser observado o limite de 25% (vinte e cinco por cento) do valor </w:t>
      </w:r>
      <w:r w:rsidR="003B43F1" w:rsidRPr="008E2510">
        <w:rPr>
          <w:rFonts w:ascii="Arial" w:hAnsi="Arial" w:cs="Arial"/>
          <w:sz w:val="24"/>
          <w:szCs w:val="24"/>
          <w:lang w:eastAsia="pt-BR"/>
        </w:rPr>
        <w:t>i</w:t>
      </w:r>
      <w:r w:rsidRPr="008E2510">
        <w:rPr>
          <w:rFonts w:ascii="Arial" w:hAnsi="Arial" w:cs="Arial"/>
          <w:sz w:val="24"/>
          <w:szCs w:val="24"/>
          <w:lang w:eastAsia="pt-BR"/>
        </w:rPr>
        <w:t xml:space="preserve">nicial atualizado do contrato, e, no caso particular </w:t>
      </w:r>
      <w:r w:rsidR="00E82922">
        <w:rPr>
          <w:rFonts w:ascii="Arial" w:hAnsi="Arial" w:cs="Arial"/>
          <w:sz w:val="24"/>
          <w:szCs w:val="24"/>
          <w:lang w:eastAsia="pt-BR"/>
        </w:rPr>
        <w:t xml:space="preserve">de </w:t>
      </w:r>
      <w:r w:rsidR="00E82922">
        <w:rPr>
          <w:rFonts w:ascii="Arial" w:hAnsi="Arial" w:cs="Arial"/>
          <w:sz w:val="24"/>
          <w:szCs w:val="24"/>
          <w:lang w:eastAsia="pt-BR"/>
        </w:rPr>
        <w:lastRenderedPageBreak/>
        <w:t>r</w:t>
      </w:r>
      <w:r w:rsidRPr="008E2510">
        <w:rPr>
          <w:rFonts w:ascii="Arial" w:hAnsi="Arial" w:cs="Arial"/>
          <w:sz w:val="24"/>
          <w:szCs w:val="24"/>
          <w:lang w:eastAsia="pt-BR"/>
        </w:rPr>
        <w:t>eforma de edifício ou de equipamento, até o limite de 50% (</w:t>
      </w:r>
      <w:r w:rsidR="00E82922" w:rsidRPr="008E2510">
        <w:rPr>
          <w:rFonts w:ascii="Arial" w:hAnsi="Arial" w:cs="Arial"/>
          <w:sz w:val="24"/>
          <w:szCs w:val="24"/>
          <w:lang w:eastAsia="pt-BR"/>
        </w:rPr>
        <w:t>cinquenta</w:t>
      </w:r>
      <w:r w:rsidRPr="008E2510">
        <w:rPr>
          <w:rFonts w:ascii="Arial" w:hAnsi="Arial" w:cs="Arial"/>
          <w:sz w:val="24"/>
          <w:szCs w:val="24"/>
          <w:lang w:eastAsia="pt-BR"/>
        </w:rPr>
        <w:t xml:space="preserve"> por cento) para os seus acréscimos.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55.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O Setor de Licitações verificará as certidões fiscais e trabalhistas da Contratada, que deverão estar regulares, assim como a possível situação de impedimento de contratação com a Administração Pública. 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56.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Adicionalmente, o Setor de Licitações fará contato com a Contratada para que esta manifeste seu interesse em celebrar o aditivo com o CAU/SC, por meio de manifestação do representante legal.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57.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 O Presidente do CAU/SC deverá assinar despacho aprovando a realização do aditivo, nos termos apresentados pelo setor requisitante.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58.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O Setor de Licitações encaminhará o processo, por meio de despacho, instruído com a Minuta do Termo Aditivo e demais documentos supracitados, para análise da Assessoria Jurídica do CAU/SC.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59.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Se aprovado, o Setor de Licitações encaminhará aditivo para a Contratada, que realizará assinatura e encaminhará via(s) ao CAU/SC para que se proceda a assinatura do Presidente.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60.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O extrato do Termo Aditivo deverá ser publicado no Diário Oficial da União para que produza os efeitos legais.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sz w:val="24"/>
          <w:szCs w:val="24"/>
          <w:lang w:eastAsia="pt-BR"/>
        </w:rPr>
        <w:t>Art. 61.</w:t>
      </w:r>
      <w:r w:rsidRPr="008E2510">
        <w:rPr>
          <w:rFonts w:ascii="Arial" w:hAnsi="Arial" w:cs="Arial"/>
          <w:sz w:val="24"/>
          <w:szCs w:val="24"/>
          <w:lang w:eastAsia="pt-BR"/>
        </w:rPr>
        <w:t xml:space="preserve">   O Setor de Licitações informará o fiscal e gestor do contrato sobre a celebração do Termo Aditivo, para fins de acompanhamento e gestão contratual.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Seção III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Do Apostilamento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62.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O Termo de Apostilamento, para reajuste ou repactuação do valor contratual, é garantia legal à Contratada, devendo estar prevista no Contrato.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63.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O Apostilamento é de responsabilidade da Gerência Administrativa e Financeira, que verificará o índice, de acordo com a previsão contratual, e 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lastRenderedPageBreak/>
        <w:t>encaminhará, juntamente om a Declaração de Disponibilidade Orçamentária,  para o Setor de Licitações elaborar o Termo.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64.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O Termo de Apostilamento será assinado pelo Presidente do CAU/SC e encaminhado digitalizado à empresa e aos fiscais e gestores do contrato, para fins de ciência.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Seção IV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aps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Do Fiscal E Do Gestor Do Contrato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65.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O Fiscal do Contrato será o empregado responsável pela solicitação, ou outro  empregado designado, preferencialmente do setor requisitante, e o nome deste deverá constar expressamente no Termo de Referência.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66.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São responsabilidades e competências do Fiscal do Contrato: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I - Acompanhar a execução do objeto, prestação do serviço ou entrega do bem;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II – </w:t>
      </w:r>
      <w:r w:rsidRPr="008E2510">
        <w:rPr>
          <w:rFonts w:ascii="Arial" w:hAnsi="Arial" w:cs="Arial"/>
          <w:sz w:val="24"/>
          <w:szCs w:val="24"/>
        </w:rPr>
        <w:t>Exigir o cumprimento das cláusulas contratuais;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sz w:val="24"/>
          <w:szCs w:val="24"/>
        </w:rPr>
        <w:t>III - Avaliar os resultados da contratação;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IV - Atestar, para fins de pagamento, documentos fiscais relativos à execução do serviço ou entrega do bem;  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V - Informar o gestor do contrato no caso de alguma irregularidade na execução do contrato;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VI - Solicitar ao gestor do contrato a celebração de Termo Aditivo;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VII - Sugerir ao gestor do contrato aplicação de sanções à Contratada, inclusive a rescisão contratual;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VIII – Elaborar mapas de gestão de risco relativos a fase de gestão contratual.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67.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O Gestor do Contrato será o Gerente, Assessor ou o cargo cabível superior imediato do fiscal ou outro empregado designado pelo Gerente Geral, que detenha poderes para agir sobre as solicitações e requisições do Fiscal do Contrato.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68.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São atribuições do Gestor do Contrato:</w:t>
      </w:r>
    </w:p>
    <w:p w:rsidR="00DC6321" w:rsidRPr="008E2510" w:rsidRDefault="00DC6321" w:rsidP="008E2510">
      <w:pPr>
        <w:keepNext/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I - Solicitar ao Fiscal do Contrato, sempre que necessário, informações sobre a execução do contrato e adotar providências, quando cabíveis;  </w:t>
      </w:r>
    </w:p>
    <w:p w:rsidR="00DC6321" w:rsidRPr="008E2510" w:rsidRDefault="00DC6321" w:rsidP="008E2510">
      <w:pPr>
        <w:keepNext/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II - Notificar formalmente a Contratada quando forem constatadas irregularidades na execução do objeto, estipulando prazo para manifestação e solução do problema;</w:t>
      </w:r>
    </w:p>
    <w:p w:rsidR="00DC6321" w:rsidRPr="008E2510" w:rsidRDefault="00DC6321" w:rsidP="008E2510">
      <w:pPr>
        <w:keepNext/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III - Informar ao Setor de Licitações a ocorrência de quaisquer das situações acima;</w:t>
      </w:r>
    </w:p>
    <w:p w:rsidR="00DC6321" w:rsidRPr="008E2510" w:rsidRDefault="00DC6321" w:rsidP="008E2510">
      <w:pPr>
        <w:keepNext/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IV – Solicitar ao Setor de Licitações providências para a realização dos aditivos contratuais;</w:t>
      </w:r>
    </w:p>
    <w:p w:rsidR="00DC6321" w:rsidRPr="008E2510" w:rsidRDefault="00DC6321" w:rsidP="008E2510">
      <w:pPr>
        <w:keepNext/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lastRenderedPageBreak/>
        <w:t>V – Solicitar ao Setor de Licitações providências para a penalização da contrata ou rescisões contratuais.</w:t>
      </w:r>
    </w:p>
    <w:p w:rsidR="00DC6321" w:rsidRPr="008E2510" w:rsidRDefault="00DC6321" w:rsidP="008E2510">
      <w:pPr>
        <w:keepNext/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color w:val="000000"/>
          <w:sz w:val="24"/>
          <w:szCs w:val="24"/>
          <w:lang w:eastAsia="pt-BR"/>
        </w:rPr>
        <w:t>Art. 69.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As competências previstas nos artigos anteriores não excluem outras que porventura forem necessárias.</w:t>
      </w: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aps/>
          <w:color w:val="000000"/>
          <w:sz w:val="24"/>
          <w:szCs w:val="24"/>
          <w:lang w:eastAsia="pt-BR"/>
        </w:rPr>
      </w:pPr>
    </w:p>
    <w:p w:rsidR="00DC6321" w:rsidRPr="008E2510" w:rsidRDefault="00DC6321" w:rsidP="008E2510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CAPITULO V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aps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caps/>
          <w:color w:val="000000"/>
          <w:sz w:val="24"/>
          <w:szCs w:val="24"/>
          <w:lang w:eastAsia="pt-BR"/>
        </w:rPr>
        <w:t>das Disposições  finais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sz w:val="24"/>
          <w:szCs w:val="24"/>
          <w:lang w:eastAsia="pt-BR"/>
        </w:rPr>
        <w:t>Art. 70.</w:t>
      </w:r>
      <w:r w:rsidRPr="008E2510">
        <w:rPr>
          <w:rFonts w:ascii="Arial" w:hAnsi="Arial" w:cs="Arial"/>
          <w:sz w:val="24"/>
          <w:szCs w:val="24"/>
          <w:lang w:eastAsia="pt-BR"/>
        </w:rPr>
        <w:t xml:space="preserve">  Os processos administrativos deverão observar: 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E2510">
        <w:rPr>
          <w:rFonts w:ascii="Arial" w:hAnsi="Arial" w:cs="Arial"/>
          <w:sz w:val="24"/>
          <w:szCs w:val="24"/>
          <w:lang w:eastAsia="pt-BR"/>
        </w:rPr>
        <w:t>I -  paginação e rubrica;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E2510">
        <w:rPr>
          <w:rFonts w:ascii="Arial" w:hAnsi="Arial" w:cs="Arial"/>
          <w:sz w:val="24"/>
          <w:szCs w:val="24"/>
          <w:lang w:eastAsia="pt-BR"/>
        </w:rPr>
        <w:t>II – organização por volumes a cada duzentas páginas;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E2510">
        <w:rPr>
          <w:rFonts w:ascii="Arial" w:hAnsi="Arial" w:cs="Arial"/>
          <w:sz w:val="24"/>
          <w:szCs w:val="24"/>
          <w:lang w:eastAsia="pt-BR"/>
        </w:rPr>
        <w:t xml:space="preserve">III - organização com “termos de juntada”, sempre que necessário o registro de inclusão de documentos. 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sz w:val="24"/>
          <w:szCs w:val="24"/>
          <w:lang w:eastAsia="pt-BR"/>
        </w:rPr>
        <w:t>Art. 71.</w:t>
      </w:r>
      <w:r w:rsidRPr="008E2510">
        <w:rPr>
          <w:rFonts w:ascii="Arial" w:hAnsi="Arial" w:cs="Arial"/>
          <w:sz w:val="24"/>
          <w:szCs w:val="24"/>
          <w:lang w:eastAsia="pt-BR"/>
        </w:rPr>
        <w:t xml:space="preserve">  Os documentos deverão ser juntados em ordem cronológica aos autos do processo administrativo, sendo, em regra, na seguinte sequência: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E2510">
        <w:rPr>
          <w:rFonts w:ascii="Arial" w:hAnsi="Arial" w:cs="Arial"/>
          <w:sz w:val="24"/>
          <w:szCs w:val="24"/>
          <w:lang w:eastAsia="pt-BR"/>
        </w:rPr>
        <w:t>I -  Estudo Técnico Preliminar e outros documentos preliminares, como levantamento de mercado e mapa de gestão de risco;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E2510">
        <w:rPr>
          <w:rFonts w:ascii="Arial" w:hAnsi="Arial" w:cs="Arial"/>
          <w:sz w:val="24"/>
          <w:szCs w:val="24"/>
          <w:lang w:eastAsia="pt-BR"/>
        </w:rPr>
        <w:t>II – Termo de Referência e documentos correlatos como mapa de gestão de risco, se for o caso;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E2510">
        <w:rPr>
          <w:rFonts w:ascii="Arial" w:hAnsi="Arial" w:cs="Arial"/>
          <w:sz w:val="24"/>
          <w:szCs w:val="24"/>
          <w:lang w:eastAsia="pt-BR"/>
        </w:rPr>
        <w:t>III – Pesquisa de mercado e demais documentos correlatos;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E2510">
        <w:rPr>
          <w:rFonts w:ascii="Arial" w:hAnsi="Arial" w:cs="Arial"/>
          <w:sz w:val="24"/>
          <w:szCs w:val="24"/>
          <w:lang w:eastAsia="pt-BR"/>
        </w:rPr>
        <w:t>IV – Comunicação Interna tramitando o processo;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E2510">
        <w:rPr>
          <w:rFonts w:ascii="Arial" w:hAnsi="Arial" w:cs="Arial"/>
          <w:sz w:val="24"/>
          <w:szCs w:val="24"/>
          <w:lang w:eastAsia="pt-BR"/>
        </w:rPr>
        <w:t>V – Declaração de Disponibilidade Orçamentária, quando for o caso.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sz w:val="24"/>
          <w:szCs w:val="24"/>
          <w:lang w:eastAsia="pt-BR"/>
        </w:rPr>
        <w:t>Art. 72.</w:t>
      </w:r>
      <w:r w:rsidRPr="008E2510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A aquisição/contratação até o limite de R$ 4.000,00 (quatro mil reais), desde que dentro das hipóteses previstas na </w:t>
      </w:r>
      <w:r w:rsidRPr="008E2510">
        <w:rPr>
          <w:rFonts w:ascii="Arial" w:hAnsi="Arial" w:cs="Arial"/>
          <w:sz w:val="24"/>
          <w:szCs w:val="24"/>
          <w:lang w:eastAsia="pt-BR"/>
        </w:rPr>
        <w:t>Portaria Normativa n° 06, de 16 de dezembro de 2013,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 do CAU/SC, consideradas pequenas compras de pronto pagamento, poderão ser realizadas diretamente pelo CAU/SC.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sz w:val="24"/>
          <w:szCs w:val="24"/>
          <w:lang w:eastAsia="pt-BR"/>
        </w:rPr>
        <w:t>Art. 73.</w:t>
      </w:r>
      <w:r w:rsidRPr="008E2510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Sempre que legalmente possível e oportuno será dada prioridade à realização de procedimento licitatório e evitadas as contratações ou compras diretas. Em se tratando de bens e/ou serviços comuns será adotada, obrigatoriamente, a modalidade licitatória do pregão, em sua forma eletrônica.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2510">
        <w:rPr>
          <w:rFonts w:ascii="Arial" w:hAnsi="Arial" w:cs="Arial"/>
          <w:b/>
          <w:sz w:val="24"/>
          <w:szCs w:val="24"/>
          <w:lang w:eastAsia="pt-BR"/>
        </w:rPr>
        <w:t>Art. 74.</w:t>
      </w:r>
      <w:r w:rsidRPr="008E2510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>O controle de legalidade dos procedimentos e atos administrativos pertinentes às aquisições e licitações do órgão é realizado, via de regra, pelo corpo técnico do Setor de Licitações, tendo em vista o princípio da especialidade, o qual emitirá despachos e pareceres técnicos (cf. art. 38, inc. VI, da Lei n. 8.666/93).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E2510">
        <w:rPr>
          <w:rFonts w:ascii="Arial" w:hAnsi="Arial" w:cs="Arial"/>
          <w:b/>
          <w:sz w:val="24"/>
          <w:szCs w:val="24"/>
          <w:lang w:eastAsia="pt-BR"/>
        </w:rPr>
        <w:t>Art. 75.</w:t>
      </w:r>
      <w:r w:rsidRPr="008E2510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E2510">
        <w:rPr>
          <w:rFonts w:ascii="Arial" w:hAnsi="Arial" w:cs="Arial"/>
          <w:color w:val="000000"/>
          <w:sz w:val="24"/>
          <w:szCs w:val="24"/>
          <w:lang w:eastAsia="pt-BR"/>
        </w:rPr>
        <w:t xml:space="preserve">Caberá à Assessoria Jurídica o exame de legalidade e aprovação das minutas de editais </w:t>
      </w:r>
      <w:r w:rsidRPr="008E2510">
        <w:rPr>
          <w:rFonts w:ascii="Arial" w:hAnsi="Arial" w:cs="Arial"/>
          <w:color w:val="000000"/>
          <w:sz w:val="24"/>
          <w:szCs w:val="24"/>
          <w:shd w:val="clear" w:color="auto" w:fill="FFFFFF"/>
        </w:rPr>
        <w:t>de licitação, bem como as dos contratos (cf. parágrafo único, do art. 38, da Lei n. 8.666/93).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E2510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Parágrafo único </w:t>
      </w:r>
      <w:r w:rsidRPr="008E251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8E2510">
        <w:rPr>
          <w:rFonts w:ascii="Arial" w:hAnsi="Arial" w:cs="Arial"/>
          <w:color w:val="000000"/>
          <w:sz w:val="24"/>
          <w:szCs w:val="24"/>
          <w:shd w:val="clear" w:color="auto" w:fill="FFFFFF"/>
        </w:rPr>
        <w:t>À critério da Administração, por oportunidade e/ou conveniência, poderão ser solicitados pareceres da Assessoria Jurídica acerca dos atos e procedimentos realizados pelo Setor de Licitações (cf. art. 38, inc. VI, da Lei n. 8.666/93).</w:t>
      </w:r>
    </w:p>
    <w:p w:rsidR="00DC6321" w:rsidRPr="008E2510" w:rsidRDefault="00E82922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Art. </w:t>
      </w:r>
      <w:r w:rsidR="00DC6321" w:rsidRPr="008E2510">
        <w:rPr>
          <w:rFonts w:ascii="Arial" w:hAnsi="Arial" w:cs="Arial"/>
          <w:b/>
          <w:sz w:val="24"/>
          <w:szCs w:val="24"/>
          <w:lang w:eastAsia="pt-BR"/>
        </w:rPr>
        <w:t>76.</w:t>
      </w:r>
      <w:r w:rsidR="00DC6321" w:rsidRPr="008E2510">
        <w:rPr>
          <w:rFonts w:ascii="Arial" w:hAnsi="Arial" w:cs="Arial"/>
          <w:sz w:val="24"/>
          <w:szCs w:val="24"/>
          <w:lang w:eastAsia="pt-BR"/>
        </w:rPr>
        <w:t xml:space="preserve"> </w:t>
      </w:r>
      <w:r w:rsidR="00DC6321" w:rsidRPr="008E2510">
        <w:rPr>
          <w:rFonts w:ascii="Arial" w:hAnsi="Arial" w:cs="Arial"/>
          <w:color w:val="000000"/>
          <w:sz w:val="24"/>
          <w:szCs w:val="24"/>
          <w:shd w:val="clear" w:color="auto" w:fill="FFFFFF"/>
        </w:rPr>
        <w:t>A interrupção ou arquivamento de qualquer dos procedimentos administrativos de que trata esta Portaria deverá ser justificado formalmente e juntado no processo.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E2510">
        <w:rPr>
          <w:rFonts w:ascii="Arial" w:hAnsi="Arial" w:cs="Arial"/>
          <w:b/>
          <w:sz w:val="24"/>
          <w:szCs w:val="24"/>
          <w:lang w:eastAsia="pt-BR"/>
        </w:rPr>
        <w:t>Art. 77.</w:t>
      </w:r>
      <w:r w:rsidRPr="008E2510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E25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Revoga-se a </w:t>
      </w:r>
      <w:r w:rsidRPr="008E2510">
        <w:rPr>
          <w:rFonts w:ascii="Arial" w:hAnsi="Arial" w:cs="Arial"/>
          <w:sz w:val="24"/>
          <w:szCs w:val="24"/>
          <w:lang w:eastAsia="pt-BR"/>
        </w:rPr>
        <w:t>Portaria Normativa n° 01, de 15 de maio de 2018</w:t>
      </w:r>
      <w:r w:rsidRPr="008E2510">
        <w:rPr>
          <w:rFonts w:ascii="Arial" w:hAnsi="Arial" w:cs="Arial"/>
          <w:color w:val="FF0000"/>
          <w:sz w:val="24"/>
          <w:szCs w:val="24"/>
          <w:shd w:val="clear" w:color="auto" w:fill="FFFFFF"/>
        </w:rPr>
        <w:t>.</w:t>
      </w:r>
      <w:r w:rsidRPr="008E25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E2510">
        <w:rPr>
          <w:rFonts w:ascii="Arial" w:hAnsi="Arial" w:cs="Arial"/>
          <w:b/>
          <w:sz w:val="24"/>
          <w:szCs w:val="24"/>
          <w:lang w:eastAsia="pt-BR"/>
        </w:rPr>
        <w:t>Art. 78.</w:t>
      </w:r>
      <w:r w:rsidRPr="008E2510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E25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Esta Portaria entra em vigor na data de sua publicação. 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E25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Florianópolis, XX de XXXX de 20XX. </w:t>
      </w: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C6321" w:rsidRPr="008E2510" w:rsidRDefault="00DC6321" w:rsidP="008E2510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E251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DANIELA PAREJA GARCIA SARMENTO</w:t>
      </w:r>
    </w:p>
    <w:p w:rsidR="00B47F45" w:rsidRPr="008E2510" w:rsidRDefault="00DC6321" w:rsidP="008E2510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8E251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Presidente do CAU/SC</w:t>
      </w:r>
    </w:p>
    <w:sectPr w:rsidR="00B47F45" w:rsidRPr="008E2510" w:rsidSect="00DC6321">
      <w:headerReference w:type="default" r:id="rId7"/>
      <w:footerReference w:type="even" r:id="rId8"/>
      <w:footerReference w:type="default" r:id="rId9"/>
      <w:pgSz w:w="11906" w:h="16838"/>
      <w:pgMar w:top="2268" w:right="1416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321" w:rsidRDefault="00DC6321">
      <w:pPr>
        <w:spacing w:after="0" w:line="240" w:lineRule="auto"/>
      </w:pPr>
      <w:r>
        <w:separator/>
      </w:r>
    </w:p>
  </w:endnote>
  <w:endnote w:type="continuationSeparator" w:id="0">
    <w:p w:rsidR="00DC6321" w:rsidRDefault="00DC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1" w:rsidRDefault="00DC6321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7620"/>
          <wp:docPr id="56" name="Imagem 56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7620"/>
          <wp:docPr id="57" name="Imagem 5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1" w:rsidRDefault="00DC6321" w:rsidP="00DC6321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58" name="Imagem 5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4445"/>
          <wp:wrapNone/>
          <wp:docPr id="59" name="Imagem 5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60" name="Imagem 6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321" w:rsidRDefault="00DC6321">
      <w:pPr>
        <w:spacing w:after="0" w:line="240" w:lineRule="auto"/>
      </w:pPr>
      <w:r>
        <w:separator/>
      </w:r>
    </w:p>
  </w:footnote>
  <w:footnote w:type="continuationSeparator" w:id="0">
    <w:p w:rsidR="00DC6321" w:rsidRDefault="00DC6321">
      <w:pPr>
        <w:spacing w:after="0" w:line="240" w:lineRule="auto"/>
      </w:pPr>
      <w:r>
        <w:continuationSeparator/>
      </w:r>
    </w:p>
  </w:footnote>
  <w:footnote w:id="1">
    <w:p w:rsidR="00DC6321" w:rsidRDefault="00DC6321" w:rsidP="00DC632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FD2C43">
          <w:rPr>
            <w:rStyle w:val="Hyperlink"/>
          </w:rPr>
          <w:t>https://www.comprasnet.gov.br/seguro/loginPortal.asp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1" w:rsidRDefault="00DC6321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3810"/>
          <wp:wrapSquare wrapText="bothSides"/>
          <wp:docPr id="55" name="Imagem 55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E6"/>
    <w:rsid w:val="000479CC"/>
    <w:rsid w:val="000E2030"/>
    <w:rsid w:val="001F33AD"/>
    <w:rsid w:val="00272592"/>
    <w:rsid w:val="00276575"/>
    <w:rsid w:val="002C6E93"/>
    <w:rsid w:val="003B43F1"/>
    <w:rsid w:val="008552A7"/>
    <w:rsid w:val="008E2510"/>
    <w:rsid w:val="00907473"/>
    <w:rsid w:val="009835B9"/>
    <w:rsid w:val="009F1B2E"/>
    <w:rsid w:val="00AD48E6"/>
    <w:rsid w:val="00B47F45"/>
    <w:rsid w:val="00B71116"/>
    <w:rsid w:val="00BD23D4"/>
    <w:rsid w:val="00C8665B"/>
    <w:rsid w:val="00CE5859"/>
    <w:rsid w:val="00DC6321"/>
    <w:rsid w:val="00E82922"/>
    <w:rsid w:val="00E85242"/>
    <w:rsid w:val="00EA27D9"/>
    <w:rsid w:val="00EA2868"/>
    <w:rsid w:val="00EB0243"/>
    <w:rsid w:val="00EE2580"/>
    <w:rsid w:val="00EF3123"/>
    <w:rsid w:val="00F6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8C23808"/>
  <w15:chartTrackingRefBased/>
  <w15:docId w15:val="{84A87DE8-1024-4D33-81BF-118AD850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2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4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8E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4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8E6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C6321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6321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6321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DC632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85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ineldeprecos.planejamento.gov.b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mprasnet.gov.br/seguro/loginPortal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6844</Words>
  <Characters>36960</Characters>
  <Application>Microsoft Office Word</Application>
  <DocSecurity>0</DocSecurity>
  <Lines>308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Lélly</dc:creator>
  <cp:keywords/>
  <dc:description/>
  <cp:lastModifiedBy>Tatiana Moreira Feres de Melo</cp:lastModifiedBy>
  <cp:revision>11</cp:revision>
  <cp:lastPrinted>2020-12-14T12:28:00Z</cp:lastPrinted>
  <dcterms:created xsi:type="dcterms:W3CDTF">2020-12-08T00:08:00Z</dcterms:created>
  <dcterms:modified xsi:type="dcterms:W3CDTF">2020-12-14T12:28:00Z</dcterms:modified>
</cp:coreProperties>
</file>