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78"/>
      </w:tblGrid>
      <w:tr w:rsidR="00966D8A" w:rsidRPr="00FB3576" w:rsidTr="001A1132">
        <w:tc>
          <w:tcPr>
            <w:tcW w:w="1951" w:type="dxa"/>
            <w:tcBorders>
              <w:left w:val="nil"/>
            </w:tcBorders>
            <w:shd w:val="pct10" w:color="auto" w:fill="auto"/>
          </w:tcPr>
          <w:p w:rsidR="00966D8A" w:rsidRPr="00FB3576" w:rsidRDefault="00966D8A" w:rsidP="00FB3576">
            <w:pPr>
              <w:tabs>
                <w:tab w:val="left" w:pos="4111"/>
                <w:tab w:val="left" w:pos="4253"/>
                <w:tab w:val="left" w:pos="7200"/>
              </w:tabs>
              <w:rPr>
                <w:rFonts w:ascii="Arial" w:eastAsia="MS Mincho" w:hAnsi="Arial" w:cs="Arial"/>
                <w:b/>
                <w:color w:val="000000"/>
                <w:sz w:val="22"/>
                <w:szCs w:val="22"/>
              </w:rPr>
            </w:pPr>
            <w:r w:rsidRPr="00FB3576">
              <w:rPr>
                <w:rFonts w:ascii="Arial" w:eastAsia="MS Mincho" w:hAnsi="Arial" w:cs="Arial"/>
                <w:b/>
                <w:color w:val="000000"/>
                <w:sz w:val="22"/>
                <w:szCs w:val="22"/>
              </w:rPr>
              <w:t>PROCESSO</w:t>
            </w:r>
          </w:p>
        </w:tc>
        <w:tc>
          <w:tcPr>
            <w:tcW w:w="6978" w:type="dxa"/>
            <w:tcBorders>
              <w:right w:val="nil"/>
            </w:tcBorders>
            <w:shd w:val="clear" w:color="auto" w:fill="auto"/>
          </w:tcPr>
          <w:p w:rsidR="00966D8A" w:rsidRPr="00FB3576" w:rsidRDefault="00966D8A" w:rsidP="00FB3576">
            <w:pPr>
              <w:tabs>
                <w:tab w:val="left" w:pos="4111"/>
                <w:tab w:val="left" w:pos="4253"/>
                <w:tab w:val="left" w:pos="7200"/>
              </w:tabs>
              <w:rPr>
                <w:rFonts w:ascii="Arial" w:eastAsia="MS Mincho" w:hAnsi="Arial" w:cs="Arial"/>
                <w:color w:val="000000"/>
                <w:sz w:val="22"/>
                <w:szCs w:val="22"/>
              </w:rPr>
            </w:pPr>
            <w:r w:rsidRPr="00FB3576">
              <w:rPr>
                <w:rFonts w:ascii="Arial" w:eastAsia="MS Mincho" w:hAnsi="Arial" w:cs="Arial"/>
                <w:color w:val="000000"/>
                <w:sz w:val="22"/>
                <w:szCs w:val="22"/>
              </w:rPr>
              <w:t>-</w:t>
            </w:r>
          </w:p>
        </w:tc>
      </w:tr>
      <w:tr w:rsidR="002A5845" w:rsidRPr="00FB3576" w:rsidTr="001F152A">
        <w:tc>
          <w:tcPr>
            <w:tcW w:w="1951" w:type="dxa"/>
            <w:tcBorders>
              <w:left w:val="nil"/>
            </w:tcBorders>
            <w:shd w:val="pct10" w:color="auto" w:fill="auto"/>
          </w:tcPr>
          <w:p w:rsidR="002A5845" w:rsidRPr="00FB3576" w:rsidRDefault="002A5845" w:rsidP="00FB3576">
            <w:pPr>
              <w:tabs>
                <w:tab w:val="left" w:pos="4111"/>
                <w:tab w:val="left" w:pos="4253"/>
                <w:tab w:val="left" w:pos="7200"/>
              </w:tabs>
              <w:rPr>
                <w:rFonts w:ascii="Arial" w:eastAsia="MS Mincho" w:hAnsi="Arial" w:cs="Arial"/>
                <w:b/>
                <w:color w:val="000000"/>
                <w:sz w:val="22"/>
                <w:szCs w:val="22"/>
              </w:rPr>
            </w:pPr>
            <w:r w:rsidRPr="00FB3576">
              <w:rPr>
                <w:rFonts w:ascii="Arial" w:eastAsia="MS Mincho" w:hAnsi="Arial" w:cs="Arial"/>
                <w:b/>
                <w:color w:val="000000"/>
                <w:sz w:val="22"/>
                <w:szCs w:val="22"/>
              </w:rPr>
              <w:t xml:space="preserve">INTERESSADO </w:t>
            </w:r>
          </w:p>
        </w:tc>
        <w:tc>
          <w:tcPr>
            <w:tcW w:w="6978" w:type="dxa"/>
            <w:tcBorders>
              <w:top w:val="nil"/>
              <w:left w:val="nil"/>
              <w:bottom w:val="single" w:sz="4" w:space="0" w:color="auto"/>
              <w:right w:val="nil"/>
            </w:tcBorders>
            <w:vAlign w:val="center"/>
          </w:tcPr>
          <w:p w:rsidR="002A5845" w:rsidRPr="00FB3576" w:rsidRDefault="0095358E" w:rsidP="00FB3576">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COAF-CAU/SC</w:t>
            </w:r>
          </w:p>
        </w:tc>
      </w:tr>
      <w:tr w:rsidR="002A5845" w:rsidRPr="00FB3576" w:rsidTr="001F152A">
        <w:trPr>
          <w:trHeight w:val="310"/>
        </w:trPr>
        <w:tc>
          <w:tcPr>
            <w:tcW w:w="1951" w:type="dxa"/>
            <w:tcBorders>
              <w:left w:val="nil"/>
            </w:tcBorders>
            <w:shd w:val="pct10" w:color="auto" w:fill="auto"/>
          </w:tcPr>
          <w:p w:rsidR="002A5845" w:rsidRPr="00FB3576" w:rsidRDefault="002A5845" w:rsidP="00FB3576">
            <w:pPr>
              <w:tabs>
                <w:tab w:val="left" w:pos="4111"/>
                <w:tab w:val="left" w:pos="4253"/>
                <w:tab w:val="left" w:pos="7200"/>
              </w:tabs>
              <w:jc w:val="both"/>
              <w:rPr>
                <w:rFonts w:ascii="Arial" w:eastAsia="MS Mincho" w:hAnsi="Arial" w:cs="Arial"/>
                <w:b/>
                <w:color w:val="000000"/>
                <w:sz w:val="22"/>
                <w:szCs w:val="22"/>
              </w:rPr>
            </w:pPr>
            <w:r w:rsidRPr="00FB3576">
              <w:rPr>
                <w:rFonts w:ascii="Arial" w:eastAsia="MS Mincho" w:hAnsi="Arial" w:cs="Arial"/>
                <w:b/>
                <w:color w:val="000000"/>
                <w:sz w:val="22"/>
                <w:szCs w:val="22"/>
              </w:rPr>
              <w:t>ASSUNTO</w:t>
            </w:r>
          </w:p>
        </w:tc>
        <w:tc>
          <w:tcPr>
            <w:tcW w:w="6978" w:type="dxa"/>
            <w:tcBorders>
              <w:top w:val="nil"/>
              <w:left w:val="nil"/>
              <w:bottom w:val="single" w:sz="4" w:space="0" w:color="auto"/>
              <w:right w:val="nil"/>
            </w:tcBorders>
            <w:vAlign w:val="center"/>
          </w:tcPr>
          <w:p w:rsidR="002A5845" w:rsidRPr="00FB3576" w:rsidRDefault="00FB3576" w:rsidP="00FB3576">
            <w:pPr>
              <w:jc w:val="both"/>
              <w:rPr>
                <w:rFonts w:ascii="Arial" w:eastAsia="Times New Roman" w:hAnsi="Arial" w:cs="Arial"/>
                <w:color w:val="000000"/>
                <w:sz w:val="22"/>
                <w:szCs w:val="22"/>
                <w:lang w:eastAsia="pt-BR"/>
              </w:rPr>
            </w:pPr>
            <w:r w:rsidRPr="00FB3576">
              <w:rPr>
                <w:rFonts w:ascii="Arial" w:eastAsia="Times New Roman" w:hAnsi="Arial" w:cs="Arial"/>
                <w:sz w:val="22"/>
                <w:szCs w:val="22"/>
                <w:lang w:eastAsia="pt-BR"/>
              </w:rPr>
              <w:t>Proposta de alteração da Portaria Normativa CAU/SC nº 01/2017, que regulamenta o processo administrativo de cobranças no CAU/SC</w:t>
            </w:r>
          </w:p>
        </w:tc>
      </w:tr>
    </w:tbl>
    <w:p w:rsidR="00966D8A" w:rsidRPr="00FB3576" w:rsidRDefault="00966D8A" w:rsidP="00FB3576">
      <w:pPr>
        <w:tabs>
          <w:tab w:val="left" w:pos="4111"/>
          <w:tab w:val="left" w:pos="4253"/>
          <w:tab w:val="left" w:pos="7200"/>
        </w:tabs>
        <w:rPr>
          <w:rFonts w:ascii="Arial" w:eastAsia="MS Mincho"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8929"/>
      </w:tblGrid>
      <w:tr w:rsidR="00966D8A" w:rsidRPr="00FB3576" w:rsidTr="001A1132">
        <w:tc>
          <w:tcPr>
            <w:tcW w:w="8929" w:type="dxa"/>
            <w:tcBorders>
              <w:left w:val="nil"/>
              <w:right w:val="nil"/>
            </w:tcBorders>
            <w:shd w:val="pct10" w:color="auto" w:fill="auto"/>
          </w:tcPr>
          <w:p w:rsidR="00966D8A" w:rsidRPr="00FB3576" w:rsidRDefault="00966D8A" w:rsidP="005E6952">
            <w:pPr>
              <w:tabs>
                <w:tab w:val="left" w:pos="4111"/>
                <w:tab w:val="left" w:pos="4253"/>
                <w:tab w:val="left" w:pos="7200"/>
              </w:tabs>
              <w:jc w:val="center"/>
              <w:rPr>
                <w:rFonts w:ascii="Arial" w:hAnsi="Arial" w:cs="Arial"/>
                <w:sz w:val="22"/>
                <w:szCs w:val="22"/>
                <w:highlight w:val="yellow"/>
              </w:rPr>
            </w:pPr>
            <w:r w:rsidRPr="00FB3576">
              <w:rPr>
                <w:rFonts w:ascii="Arial" w:hAnsi="Arial" w:cs="Arial"/>
                <w:sz w:val="22"/>
                <w:szCs w:val="22"/>
              </w:rPr>
              <w:t>DELIBERAÇÃO PLENÁRIA Nº</w:t>
            </w:r>
            <w:r w:rsidR="00247E36" w:rsidRPr="00FB3576">
              <w:rPr>
                <w:rFonts w:ascii="Arial" w:hAnsi="Arial" w:cs="Arial"/>
                <w:sz w:val="22"/>
                <w:szCs w:val="22"/>
              </w:rPr>
              <w:t xml:space="preserve"> </w:t>
            </w:r>
            <w:r w:rsidR="005E6952">
              <w:rPr>
                <w:rFonts w:ascii="Arial" w:hAnsi="Arial" w:cs="Arial"/>
                <w:sz w:val="22"/>
                <w:szCs w:val="22"/>
              </w:rPr>
              <w:t>612</w:t>
            </w:r>
            <w:r w:rsidRPr="00FB3576">
              <w:rPr>
                <w:rFonts w:ascii="Arial" w:hAnsi="Arial" w:cs="Arial"/>
                <w:sz w:val="22"/>
                <w:szCs w:val="22"/>
              </w:rPr>
              <w:t xml:space="preserve">, DE </w:t>
            </w:r>
            <w:r w:rsidR="00E71422" w:rsidRPr="00FB3576">
              <w:rPr>
                <w:rFonts w:ascii="Arial" w:hAnsi="Arial" w:cs="Arial"/>
                <w:sz w:val="22"/>
                <w:szCs w:val="22"/>
              </w:rPr>
              <w:t>09 DE JULHO</w:t>
            </w:r>
            <w:r w:rsidRPr="00FB3576">
              <w:rPr>
                <w:rFonts w:ascii="Arial" w:hAnsi="Arial" w:cs="Arial"/>
                <w:sz w:val="22"/>
                <w:szCs w:val="22"/>
              </w:rPr>
              <w:t xml:space="preserve"> DE 2021</w:t>
            </w:r>
          </w:p>
        </w:tc>
      </w:tr>
    </w:tbl>
    <w:p w:rsidR="00966D8A" w:rsidRPr="00FB3576" w:rsidRDefault="00966D8A" w:rsidP="00FB3576">
      <w:pPr>
        <w:tabs>
          <w:tab w:val="left" w:pos="4111"/>
          <w:tab w:val="left" w:pos="4253"/>
          <w:tab w:val="left" w:pos="7200"/>
        </w:tabs>
        <w:jc w:val="center"/>
        <w:rPr>
          <w:rFonts w:ascii="Arial" w:hAnsi="Arial" w:cs="Arial"/>
          <w:sz w:val="22"/>
          <w:szCs w:val="22"/>
        </w:rPr>
      </w:pPr>
    </w:p>
    <w:p w:rsidR="00966D8A" w:rsidRPr="00FB3576" w:rsidRDefault="00E71422" w:rsidP="00FB3576">
      <w:pPr>
        <w:ind w:left="4536"/>
        <w:jc w:val="both"/>
        <w:rPr>
          <w:rFonts w:ascii="Arial" w:hAnsi="Arial" w:cs="Arial"/>
          <w:sz w:val="22"/>
          <w:szCs w:val="22"/>
        </w:rPr>
      </w:pPr>
      <w:r w:rsidRPr="00FB3576">
        <w:rPr>
          <w:rFonts w:ascii="Arial" w:hAnsi="Arial" w:cs="Arial"/>
          <w:sz w:val="22"/>
          <w:szCs w:val="22"/>
        </w:rPr>
        <w:t xml:space="preserve">Aprova </w:t>
      </w:r>
      <w:r w:rsidR="008F3D6E">
        <w:rPr>
          <w:rFonts w:ascii="Arial" w:hAnsi="Arial" w:cs="Arial"/>
          <w:sz w:val="22"/>
          <w:szCs w:val="22"/>
        </w:rPr>
        <w:t xml:space="preserve">a </w:t>
      </w:r>
      <w:r w:rsidR="008F3D6E" w:rsidRPr="008F3D6E">
        <w:rPr>
          <w:rFonts w:ascii="Arial" w:hAnsi="Arial" w:cs="Arial"/>
          <w:sz w:val="22"/>
          <w:szCs w:val="22"/>
        </w:rPr>
        <w:t>Portaria Normativa que regulamenta o processo administrativo de cobranças no CAU/SC. e estabelece outras providências</w:t>
      </w:r>
      <w:r w:rsidR="002A5845" w:rsidRPr="00FB3576">
        <w:rPr>
          <w:rFonts w:ascii="Arial" w:hAnsi="Arial" w:cs="Arial"/>
          <w:sz w:val="22"/>
          <w:szCs w:val="22"/>
        </w:rPr>
        <w:t xml:space="preserve"> </w:t>
      </w:r>
    </w:p>
    <w:p w:rsidR="002A5845" w:rsidRPr="00FB3576" w:rsidRDefault="002A5845" w:rsidP="00FB3576">
      <w:pPr>
        <w:ind w:left="4536"/>
        <w:jc w:val="both"/>
        <w:rPr>
          <w:rFonts w:ascii="Arial" w:hAnsi="Arial" w:cs="Arial"/>
          <w:sz w:val="22"/>
          <w:szCs w:val="22"/>
        </w:rPr>
      </w:pPr>
    </w:p>
    <w:p w:rsidR="00966D8A" w:rsidRPr="00FB3576" w:rsidRDefault="00966D8A" w:rsidP="00FB3576">
      <w:pPr>
        <w:jc w:val="both"/>
        <w:rPr>
          <w:rFonts w:ascii="Arial" w:hAnsi="Arial" w:cs="Arial"/>
          <w:sz w:val="22"/>
          <w:szCs w:val="22"/>
        </w:rPr>
      </w:pPr>
      <w:r w:rsidRPr="00FB3576">
        <w:rPr>
          <w:rFonts w:ascii="Arial" w:hAnsi="Arial" w:cs="Arial"/>
          <w:sz w:val="22"/>
          <w:szCs w:val="22"/>
        </w:rPr>
        <w:t>O PLENÁRIO DO CONSELHO DE ARQUITETURA E URBANISMO DE SANTA CATARINA (CAU/SC), no exercício das competências e prerrogativas de que trata o artigo 29 do Regimento Interno do CAU/SC, reunido na sua 11</w:t>
      </w:r>
      <w:r w:rsidR="00E71422" w:rsidRPr="00FB3576">
        <w:rPr>
          <w:rFonts w:ascii="Arial" w:hAnsi="Arial" w:cs="Arial"/>
          <w:sz w:val="22"/>
          <w:szCs w:val="22"/>
        </w:rPr>
        <w:t>7</w:t>
      </w:r>
      <w:r w:rsidRPr="00FB3576">
        <w:rPr>
          <w:rFonts w:ascii="Arial" w:hAnsi="Arial" w:cs="Arial"/>
          <w:sz w:val="22"/>
          <w:szCs w:val="22"/>
        </w:rPr>
        <w:t xml:space="preserve">ª Reunião Plenária Ordinária, de forma virtual, no dia </w:t>
      </w:r>
      <w:r w:rsidR="00E71422" w:rsidRPr="00FB3576">
        <w:rPr>
          <w:rFonts w:ascii="Arial" w:hAnsi="Arial" w:cs="Arial"/>
          <w:sz w:val="22"/>
          <w:szCs w:val="22"/>
        </w:rPr>
        <w:t>09 de julho</w:t>
      </w:r>
      <w:r w:rsidRPr="00FB3576">
        <w:rPr>
          <w:rFonts w:ascii="Arial" w:hAnsi="Arial" w:cs="Arial"/>
          <w:sz w:val="22"/>
          <w:szCs w:val="22"/>
        </w:rPr>
        <w:t xml:space="preserve"> de 2021, após análise do assunto em epígrafe, e</w:t>
      </w:r>
    </w:p>
    <w:p w:rsidR="00E813E9" w:rsidRPr="00FB3576" w:rsidRDefault="00E813E9" w:rsidP="00FB3576">
      <w:pPr>
        <w:jc w:val="both"/>
        <w:rPr>
          <w:rFonts w:ascii="Arial" w:hAnsi="Arial" w:cs="Arial"/>
          <w:noProof/>
          <w:color w:val="000000"/>
          <w:sz w:val="22"/>
          <w:szCs w:val="22"/>
          <w:lang w:eastAsia="pt-BR"/>
        </w:rPr>
      </w:pPr>
    </w:p>
    <w:p w:rsidR="002A5845" w:rsidRPr="00FB3576" w:rsidRDefault="002A5845" w:rsidP="00FB3576">
      <w:pPr>
        <w:jc w:val="both"/>
        <w:rPr>
          <w:rFonts w:ascii="Arial" w:hAnsi="Arial" w:cs="Arial"/>
          <w:sz w:val="22"/>
          <w:szCs w:val="22"/>
          <w:lang w:eastAsia="pt-BR"/>
        </w:rPr>
      </w:pPr>
      <w:r w:rsidRPr="00FB3576">
        <w:rPr>
          <w:rFonts w:ascii="Arial" w:hAnsi="Arial" w:cs="Arial"/>
          <w:sz w:val="22"/>
          <w:szCs w:val="22"/>
          <w:lang w:eastAsia="pt-BR"/>
        </w:rPr>
        <w:t>Considerando a Resolução nº 193 de 2020 do CAU/BR que dispõe sobre anuidades, revisão, parcelamento e ressarcimento de valores devidos aos Conselhos de Arquitetura e Urbanismo dos Estados e do Distrito Federal (CAU/UF), protesto de dívidas, inscrição em dívida ativa e dá outras providências.</w:t>
      </w:r>
    </w:p>
    <w:p w:rsidR="002A5845" w:rsidRPr="00FB3576" w:rsidRDefault="002A5845" w:rsidP="00FB3576">
      <w:pPr>
        <w:jc w:val="both"/>
        <w:rPr>
          <w:rFonts w:ascii="Arial" w:hAnsi="Arial" w:cs="Arial"/>
          <w:sz w:val="22"/>
          <w:szCs w:val="22"/>
          <w:lang w:eastAsia="pt-BR"/>
        </w:rPr>
      </w:pPr>
    </w:p>
    <w:p w:rsidR="002A5845" w:rsidRPr="00FB3576" w:rsidRDefault="002A5845" w:rsidP="00FB3576">
      <w:pPr>
        <w:jc w:val="both"/>
        <w:rPr>
          <w:rFonts w:ascii="Arial" w:hAnsi="Arial" w:cs="Arial"/>
          <w:sz w:val="22"/>
          <w:szCs w:val="22"/>
          <w:lang w:eastAsia="pt-BR"/>
        </w:rPr>
      </w:pPr>
      <w:r w:rsidRPr="00FB3576">
        <w:rPr>
          <w:rFonts w:ascii="Arial" w:hAnsi="Arial" w:cs="Arial"/>
          <w:sz w:val="22"/>
          <w:szCs w:val="22"/>
          <w:lang w:eastAsia="pt-BR"/>
        </w:rPr>
        <w:t>Considerando a necessidade de ampla revisão das previsões contidas na Portaria Normativa nº 01/2017 do CAU/SC, a qual “regulamenta o procedimento administrativo de cobrança das dívidas de arquitetos e urbanistas perante o CAU/SC e delega poderes ao Gerente Geral e ao Gerente Financeiro para assinatura de documentos no âmbito do procedimento regulamentado”, em especial por força do advento da Resolução nº 193 do CAU/BR;</w:t>
      </w:r>
    </w:p>
    <w:p w:rsidR="000B7435" w:rsidRPr="00FB3576" w:rsidRDefault="000B7435" w:rsidP="00FB3576">
      <w:pPr>
        <w:jc w:val="both"/>
        <w:rPr>
          <w:rFonts w:ascii="Arial" w:hAnsi="Arial" w:cs="Arial"/>
          <w:sz w:val="22"/>
          <w:szCs w:val="22"/>
        </w:rPr>
      </w:pPr>
    </w:p>
    <w:p w:rsidR="00966D8A" w:rsidRPr="00FB3576" w:rsidRDefault="00966D8A" w:rsidP="00FB3576">
      <w:pPr>
        <w:jc w:val="both"/>
        <w:rPr>
          <w:rFonts w:ascii="Arial" w:hAnsi="Arial" w:cs="Arial"/>
          <w:sz w:val="22"/>
          <w:szCs w:val="22"/>
        </w:rPr>
      </w:pPr>
      <w:r w:rsidRPr="00FB3576">
        <w:rPr>
          <w:rFonts w:ascii="Arial" w:hAnsi="Arial" w:cs="Arial"/>
          <w:sz w:val="22"/>
          <w:szCs w:val="22"/>
        </w:rPr>
        <w:t xml:space="preserve">Considerando a Deliberação </w:t>
      </w:r>
      <w:r w:rsidR="002A5845" w:rsidRPr="00FB3576">
        <w:rPr>
          <w:rFonts w:ascii="Arial" w:hAnsi="Arial" w:cs="Arial"/>
          <w:sz w:val="22"/>
          <w:szCs w:val="22"/>
        </w:rPr>
        <w:t>COAF</w:t>
      </w:r>
      <w:r w:rsidRPr="00FB3576">
        <w:rPr>
          <w:rFonts w:ascii="Arial" w:hAnsi="Arial" w:cs="Arial"/>
          <w:sz w:val="22"/>
          <w:szCs w:val="22"/>
        </w:rPr>
        <w:t>-CAU/SC nº 0</w:t>
      </w:r>
      <w:r w:rsidR="002A5845" w:rsidRPr="00FB3576">
        <w:rPr>
          <w:rFonts w:ascii="Arial" w:hAnsi="Arial" w:cs="Arial"/>
          <w:sz w:val="22"/>
          <w:szCs w:val="22"/>
        </w:rPr>
        <w:t>11</w:t>
      </w:r>
      <w:r w:rsidRPr="00FB3576">
        <w:rPr>
          <w:rFonts w:ascii="Arial" w:hAnsi="Arial" w:cs="Arial"/>
          <w:sz w:val="22"/>
          <w:szCs w:val="22"/>
        </w:rPr>
        <w:t xml:space="preserve">/2021, de </w:t>
      </w:r>
      <w:r w:rsidR="002A5845" w:rsidRPr="00FB3576">
        <w:rPr>
          <w:rFonts w:ascii="Arial" w:hAnsi="Arial" w:cs="Arial"/>
          <w:sz w:val="22"/>
          <w:szCs w:val="22"/>
        </w:rPr>
        <w:t>08</w:t>
      </w:r>
      <w:r w:rsidR="000B7435" w:rsidRPr="00FB3576">
        <w:rPr>
          <w:rFonts w:ascii="Arial" w:hAnsi="Arial" w:cs="Arial"/>
          <w:sz w:val="22"/>
          <w:szCs w:val="22"/>
        </w:rPr>
        <w:t xml:space="preserve"> de junho</w:t>
      </w:r>
      <w:r w:rsidR="00247E36" w:rsidRPr="00FB3576">
        <w:rPr>
          <w:rFonts w:ascii="Arial" w:hAnsi="Arial" w:cs="Arial"/>
          <w:sz w:val="22"/>
          <w:szCs w:val="22"/>
        </w:rPr>
        <w:t xml:space="preserve"> de </w:t>
      </w:r>
      <w:r w:rsidRPr="00FB3576">
        <w:rPr>
          <w:rFonts w:ascii="Arial" w:hAnsi="Arial" w:cs="Arial"/>
          <w:sz w:val="22"/>
          <w:szCs w:val="22"/>
        </w:rPr>
        <w:t>2021</w:t>
      </w:r>
      <w:r w:rsidR="00E71422" w:rsidRPr="00FB3576">
        <w:rPr>
          <w:rFonts w:ascii="Arial" w:hAnsi="Arial" w:cs="Arial"/>
          <w:sz w:val="22"/>
          <w:szCs w:val="22"/>
        </w:rPr>
        <w:t>;</w:t>
      </w:r>
    </w:p>
    <w:p w:rsidR="000B7435" w:rsidRPr="00FB3576" w:rsidRDefault="000B7435" w:rsidP="00FB3576">
      <w:pPr>
        <w:jc w:val="both"/>
        <w:rPr>
          <w:rFonts w:ascii="Arial" w:hAnsi="Arial" w:cs="Arial"/>
          <w:b/>
          <w:bCs/>
          <w:sz w:val="22"/>
          <w:szCs w:val="22"/>
        </w:rPr>
      </w:pPr>
    </w:p>
    <w:p w:rsidR="000B7435" w:rsidRPr="00FB3576" w:rsidRDefault="000B7435" w:rsidP="00FB3576">
      <w:pPr>
        <w:jc w:val="both"/>
        <w:rPr>
          <w:rFonts w:ascii="Arial" w:hAnsi="Arial" w:cs="Arial"/>
          <w:b/>
          <w:bCs/>
          <w:sz w:val="22"/>
          <w:szCs w:val="22"/>
        </w:rPr>
      </w:pPr>
    </w:p>
    <w:p w:rsidR="00966D8A" w:rsidRPr="00FB3576" w:rsidRDefault="00966D8A" w:rsidP="005E6952">
      <w:pPr>
        <w:jc w:val="both"/>
        <w:rPr>
          <w:rFonts w:ascii="Arial" w:hAnsi="Arial" w:cs="Arial"/>
          <w:b/>
          <w:bCs/>
          <w:sz w:val="22"/>
          <w:szCs w:val="22"/>
        </w:rPr>
      </w:pPr>
      <w:r w:rsidRPr="00FB3576">
        <w:rPr>
          <w:rFonts w:ascii="Arial" w:hAnsi="Arial" w:cs="Arial"/>
          <w:b/>
          <w:bCs/>
          <w:sz w:val="22"/>
          <w:szCs w:val="22"/>
        </w:rPr>
        <w:t>DELIBER</w:t>
      </w:r>
      <w:r w:rsidR="00822CE0" w:rsidRPr="00FB3576">
        <w:rPr>
          <w:rFonts w:ascii="Arial" w:hAnsi="Arial" w:cs="Arial"/>
          <w:b/>
          <w:bCs/>
          <w:sz w:val="22"/>
          <w:szCs w:val="22"/>
        </w:rPr>
        <w:t>A</w:t>
      </w:r>
      <w:r w:rsidRPr="00FB3576">
        <w:rPr>
          <w:rFonts w:ascii="Arial" w:hAnsi="Arial" w:cs="Arial"/>
          <w:b/>
          <w:bCs/>
          <w:sz w:val="22"/>
          <w:szCs w:val="22"/>
        </w:rPr>
        <w:t xml:space="preserve">: </w:t>
      </w:r>
    </w:p>
    <w:p w:rsidR="00D82F09" w:rsidRPr="00FB3576" w:rsidRDefault="00D82F09" w:rsidP="00FB3576">
      <w:pPr>
        <w:ind w:right="-141"/>
        <w:jc w:val="both"/>
        <w:rPr>
          <w:rFonts w:ascii="Arial" w:hAnsi="Arial" w:cs="Arial"/>
          <w:b/>
          <w:bCs/>
          <w:sz w:val="22"/>
          <w:szCs w:val="22"/>
        </w:rPr>
      </w:pPr>
    </w:p>
    <w:p w:rsidR="000B17F4" w:rsidRPr="00FB3576" w:rsidRDefault="000B7435" w:rsidP="00FB3576">
      <w:pPr>
        <w:ind w:right="-141"/>
        <w:jc w:val="both"/>
        <w:rPr>
          <w:rFonts w:ascii="Arial" w:hAnsi="Arial" w:cs="Arial"/>
          <w:sz w:val="22"/>
          <w:szCs w:val="22"/>
        </w:rPr>
      </w:pPr>
      <w:r w:rsidRPr="00FB3576">
        <w:rPr>
          <w:rFonts w:ascii="Arial" w:hAnsi="Arial" w:cs="Arial"/>
          <w:sz w:val="22"/>
          <w:szCs w:val="22"/>
        </w:rPr>
        <w:t xml:space="preserve">1. Aprovar a </w:t>
      </w:r>
      <w:r w:rsidR="001F2789" w:rsidRPr="00FB3576">
        <w:rPr>
          <w:rFonts w:ascii="Arial" w:hAnsi="Arial" w:cs="Arial"/>
          <w:sz w:val="22"/>
          <w:szCs w:val="22"/>
        </w:rPr>
        <w:t>portaria normativa que regulamenta o processo administrativo de cobrança de taxas para emissão de RRT, multas e outros valores devidos ao CAU/SC e delega poderes ao Gerente Geral e ao Gerente Financeiro para assinatura de documentos no âmbit</w:t>
      </w:r>
      <w:r w:rsidR="007171D4" w:rsidRPr="00FB3576">
        <w:rPr>
          <w:rFonts w:ascii="Arial" w:hAnsi="Arial" w:cs="Arial"/>
          <w:sz w:val="22"/>
          <w:szCs w:val="22"/>
        </w:rPr>
        <w:t>o do procedimento regulamentado, conforme anexo;</w:t>
      </w:r>
    </w:p>
    <w:p w:rsidR="000B7435" w:rsidRPr="00FB3576" w:rsidRDefault="000B7435" w:rsidP="00FB3576">
      <w:pPr>
        <w:ind w:right="-141"/>
        <w:jc w:val="both"/>
        <w:rPr>
          <w:rFonts w:ascii="Arial" w:hAnsi="Arial" w:cs="Arial"/>
          <w:sz w:val="22"/>
          <w:szCs w:val="22"/>
        </w:rPr>
      </w:pPr>
    </w:p>
    <w:p w:rsidR="00966D8A" w:rsidRPr="00FB3576" w:rsidRDefault="00822CE0" w:rsidP="00FB3576">
      <w:pPr>
        <w:jc w:val="both"/>
        <w:rPr>
          <w:rFonts w:ascii="Arial" w:hAnsi="Arial" w:cs="Arial"/>
          <w:sz w:val="22"/>
          <w:szCs w:val="22"/>
        </w:rPr>
      </w:pPr>
      <w:r w:rsidRPr="00FB3576">
        <w:rPr>
          <w:rFonts w:ascii="Arial" w:hAnsi="Arial" w:cs="Arial"/>
          <w:sz w:val="22"/>
          <w:szCs w:val="22"/>
        </w:rPr>
        <w:t>2</w:t>
      </w:r>
      <w:r w:rsidR="00966D8A" w:rsidRPr="00FB3576">
        <w:rPr>
          <w:rFonts w:ascii="Arial" w:hAnsi="Arial" w:cs="Arial"/>
          <w:sz w:val="22"/>
          <w:szCs w:val="22"/>
        </w:rPr>
        <w:t>. Encaminhar esta deliberação para publicação no sítio eletrônico do CAU/SC;</w:t>
      </w:r>
    </w:p>
    <w:p w:rsidR="00966D8A" w:rsidRPr="00FB3576" w:rsidRDefault="00966D8A" w:rsidP="00FB3576">
      <w:pPr>
        <w:jc w:val="both"/>
        <w:rPr>
          <w:rFonts w:ascii="Arial" w:hAnsi="Arial" w:cs="Arial"/>
          <w:sz w:val="22"/>
          <w:szCs w:val="22"/>
        </w:rPr>
      </w:pPr>
    </w:p>
    <w:p w:rsidR="00966D8A" w:rsidRPr="00FB3576" w:rsidRDefault="00822CE0" w:rsidP="00FB3576">
      <w:pPr>
        <w:jc w:val="both"/>
        <w:rPr>
          <w:rFonts w:ascii="Arial" w:hAnsi="Arial" w:cs="Arial"/>
          <w:sz w:val="22"/>
          <w:szCs w:val="22"/>
        </w:rPr>
      </w:pPr>
      <w:r w:rsidRPr="00FB3576">
        <w:rPr>
          <w:rFonts w:ascii="Arial" w:hAnsi="Arial" w:cs="Arial"/>
          <w:sz w:val="22"/>
          <w:szCs w:val="22"/>
        </w:rPr>
        <w:t>3</w:t>
      </w:r>
      <w:r w:rsidR="00966D8A" w:rsidRPr="00FB3576">
        <w:rPr>
          <w:rFonts w:ascii="Arial" w:hAnsi="Arial" w:cs="Arial"/>
          <w:sz w:val="22"/>
          <w:szCs w:val="22"/>
        </w:rPr>
        <w:t>. Esta Deliberação entra em vigor na data de sua publicação.</w:t>
      </w:r>
    </w:p>
    <w:p w:rsidR="00A25DAB" w:rsidRPr="00FB3576" w:rsidRDefault="00A25DAB" w:rsidP="00FB3576">
      <w:pPr>
        <w:jc w:val="both"/>
        <w:rPr>
          <w:rFonts w:ascii="Arial" w:hAnsi="Arial" w:cs="Arial"/>
          <w:sz w:val="22"/>
          <w:szCs w:val="22"/>
        </w:rPr>
      </w:pPr>
    </w:p>
    <w:p w:rsidR="00966D8A" w:rsidRPr="00FB3576" w:rsidRDefault="00966D8A" w:rsidP="00FB3576">
      <w:pPr>
        <w:jc w:val="both"/>
        <w:rPr>
          <w:rFonts w:ascii="Arial" w:hAnsi="Arial" w:cs="Arial"/>
          <w:sz w:val="22"/>
          <w:szCs w:val="22"/>
        </w:rPr>
      </w:pPr>
      <w:bookmarkStart w:id="0" w:name="_GoBack"/>
      <w:bookmarkEnd w:id="0"/>
    </w:p>
    <w:p w:rsidR="008A6496" w:rsidRPr="00FB3576" w:rsidRDefault="008A6496" w:rsidP="00FB3576">
      <w:pPr>
        <w:jc w:val="center"/>
        <w:rPr>
          <w:rFonts w:ascii="Arial" w:hAnsi="Arial" w:cs="Arial"/>
          <w:sz w:val="22"/>
          <w:szCs w:val="22"/>
        </w:rPr>
      </w:pPr>
      <w:r w:rsidRPr="00FB3576">
        <w:rPr>
          <w:rFonts w:ascii="Arial" w:hAnsi="Arial" w:cs="Arial"/>
          <w:sz w:val="22"/>
          <w:szCs w:val="22"/>
        </w:rPr>
        <w:t>Florianópolis</w:t>
      </w:r>
      <w:r w:rsidR="00247E36" w:rsidRPr="00FB3576">
        <w:rPr>
          <w:rFonts w:ascii="Arial" w:hAnsi="Arial" w:cs="Arial"/>
          <w:sz w:val="22"/>
          <w:szCs w:val="22"/>
        </w:rPr>
        <w:t xml:space="preserve">, </w:t>
      </w:r>
      <w:r w:rsidR="000B17F4" w:rsidRPr="00FB3576">
        <w:rPr>
          <w:rFonts w:ascii="Arial" w:hAnsi="Arial" w:cs="Arial"/>
          <w:sz w:val="22"/>
          <w:szCs w:val="22"/>
        </w:rPr>
        <w:t>09</w:t>
      </w:r>
      <w:r w:rsidR="00247E36" w:rsidRPr="00FB3576">
        <w:rPr>
          <w:rFonts w:ascii="Arial" w:hAnsi="Arial" w:cs="Arial"/>
          <w:sz w:val="22"/>
          <w:szCs w:val="22"/>
        </w:rPr>
        <w:t xml:space="preserve"> de ju</w:t>
      </w:r>
      <w:r w:rsidR="000B17F4" w:rsidRPr="00FB3576">
        <w:rPr>
          <w:rFonts w:ascii="Arial" w:hAnsi="Arial" w:cs="Arial"/>
          <w:sz w:val="22"/>
          <w:szCs w:val="22"/>
        </w:rPr>
        <w:t>lho</w:t>
      </w:r>
      <w:r w:rsidRPr="00FB3576">
        <w:rPr>
          <w:rFonts w:ascii="Arial" w:hAnsi="Arial" w:cs="Arial"/>
          <w:sz w:val="22"/>
          <w:szCs w:val="22"/>
        </w:rPr>
        <w:t xml:space="preserve"> de 2021.</w:t>
      </w:r>
    </w:p>
    <w:p w:rsidR="008A6496" w:rsidRPr="00FB3576" w:rsidRDefault="008A6496" w:rsidP="00FB3576">
      <w:pPr>
        <w:tabs>
          <w:tab w:val="left" w:pos="851"/>
        </w:tabs>
        <w:ind w:right="-141"/>
        <w:jc w:val="both"/>
        <w:rPr>
          <w:rFonts w:ascii="Arial" w:hAnsi="Arial" w:cs="Arial"/>
          <w:sz w:val="22"/>
          <w:szCs w:val="22"/>
        </w:rPr>
      </w:pPr>
    </w:p>
    <w:p w:rsidR="008A6496" w:rsidRPr="00FB3576" w:rsidRDefault="008A6496" w:rsidP="00FB3576">
      <w:pPr>
        <w:tabs>
          <w:tab w:val="left" w:pos="851"/>
        </w:tabs>
        <w:ind w:right="-141"/>
        <w:jc w:val="both"/>
        <w:rPr>
          <w:rFonts w:ascii="Arial" w:hAnsi="Arial" w:cs="Arial"/>
          <w:sz w:val="22"/>
          <w:szCs w:val="22"/>
        </w:rPr>
      </w:pPr>
    </w:p>
    <w:p w:rsidR="006E78BD" w:rsidRPr="00FB3576" w:rsidRDefault="005E6952" w:rsidP="005E6952">
      <w:pPr>
        <w:tabs>
          <w:tab w:val="left" w:pos="4068"/>
        </w:tabs>
        <w:ind w:right="-141"/>
        <w:jc w:val="both"/>
        <w:rPr>
          <w:rFonts w:ascii="Arial" w:hAnsi="Arial" w:cs="Arial"/>
          <w:sz w:val="22"/>
          <w:szCs w:val="22"/>
        </w:rPr>
      </w:pPr>
      <w:r>
        <w:rPr>
          <w:rFonts w:ascii="Arial" w:hAnsi="Arial" w:cs="Arial"/>
          <w:sz w:val="22"/>
          <w:szCs w:val="22"/>
        </w:rPr>
        <w:tab/>
      </w:r>
    </w:p>
    <w:p w:rsidR="00C9167C" w:rsidRPr="00FB3576" w:rsidRDefault="00C9167C" w:rsidP="00FB3576">
      <w:pPr>
        <w:tabs>
          <w:tab w:val="left" w:pos="-284"/>
        </w:tabs>
        <w:jc w:val="center"/>
        <w:rPr>
          <w:rFonts w:ascii="Arial" w:hAnsi="Arial" w:cs="Arial"/>
          <w:sz w:val="22"/>
          <w:szCs w:val="22"/>
        </w:rPr>
      </w:pPr>
      <w:r w:rsidRPr="00FB3576">
        <w:rPr>
          <w:rFonts w:ascii="Arial" w:hAnsi="Arial" w:cs="Arial"/>
          <w:sz w:val="22"/>
          <w:szCs w:val="22"/>
        </w:rPr>
        <w:t>____________________________________</w:t>
      </w:r>
    </w:p>
    <w:p w:rsidR="00C9167C" w:rsidRPr="00FB3576" w:rsidRDefault="00C9167C" w:rsidP="00FB3576">
      <w:pPr>
        <w:tabs>
          <w:tab w:val="left" w:pos="-284"/>
        </w:tabs>
        <w:ind w:left="-142"/>
        <w:jc w:val="center"/>
        <w:rPr>
          <w:rFonts w:ascii="Arial" w:hAnsi="Arial" w:cs="Arial"/>
          <w:sz w:val="22"/>
          <w:szCs w:val="22"/>
        </w:rPr>
      </w:pPr>
      <w:r w:rsidRPr="00FB3576">
        <w:rPr>
          <w:rFonts w:ascii="Arial" w:hAnsi="Arial" w:cs="Arial"/>
          <w:sz w:val="22"/>
          <w:szCs w:val="22"/>
        </w:rPr>
        <w:t xml:space="preserve">Patrícia Figueiredo Sarquis Herden </w:t>
      </w:r>
    </w:p>
    <w:p w:rsidR="00C9167C" w:rsidRPr="00FB3576" w:rsidRDefault="00C9167C" w:rsidP="00FB3576">
      <w:pPr>
        <w:tabs>
          <w:tab w:val="left" w:pos="-284"/>
        </w:tabs>
        <w:ind w:left="-142"/>
        <w:jc w:val="center"/>
        <w:rPr>
          <w:rFonts w:ascii="Arial" w:hAnsi="Arial" w:cs="Arial"/>
          <w:sz w:val="22"/>
          <w:szCs w:val="22"/>
        </w:rPr>
      </w:pPr>
      <w:r w:rsidRPr="00FB3576">
        <w:rPr>
          <w:rFonts w:ascii="Arial" w:hAnsi="Arial" w:cs="Arial"/>
          <w:sz w:val="22"/>
          <w:szCs w:val="22"/>
        </w:rPr>
        <w:t>Arquiteta e Urbanista</w:t>
      </w:r>
    </w:p>
    <w:p w:rsidR="00C9167C" w:rsidRPr="00FB3576" w:rsidRDefault="00C9167C" w:rsidP="00FB3576">
      <w:pPr>
        <w:tabs>
          <w:tab w:val="left" w:pos="-284"/>
        </w:tabs>
        <w:ind w:left="-142"/>
        <w:jc w:val="center"/>
        <w:rPr>
          <w:rFonts w:ascii="Arial" w:hAnsi="Arial" w:cs="Arial"/>
          <w:sz w:val="22"/>
          <w:szCs w:val="22"/>
        </w:rPr>
      </w:pPr>
      <w:r w:rsidRPr="00FB3576">
        <w:rPr>
          <w:rFonts w:ascii="Arial" w:hAnsi="Arial" w:cs="Arial"/>
          <w:sz w:val="22"/>
          <w:szCs w:val="22"/>
        </w:rPr>
        <w:t>Presidente do CAU/SC</w:t>
      </w:r>
    </w:p>
    <w:p w:rsidR="006067E8" w:rsidRPr="00FB3576" w:rsidRDefault="006067E8" w:rsidP="00FB3576">
      <w:pPr>
        <w:autoSpaceDE w:val="0"/>
        <w:autoSpaceDN w:val="0"/>
        <w:adjustRightInd w:val="0"/>
        <w:rPr>
          <w:rFonts w:ascii="Arial" w:hAnsi="Arial" w:cs="Arial"/>
          <w:bCs/>
          <w:sz w:val="22"/>
          <w:szCs w:val="22"/>
          <w:lang w:eastAsia="pt-BR"/>
        </w:rPr>
      </w:pPr>
    </w:p>
    <w:p w:rsidR="00574CC4" w:rsidRPr="00FB3576" w:rsidRDefault="00F51124" w:rsidP="00FB3576">
      <w:pPr>
        <w:autoSpaceDE w:val="0"/>
        <w:autoSpaceDN w:val="0"/>
        <w:adjustRightInd w:val="0"/>
        <w:jc w:val="right"/>
        <w:rPr>
          <w:rFonts w:ascii="Arial" w:hAnsi="Arial" w:cs="Arial"/>
          <w:bCs/>
          <w:sz w:val="22"/>
          <w:szCs w:val="22"/>
          <w:lang w:eastAsia="pt-BR"/>
        </w:rPr>
      </w:pPr>
      <w:r w:rsidRPr="00FB3576">
        <w:rPr>
          <w:rFonts w:ascii="Arial" w:hAnsi="Arial" w:cs="Arial"/>
          <w:bCs/>
          <w:sz w:val="22"/>
          <w:szCs w:val="22"/>
          <w:lang w:eastAsia="pt-BR"/>
        </w:rPr>
        <w:lastRenderedPageBreak/>
        <w:t>Publicado em:</w:t>
      </w:r>
      <w:r w:rsidR="005E6952">
        <w:rPr>
          <w:rFonts w:ascii="Arial" w:hAnsi="Arial" w:cs="Arial"/>
          <w:bCs/>
          <w:sz w:val="22"/>
          <w:szCs w:val="22"/>
          <w:lang w:eastAsia="pt-BR"/>
        </w:rPr>
        <w:t>13/07/2021</w:t>
      </w:r>
    </w:p>
    <w:p w:rsidR="007171D4" w:rsidRDefault="0095358E" w:rsidP="007171D4">
      <w:pPr>
        <w:jc w:val="center"/>
        <w:rPr>
          <w:rFonts w:ascii="Arial" w:hAnsi="Arial" w:cs="Arial"/>
          <w:b/>
          <w:sz w:val="22"/>
          <w:szCs w:val="22"/>
        </w:rPr>
      </w:pPr>
      <w:r w:rsidRPr="0095358E">
        <w:rPr>
          <w:rFonts w:ascii="Arial" w:hAnsi="Arial" w:cs="Arial"/>
          <w:b/>
          <w:sz w:val="22"/>
          <w:szCs w:val="22"/>
        </w:rPr>
        <w:t>ANEXO</w:t>
      </w:r>
    </w:p>
    <w:p w:rsidR="00D84D1A" w:rsidRDefault="00D84D1A" w:rsidP="007171D4">
      <w:pPr>
        <w:jc w:val="center"/>
        <w:rPr>
          <w:rFonts w:ascii="Arial" w:hAnsi="Arial" w:cs="Arial"/>
          <w:b/>
          <w:sz w:val="22"/>
          <w:szCs w:val="22"/>
        </w:rPr>
      </w:pPr>
    </w:p>
    <w:p w:rsidR="00D84D1A" w:rsidRPr="0095358E" w:rsidRDefault="00D84D1A" w:rsidP="007171D4">
      <w:pPr>
        <w:jc w:val="center"/>
        <w:rPr>
          <w:rFonts w:ascii="Arial" w:hAnsi="Arial" w:cs="Arial"/>
          <w:b/>
          <w:sz w:val="22"/>
          <w:szCs w:val="22"/>
        </w:rPr>
      </w:pPr>
    </w:p>
    <w:p w:rsidR="007171D4" w:rsidRPr="0095358E" w:rsidRDefault="007171D4" w:rsidP="007171D4">
      <w:pPr>
        <w:jc w:val="center"/>
        <w:rPr>
          <w:rFonts w:ascii="Arial" w:hAnsi="Arial" w:cs="Arial"/>
          <w:b/>
          <w:sz w:val="22"/>
          <w:szCs w:val="22"/>
        </w:rPr>
      </w:pPr>
      <w:r w:rsidRPr="0095358E">
        <w:rPr>
          <w:rFonts w:ascii="Arial" w:hAnsi="Arial" w:cs="Arial"/>
          <w:b/>
          <w:sz w:val="22"/>
          <w:szCs w:val="22"/>
        </w:rPr>
        <w:t>PORTARIA NORMATIVA N</w:t>
      </w:r>
      <w:r w:rsidRPr="0095358E">
        <w:rPr>
          <w:rFonts w:ascii="Arial" w:eastAsia="Arial" w:hAnsi="Arial" w:cs="Arial"/>
          <w:b/>
          <w:bCs/>
          <w:sz w:val="22"/>
          <w:szCs w:val="22"/>
        </w:rPr>
        <w:t>º</w:t>
      </w:r>
      <w:r w:rsidRPr="0095358E">
        <w:rPr>
          <w:rFonts w:ascii="Arial" w:hAnsi="Arial" w:cs="Arial"/>
          <w:b/>
          <w:sz w:val="22"/>
          <w:szCs w:val="22"/>
        </w:rPr>
        <w:t xml:space="preserve"> XX, XX DE XX DE 2021</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ind w:left="4820" w:right="-284"/>
        <w:jc w:val="both"/>
        <w:rPr>
          <w:rFonts w:ascii="Arial" w:hAnsi="Arial" w:cs="Arial"/>
          <w:sz w:val="22"/>
          <w:szCs w:val="22"/>
        </w:rPr>
      </w:pPr>
      <w:r w:rsidRPr="0095358E">
        <w:rPr>
          <w:rFonts w:ascii="Arial" w:hAnsi="Arial" w:cs="Arial"/>
          <w:sz w:val="22"/>
          <w:szCs w:val="22"/>
        </w:rPr>
        <w:t>Regulamenta o processo administrativo de cobrança de taxas para emissão de RRT, multas e outros valores devidos ao CAU/SC e delega poderes ao Gerente Geral e ao Gerente Financeiro para assinatura de documentos no âmbito do procedimento regulamentado.</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sz w:val="22"/>
          <w:szCs w:val="22"/>
        </w:rPr>
        <w:t>A Presidente do Conselho de Arquitetura e Urbanismo de Santa Catarina – CAU/SC, no uso das atribuições que lhe conferem os artigos 35, III, da Lei 12.378/2010 e 149, LVIII, do Regimento Interno do CAU/SC;</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pStyle w:val="sss"/>
      </w:pPr>
      <w:r w:rsidRPr="0095358E">
        <w:rPr>
          <w:caps/>
        </w:rPr>
        <w:t>Considerando</w:t>
      </w:r>
      <w:r w:rsidRPr="0095358E">
        <w:t xml:space="preserve"> que o artigo 34 da Lei 12.378/2010 confere aos Conselhos de Arquitetura e Urbanismo </w:t>
      </w:r>
      <w:r w:rsidRPr="0095358E">
        <w:rPr>
          <w:bCs/>
        </w:rPr>
        <w:t xml:space="preserve">dos Estados e do Distrito Federal </w:t>
      </w:r>
      <w:r w:rsidRPr="0095358E">
        <w:t xml:space="preserve">– CAU/UF competência para a cobrança de anuidades, multas e taxas para a emissão de Registros de Responsabilidade Técnica – RRT; </w:t>
      </w:r>
    </w:p>
    <w:p w:rsidR="007171D4" w:rsidRPr="0095358E" w:rsidRDefault="007171D4" w:rsidP="007171D4">
      <w:pPr>
        <w:pStyle w:val="sss"/>
      </w:pPr>
    </w:p>
    <w:p w:rsidR="007171D4" w:rsidRPr="0095358E" w:rsidRDefault="007171D4" w:rsidP="007171D4">
      <w:pPr>
        <w:pStyle w:val="sss"/>
        <w:rPr>
          <w:rFonts w:eastAsia="Verdana"/>
          <w:spacing w:val="-2"/>
        </w:rPr>
      </w:pPr>
      <w:r w:rsidRPr="0095358E">
        <w:rPr>
          <w:rFonts w:eastAsia="Verdana"/>
          <w:spacing w:val="-2"/>
          <w:w w:val="115"/>
        </w:rPr>
        <w:t>C</w:t>
      </w:r>
      <w:r w:rsidRPr="0095358E">
        <w:rPr>
          <w:rFonts w:eastAsia="Verdana"/>
          <w:spacing w:val="-7"/>
          <w:w w:val="115"/>
        </w:rPr>
        <w:t>O</w:t>
      </w:r>
      <w:r w:rsidRPr="0095358E">
        <w:rPr>
          <w:rFonts w:eastAsia="Verdana"/>
          <w:spacing w:val="-6"/>
          <w:w w:val="115"/>
        </w:rPr>
        <w:t>N</w:t>
      </w:r>
      <w:r w:rsidRPr="0095358E">
        <w:rPr>
          <w:rFonts w:eastAsia="Verdana"/>
          <w:w w:val="115"/>
        </w:rPr>
        <w:t>S</w:t>
      </w:r>
      <w:r w:rsidRPr="0095358E">
        <w:rPr>
          <w:rFonts w:eastAsia="Verdana"/>
          <w:spacing w:val="-7"/>
          <w:w w:val="115"/>
        </w:rPr>
        <w:t>I</w:t>
      </w:r>
      <w:r w:rsidRPr="0095358E">
        <w:rPr>
          <w:rFonts w:eastAsia="Verdana"/>
          <w:spacing w:val="-3"/>
          <w:w w:val="115"/>
        </w:rPr>
        <w:t>D</w:t>
      </w:r>
      <w:r w:rsidRPr="0095358E">
        <w:rPr>
          <w:rFonts w:eastAsia="Verdana"/>
          <w:spacing w:val="3"/>
          <w:w w:val="115"/>
        </w:rPr>
        <w:t>E</w:t>
      </w:r>
      <w:r w:rsidRPr="0095358E">
        <w:rPr>
          <w:rFonts w:eastAsia="Verdana"/>
          <w:spacing w:val="5"/>
          <w:w w:val="115"/>
        </w:rPr>
        <w:t>RA</w:t>
      </w:r>
      <w:r w:rsidRPr="0095358E">
        <w:rPr>
          <w:rFonts w:eastAsia="Verdana"/>
          <w:spacing w:val="-6"/>
          <w:w w:val="115"/>
        </w:rPr>
        <w:t>N</w:t>
      </w:r>
      <w:r w:rsidRPr="0095358E">
        <w:rPr>
          <w:rFonts w:eastAsia="Verdana"/>
          <w:spacing w:val="-3"/>
          <w:w w:val="115"/>
        </w:rPr>
        <w:t>D</w:t>
      </w:r>
      <w:r w:rsidRPr="0095358E">
        <w:rPr>
          <w:rFonts w:eastAsia="Verdana"/>
          <w:w w:val="115"/>
        </w:rPr>
        <w:t>O</w:t>
      </w:r>
      <w:r w:rsidRPr="0095358E">
        <w:rPr>
          <w:rFonts w:eastAsia="Verdana"/>
          <w:spacing w:val="-8"/>
          <w:w w:val="115"/>
        </w:rPr>
        <w:t xml:space="preserve"> </w:t>
      </w:r>
      <w:r w:rsidRPr="0095358E">
        <w:rPr>
          <w:rFonts w:eastAsia="Verdana"/>
          <w:spacing w:val="-2"/>
        </w:rPr>
        <w:t>q</w:t>
      </w:r>
      <w:r w:rsidRPr="0095358E">
        <w:rPr>
          <w:rFonts w:eastAsia="Verdana"/>
          <w:spacing w:val="-4"/>
        </w:rPr>
        <w:t>u</w:t>
      </w:r>
      <w:r w:rsidRPr="0095358E">
        <w:rPr>
          <w:rFonts w:eastAsia="Verdana"/>
        </w:rPr>
        <w:t>e</w:t>
      </w:r>
      <w:r w:rsidRPr="0095358E">
        <w:rPr>
          <w:rFonts w:eastAsia="Verdana"/>
          <w:spacing w:val="12"/>
        </w:rPr>
        <w:t xml:space="preserve"> </w:t>
      </w:r>
      <w:r w:rsidRPr="0095358E">
        <w:rPr>
          <w:rFonts w:eastAsia="Verdana"/>
        </w:rPr>
        <w:t>os</w:t>
      </w:r>
      <w:r w:rsidRPr="0095358E">
        <w:rPr>
          <w:rFonts w:eastAsia="Verdana"/>
          <w:spacing w:val="3"/>
        </w:rPr>
        <w:t xml:space="preserve"> </w:t>
      </w:r>
      <w:r w:rsidRPr="0095358E">
        <w:rPr>
          <w:rFonts w:eastAsia="Verdana"/>
          <w:spacing w:val="1"/>
        </w:rPr>
        <w:t>a</w:t>
      </w:r>
      <w:r w:rsidRPr="0095358E">
        <w:rPr>
          <w:rFonts w:eastAsia="Verdana"/>
          <w:spacing w:val="-3"/>
        </w:rPr>
        <w:t>r</w:t>
      </w:r>
      <w:r w:rsidRPr="0095358E">
        <w:rPr>
          <w:rFonts w:eastAsia="Verdana"/>
          <w:spacing w:val="1"/>
        </w:rPr>
        <w:t>t</w:t>
      </w:r>
      <w:r w:rsidRPr="0095358E">
        <w:rPr>
          <w:rFonts w:eastAsia="Verdana"/>
        </w:rPr>
        <w:t>igos 2º, §</w:t>
      </w:r>
      <w:r w:rsidRPr="0095358E">
        <w:rPr>
          <w:rFonts w:eastAsia="Verdana"/>
          <w:spacing w:val="-1"/>
        </w:rPr>
        <w:t xml:space="preserve"> </w:t>
      </w:r>
      <w:r w:rsidRPr="0095358E">
        <w:rPr>
          <w:rFonts w:eastAsia="Verdana"/>
        </w:rPr>
        <w:t>1</w:t>
      </w:r>
      <w:r w:rsidRPr="0095358E">
        <w:rPr>
          <w:rFonts w:eastAsia="Verdana"/>
          <w:spacing w:val="-5"/>
        </w:rPr>
        <w:t>°</w:t>
      </w:r>
      <w:r w:rsidRPr="0095358E">
        <w:rPr>
          <w:rFonts w:eastAsia="Verdana"/>
        </w:rPr>
        <w:t>,</w:t>
      </w:r>
      <w:r w:rsidRPr="0095358E">
        <w:rPr>
          <w:rFonts w:eastAsia="Verdana"/>
          <w:spacing w:val="10"/>
        </w:rPr>
        <w:t xml:space="preserve"> </w:t>
      </w:r>
      <w:r w:rsidRPr="0095358E">
        <w:rPr>
          <w:rFonts w:eastAsia="Verdana"/>
          <w:spacing w:val="-2"/>
        </w:rPr>
        <w:t>d</w:t>
      </w:r>
      <w:r w:rsidRPr="0095358E">
        <w:rPr>
          <w:rFonts w:eastAsia="Verdana"/>
        </w:rPr>
        <w:t>a</w:t>
      </w:r>
      <w:r w:rsidRPr="0095358E">
        <w:rPr>
          <w:rFonts w:eastAsia="Verdana"/>
          <w:spacing w:val="8"/>
        </w:rPr>
        <w:t xml:space="preserve"> </w:t>
      </w:r>
      <w:r w:rsidRPr="0095358E">
        <w:rPr>
          <w:rFonts w:eastAsia="Verdana"/>
          <w:spacing w:val="7"/>
        </w:rPr>
        <w:t>L</w:t>
      </w:r>
      <w:r w:rsidRPr="0095358E">
        <w:rPr>
          <w:rFonts w:eastAsia="Verdana"/>
          <w:spacing w:val="2"/>
        </w:rPr>
        <w:t>e</w:t>
      </w:r>
      <w:r w:rsidRPr="0095358E">
        <w:rPr>
          <w:rFonts w:eastAsia="Verdana"/>
        </w:rPr>
        <w:t>i 6.830/1980 e</w:t>
      </w:r>
      <w:r w:rsidRPr="0095358E">
        <w:rPr>
          <w:rFonts w:eastAsia="Verdana"/>
          <w:spacing w:val="16"/>
        </w:rPr>
        <w:t xml:space="preserve"> </w:t>
      </w:r>
      <w:r w:rsidRPr="0095358E">
        <w:rPr>
          <w:rFonts w:eastAsia="Verdana"/>
          <w:spacing w:val="-4"/>
        </w:rPr>
        <w:t>39</w:t>
      </w:r>
      <w:r w:rsidRPr="0095358E">
        <w:rPr>
          <w:rFonts w:eastAsia="Verdana"/>
        </w:rPr>
        <w:t>,</w:t>
      </w:r>
      <w:r w:rsidRPr="0095358E">
        <w:rPr>
          <w:rFonts w:eastAsia="Verdana"/>
          <w:spacing w:val="15"/>
        </w:rPr>
        <w:t xml:space="preserve"> </w:t>
      </w:r>
      <w:r w:rsidRPr="0095358E">
        <w:rPr>
          <w:rFonts w:eastAsia="Verdana"/>
        </w:rPr>
        <w:t>§</w:t>
      </w:r>
      <w:r w:rsidRPr="0095358E">
        <w:rPr>
          <w:rFonts w:eastAsia="Verdana"/>
          <w:spacing w:val="-1"/>
        </w:rPr>
        <w:t xml:space="preserve"> </w:t>
      </w:r>
      <w:r w:rsidRPr="0095358E">
        <w:rPr>
          <w:rFonts w:eastAsia="Verdana"/>
        </w:rPr>
        <w:t>1</w:t>
      </w:r>
      <w:r w:rsidRPr="0095358E">
        <w:rPr>
          <w:rFonts w:eastAsia="Verdana"/>
          <w:spacing w:val="-5"/>
        </w:rPr>
        <w:t>°</w:t>
      </w:r>
      <w:r w:rsidRPr="0095358E">
        <w:rPr>
          <w:rFonts w:eastAsia="Verdana"/>
        </w:rPr>
        <w:t>,</w:t>
      </w:r>
      <w:r w:rsidRPr="0095358E">
        <w:rPr>
          <w:rFonts w:eastAsia="Verdana"/>
          <w:spacing w:val="10"/>
        </w:rPr>
        <w:t xml:space="preserve"> </w:t>
      </w:r>
      <w:r w:rsidRPr="0095358E">
        <w:rPr>
          <w:rFonts w:eastAsia="Verdana"/>
          <w:spacing w:val="-2"/>
        </w:rPr>
        <w:t>d</w:t>
      </w:r>
      <w:r w:rsidRPr="0095358E">
        <w:rPr>
          <w:rFonts w:eastAsia="Verdana"/>
        </w:rPr>
        <w:t>a</w:t>
      </w:r>
      <w:r w:rsidRPr="0095358E">
        <w:rPr>
          <w:rFonts w:eastAsia="Verdana"/>
          <w:spacing w:val="8"/>
        </w:rPr>
        <w:t xml:space="preserve"> </w:t>
      </w:r>
      <w:r w:rsidRPr="0095358E">
        <w:rPr>
          <w:rFonts w:eastAsia="Verdana"/>
          <w:spacing w:val="7"/>
        </w:rPr>
        <w:t>L</w:t>
      </w:r>
      <w:r w:rsidRPr="0095358E">
        <w:rPr>
          <w:rFonts w:eastAsia="Verdana"/>
          <w:spacing w:val="2"/>
        </w:rPr>
        <w:t>e</w:t>
      </w:r>
      <w:r w:rsidRPr="0095358E">
        <w:rPr>
          <w:rFonts w:eastAsia="Verdana"/>
        </w:rPr>
        <w:t>i</w:t>
      </w:r>
      <w:r w:rsidRPr="0095358E">
        <w:rPr>
          <w:rFonts w:eastAsia="Verdana"/>
          <w:spacing w:val="12"/>
        </w:rPr>
        <w:t xml:space="preserve"> </w:t>
      </w:r>
      <w:r w:rsidRPr="0095358E">
        <w:rPr>
          <w:rFonts w:eastAsia="Verdana"/>
          <w:spacing w:val="-4"/>
        </w:rPr>
        <w:t>4</w:t>
      </w:r>
      <w:r w:rsidRPr="0095358E">
        <w:rPr>
          <w:rFonts w:eastAsia="Verdana"/>
          <w:spacing w:val="6"/>
        </w:rPr>
        <w:t>.</w:t>
      </w:r>
      <w:r w:rsidRPr="0095358E">
        <w:rPr>
          <w:rFonts w:eastAsia="Verdana"/>
          <w:spacing w:val="-4"/>
        </w:rPr>
        <w:t>320</w:t>
      </w:r>
      <w:r w:rsidRPr="0095358E">
        <w:rPr>
          <w:rFonts w:eastAsia="Verdana"/>
        </w:rPr>
        <w:t>/</w:t>
      </w:r>
      <w:r w:rsidRPr="0095358E">
        <w:rPr>
          <w:rFonts w:eastAsia="Verdana"/>
          <w:spacing w:val="-4"/>
        </w:rPr>
        <w:t>196</w:t>
      </w:r>
      <w:r w:rsidRPr="0095358E">
        <w:rPr>
          <w:rFonts w:eastAsia="Verdana"/>
        </w:rPr>
        <w:t>4</w:t>
      </w:r>
      <w:r w:rsidRPr="0095358E">
        <w:rPr>
          <w:rFonts w:eastAsia="Verdana"/>
          <w:spacing w:val="12"/>
        </w:rPr>
        <w:t xml:space="preserve"> </w:t>
      </w:r>
      <w:r w:rsidRPr="0095358E">
        <w:rPr>
          <w:rFonts w:eastAsia="Verdana"/>
          <w:spacing w:val="1"/>
        </w:rPr>
        <w:t>t</w:t>
      </w:r>
      <w:r w:rsidRPr="0095358E">
        <w:rPr>
          <w:rFonts w:eastAsia="Verdana"/>
        </w:rPr>
        <w:t>o</w:t>
      </w:r>
      <w:r w:rsidRPr="0095358E">
        <w:rPr>
          <w:rFonts w:eastAsia="Verdana"/>
          <w:spacing w:val="-3"/>
        </w:rPr>
        <w:t>r</w:t>
      </w:r>
      <w:r w:rsidRPr="0095358E">
        <w:rPr>
          <w:rFonts w:eastAsia="Verdana"/>
          <w:spacing w:val="-4"/>
        </w:rPr>
        <w:t>n</w:t>
      </w:r>
      <w:r w:rsidRPr="0095358E">
        <w:rPr>
          <w:rFonts w:eastAsia="Verdana"/>
        </w:rPr>
        <w:t>am</w:t>
      </w:r>
      <w:r w:rsidRPr="0095358E">
        <w:rPr>
          <w:rFonts w:eastAsia="Verdana"/>
          <w:spacing w:val="17"/>
        </w:rPr>
        <w:t xml:space="preserve"> </w:t>
      </w:r>
      <w:r w:rsidRPr="0095358E">
        <w:rPr>
          <w:rFonts w:eastAsia="Verdana"/>
        </w:rPr>
        <w:t>o</w:t>
      </w:r>
      <w:r w:rsidRPr="0095358E">
        <w:rPr>
          <w:rFonts w:eastAsia="Verdana"/>
          <w:spacing w:val="-2"/>
        </w:rPr>
        <w:t>b</w:t>
      </w:r>
      <w:r w:rsidRPr="0095358E">
        <w:rPr>
          <w:rFonts w:eastAsia="Verdana"/>
          <w:spacing w:val="-3"/>
        </w:rPr>
        <w:t>r</w:t>
      </w:r>
      <w:r w:rsidRPr="0095358E">
        <w:rPr>
          <w:rFonts w:eastAsia="Verdana"/>
          <w:spacing w:val="4"/>
        </w:rPr>
        <w:t>i</w:t>
      </w:r>
      <w:r w:rsidRPr="0095358E">
        <w:rPr>
          <w:rFonts w:eastAsia="Verdana"/>
          <w:spacing w:val="-2"/>
        </w:rPr>
        <w:t>g</w:t>
      </w:r>
      <w:r w:rsidRPr="0095358E">
        <w:rPr>
          <w:rFonts w:eastAsia="Verdana"/>
          <w:spacing w:val="1"/>
        </w:rPr>
        <w:t>at</w:t>
      </w:r>
      <w:r w:rsidRPr="0095358E">
        <w:rPr>
          <w:rFonts w:eastAsia="Verdana"/>
        </w:rPr>
        <w:t>ó</w:t>
      </w:r>
      <w:r w:rsidRPr="0095358E">
        <w:rPr>
          <w:rFonts w:eastAsia="Verdana"/>
          <w:spacing w:val="-3"/>
        </w:rPr>
        <w:t>r</w:t>
      </w:r>
      <w:r w:rsidRPr="0095358E">
        <w:rPr>
          <w:rFonts w:eastAsia="Verdana"/>
          <w:spacing w:val="4"/>
        </w:rPr>
        <w:t>i</w:t>
      </w:r>
      <w:r w:rsidRPr="0095358E">
        <w:rPr>
          <w:rFonts w:eastAsia="Verdana"/>
        </w:rPr>
        <w:t>a</w:t>
      </w:r>
      <w:r w:rsidRPr="0095358E">
        <w:rPr>
          <w:rFonts w:eastAsia="Verdana"/>
          <w:spacing w:val="35"/>
        </w:rPr>
        <w:t xml:space="preserve"> </w:t>
      </w:r>
      <w:r w:rsidRPr="0095358E">
        <w:rPr>
          <w:rFonts w:eastAsia="Verdana"/>
        </w:rPr>
        <w:t>a</w:t>
      </w:r>
      <w:r w:rsidRPr="0095358E">
        <w:rPr>
          <w:rFonts w:eastAsia="Verdana"/>
          <w:spacing w:val="4"/>
        </w:rPr>
        <w:t xml:space="preserve"> i</w:t>
      </w:r>
      <w:r w:rsidRPr="0095358E">
        <w:rPr>
          <w:rFonts w:eastAsia="Verdana"/>
          <w:spacing w:val="-4"/>
        </w:rPr>
        <w:t>n</w:t>
      </w:r>
      <w:r w:rsidRPr="0095358E">
        <w:rPr>
          <w:rFonts w:eastAsia="Verdana"/>
          <w:spacing w:val="-2"/>
        </w:rPr>
        <w:t>sc</w:t>
      </w:r>
      <w:r w:rsidRPr="0095358E">
        <w:rPr>
          <w:rFonts w:eastAsia="Verdana"/>
          <w:spacing w:val="-3"/>
        </w:rPr>
        <w:t>r</w:t>
      </w:r>
      <w:r w:rsidRPr="0095358E">
        <w:rPr>
          <w:rFonts w:eastAsia="Verdana"/>
          <w:spacing w:val="4"/>
        </w:rPr>
        <w:t>i</w:t>
      </w:r>
      <w:r w:rsidRPr="0095358E">
        <w:rPr>
          <w:rFonts w:eastAsia="Verdana"/>
          <w:spacing w:val="-2"/>
        </w:rPr>
        <w:t>ç</w:t>
      </w:r>
      <w:r w:rsidRPr="0095358E">
        <w:rPr>
          <w:rFonts w:eastAsia="Verdana"/>
          <w:spacing w:val="1"/>
        </w:rPr>
        <w:t>ã</w:t>
      </w:r>
      <w:r w:rsidRPr="0095358E">
        <w:rPr>
          <w:rFonts w:eastAsia="Verdana"/>
        </w:rPr>
        <w:t>o</w:t>
      </w:r>
      <w:r w:rsidRPr="0095358E">
        <w:rPr>
          <w:rFonts w:eastAsia="Verdana"/>
          <w:spacing w:val="27"/>
        </w:rPr>
        <w:t xml:space="preserve"> </w:t>
      </w:r>
      <w:r w:rsidRPr="0095358E">
        <w:rPr>
          <w:rFonts w:eastAsia="Verdana"/>
          <w:spacing w:val="2"/>
        </w:rPr>
        <w:t>e</w:t>
      </w:r>
      <w:r w:rsidRPr="0095358E">
        <w:rPr>
          <w:rFonts w:eastAsia="Verdana"/>
        </w:rPr>
        <w:t>m</w:t>
      </w:r>
      <w:r w:rsidRPr="0095358E">
        <w:rPr>
          <w:rFonts w:eastAsia="Verdana"/>
          <w:spacing w:val="15"/>
        </w:rPr>
        <w:t xml:space="preserve"> </w:t>
      </w:r>
      <w:r w:rsidRPr="0095358E">
        <w:rPr>
          <w:rFonts w:eastAsia="Verdana"/>
          <w:spacing w:val="5"/>
        </w:rPr>
        <w:t>D</w:t>
      </w:r>
      <w:r w:rsidRPr="0095358E">
        <w:rPr>
          <w:rFonts w:eastAsia="Verdana"/>
          <w:spacing w:val="4"/>
        </w:rPr>
        <w:t>í</w:t>
      </w:r>
      <w:r w:rsidRPr="0095358E">
        <w:rPr>
          <w:rFonts w:eastAsia="Verdana"/>
          <w:spacing w:val="2"/>
        </w:rPr>
        <w:t>v</w:t>
      </w:r>
      <w:r w:rsidRPr="0095358E">
        <w:rPr>
          <w:rFonts w:eastAsia="Verdana"/>
          <w:spacing w:val="4"/>
        </w:rPr>
        <w:t>i</w:t>
      </w:r>
      <w:r w:rsidRPr="0095358E">
        <w:rPr>
          <w:rFonts w:eastAsia="Verdana"/>
          <w:spacing w:val="-2"/>
        </w:rPr>
        <w:t>d</w:t>
      </w:r>
      <w:r w:rsidRPr="0095358E">
        <w:rPr>
          <w:rFonts w:eastAsia="Verdana"/>
        </w:rPr>
        <w:t>a</w:t>
      </w:r>
      <w:r w:rsidRPr="0095358E">
        <w:rPr>
          <w:rFonts w:eastAsia="Verdana"/>
          <w:spacing w:val="20"/>
        </w:rPr>
        <w:t xml:space="preserve"> </w:t>
      </w:r>
      <w:r w:rsidRPr="0095358E">
        <w:rPr>
          <w:rFonts w:eastAsia="Verdana"/>
          <w:spacing w:val="3"/>
          <w:w w:val="105"/>
        </w:rPr>
        <w:t>A</w:t>
      </w:r>
      <w:r w:rsidRPr="0095358E">
        <w:rPr>
          <w:rFonts w:eastAsia="Verdana"/>
          <w:spacing w:val="1"/>
          <w:w w:val="105"/>
        </w:rPr>
        <w:t>t</w:t>
      </w:r>
      <w:r w:rsidRPr="0095358E">
        <w:rPr>
          <w:rFonts w:eastAsia="Verdana"/>
          <w:spacing w:val="4"/>
          <w:w w:val="105"/>
        </w:rPr>
        <w:t>i</w:t>
      </w:r>
      <w:r w:rsidRPr="0095358E">
        <w:rPr>
          <w:rFonts w:eastAsia="Verdana"/>
          <w:spacing w:val="2"/>
          <w:w w:val="105"/>
        </w:rPr>
        <w:t>v</w:t>
      </w:r>
      <w:r w:rsidRPr="0095358E">
        <w:rPr>
          <w:rFonts w:eastAsia="Verdana"/>
          <w:w w:val="105"/>
        </w:rPr>
        <w:t xml:space="preserve">a </w:t>
      </w:r>
      <w:r w:rsidRPr="0095358E">
        <w:rPr>
          <w:rFonts w:eastAsia="Verdana"/>
          <w:spacing w:val="-2"/>
        </w:rPr>
        <w:t>d</w:t>
      </w:r>
      <w:r w:rsidRPr="0095358E">
        <w:rPr>
          <w:rFonts w:eastAsia="Verdana"/>
        </w:rPr>
        <w:t>os</w:t>
      </w:r>
      <w:r w:rsidRPr="0095358E">
        <w:rPr>
          <w:rFonts w:eastAsia="Verdana"/>
          <w:spacing w:val="5"/>
        </w:rPr>
        <w:t xml:space="preserve"> </w:t>
      </w:r>
      <w:r w:rsidRPr="0095358E">
        <w:rPr>
          <w:rFonts w:eastAsia="Verdana"/>
          <w:spacing w:val="-2"/>
        </w:rPr>
        <w:t>créditos de autarquia federal de natureza tributária ou não tributária;</w:t>
      </w:r>
    </w:p>
    <w:p w:rsidR="007171D4" w:rsidRPr="0095358E" w:rsidRDefault="007171D4" w:rsidP="007171D4">
      <w:pPr>
        <w:pStyle w:val="sss"/>
      </w:pPr>
    </w:p>
    <w:p w:rsidR="007171D4" w:rsidRPr="0095358E" w:rsidRDefault="007171D4" w:rsidP="007171D4">
      <w:pPr>
        <w:pStyle w:val="sss"/>
      </w:pPr>
      <w:r w:rsidRPr="0095358E">
        <w:t>C</w:t>
      </w:r>
      <w:r w:rsidRPr="0095358E">
        <w:rPr>
          <w:caps/>
        </w:rPr>
        <w:t>onsiderando</w:t>
      </w:r>
      <w:r w:rsidRPr="0095358E">
        <w:t xml:space="preserve"> o disposto nos artigos 4º e 8º da Lei 12.514/2011, que tratam da cobrança das contribuições devidas aos Conselhos Profissionais em geral;</w:t>
      </w:r>
    </w:p>
    <w:p w:rsidR="007171D4" w:rsidRPr="0095358E" w:rsidRDefault="007171D4" w:rsidP="007171D4">
      <w:pPr>
        <w:pStyle w:val="sss"/>
      </w:pPr>
    </w:p>
    <w:p w:rsidR="007171D4" w:rsidRPr="0095358E" w:rsidRDefault="007171D4" w:rsidP="007171D4">
      <w:pPr>
        <w:pStyle w:val="sss"/>
      </w:pPr>
      <w:r w:rsidRPr="0095358E">
        <w:rPr>
          <w:caps/>
        </w:rPr>
        <w:t>Considerando</w:t>
      </w:r>
      <w:r w:rsidRPr="0095358E">
        <w:t xml:space="preserve"> a necessidade de o CAU/SC promover a cobrança de seus créditos, através de procedimento específico para tal fim;</w:t>
      </w:r>
    </w:p>
    <w:p w:rsidR="007171D4" w:rsidRPr="0095358E" w:rsidRDefault="007171D4" w:rsidP="007171D4">
      <w:pPr>
        <w:pStyle w:val="sss"/>
      </w:pPr>
    </w:p>
    <w:p w:rsidR="007171D4" w:rsidRPr="0095358E" w:rsidRDefault="007171D4" w:rsidP="007171D4">
      <w:pPr>
        <w:pStyle w:val="sss"/>
      </w:pPr>
      <w:r w:rsidRPr="0095358E">
        <w:t>CONSIDERANDO as diretrizes do Regimento Interno do Conselho de Arquitetura e Urbanismo de Santa Catarina – CAU/SC quanto ao trâmite e competência para análise e julgamento de processos administrativos;</w:t>
      </w:r>
    </w:p>
    <w:p w:rsidR="007171D4" w:rsidRPr="0095358E" w:rsidRDefault="007171D4" w:rsidP="007171D4">
      <w:pPr>
        <w:pStyle w:val="sss"/>
      </w:pPr>
    </w:p>
    <w:p w:rsidR="007171D4" w:rsidRPr="0095358E" w:rsidRDefault="007171D4" w:rsidP="007171D4">
      <w:pPr>
        <w:pStyle w:val="sss"/>
        <w:rPr>
          <w:i/>
        </w:rPr>
      </w:pPr>
      <w:r w:rsidRPr="0095358E">
        <w:rPr>
          <w:caps/>
        </w:rPr>
        <w:t>Considerando</w:t>
      </w:r>
      <w:r w:rsidRPr="0095358E">
        <w:t xml:space="preserve"> o advento da Resolução n. 193, de 24 de setembro de 2020, do CAU/BR, que especificamente “dispõe sobre anuidades, revisão, parcelamento e ressarcimento de valores devidos aos Conselhos de Arquitetura</w:t>
      </w:r>
      <w:r w:rsidRPr="0095358E">
        <w:rPr>
          <w:rStyle w:val="11Char"/>
        </w:rPr>
        <w:t xml:space="preserve"> e</w:t>
      </w:r>
      <w:r w:rsidRPr="0095358E">
        <w:t xml:space="preserve"> Urbanismo dos Estados e do Distrito Federal (CAU/UF), </w:t>
      </w:r>
      <w:r w:rsidRPr="0095358E">
        <w:lastRenderedPageBreak/>
        <w:t>protesto de dívidas, inscrição em dívida ativa e dá outras providências” e que revogou expressamente</w:t>
      </w:r>
      <w:r w:rsidRPr="0095358E">
        <w:rPr>
          <w:i/>
        </w:rPr>
        <w:t xml:space="preserve"> </w:t>
      </w:r>
      <w:r w:rsidRPr="0095358E">
        <w:t>a</w:t>
      </w:r>
      <w:r w:rsidRPr="0095358E">
        <w:rPr>
          <w:i/>
        </w:rPr>
        <w:t xml:space="preserve"> </w:t>
      </w:r>
      <w:r w:rsidRPr="0095358E">
        <w:t>“Resolução nº 121, de 19 de agosto de 2016, a Resolução nº 134, de 17 de fevereiro de 2017, a Resolução nº 135, de 17 de fevereiro de 2017, a Resolução nº 142, de 23 de junho de 2017, o inciso V do art. 6º  e parágrafo único do art. 15 da Resolução nº 152, de 24 de novembro de 2017, o art. 2º da Resolução n° 153, de 14 de dezembro de 2017, a Resolução nº 165, de 20 de julho de 2018, o inciso II do art. 10 da Resolução nº 167, de 16 de agosto de 2018, a Resolução nº 170, de 17 de agosto de 2018, a Resolução nº 172, de 12 de dezembro de 2018, a Resolução nº 175, de 21 de dezembro de 2018, e a Resolução nº 176, de 26 de julho de 2019”</w:t>
      </w:r>
      <w:r w:rsidRPr="0095358E">
        <w:rPr>
          <w:i/>
        </w:rPr>
        <w:t>;</w:t>
      </w:r>
    </w:p>
    <w:p w:rsidR="007171D4" w:rsidRPr="0095358E" w:rsidRDefault="007171D4" w:rsidP="007171D4">
      <w:pPr>
        <w:pStyle w:val="sss"/>
      </w:pPr>
      <w:r w:rsidRPr="0095358E">
        <w:t xml:space="preserve">Considerando a necessidade de ampla revisão das previsões contidas na Portaria Normativa nº 01/2017 do CAU/SC, a qual “regulamenta o procedimento administrativo de cobrança das dívidas de arquitetos e urbanistas perante o CAU/SC e delega poderes ao Gerente Geral e ao Gerente Financeiro para assinatura de documentos no âmbito do procedimento regulamentado”, em especial por força do advento da </w:t>
      </w:r>
      <w:proofErr w:type="spellStart"/>
      <w:r w:rsidRPr="0095358E">
        <w:t>Resoluçao</w:t>
      </w:r>
      <w:proofErr w:type="spellEnd"/>
      <w:r w:rsidRPr="0095358E">
        <w:t xml:space="preserve"> nº 193 do CAU/BR;</w:t>
      </w:r>
    </w:p>
    <w:p w:rsidR="007171D4" w:rsidRPr="0095358E" w:rsidRDefault="007171D4" w:rsidP="007171D4">
      <w:pPr>
        <w:pStyle w:val="sss"/>
      </w:pPr>
    </w:p>
    <w:p w:rsidR="007171D4" w:rsidRPr="0095358E" w:rsidRDefault="007171D4" w:rsidP="007171D4">
      <w:pPr>
        <w:spacing w:line="360" w:lineRule="auto"/>
        <w:ind w:right="-285"/>
        <w:jc w:val="both"/>
        <w:rPr>
          <w:rFonts w:ascii="Arial" w:hAnsi="Arial" w:cs="Arial"/>
          <w:b/>
          <w:sz w:val="22"/>
          <w:szCs w:val="22"/>
        </w:rPr>
      </w:pPr>
    </w:p>
    <w:p w:rsidR="007171D4" w:rsidRPr="0095358E" w:rsidRDefault="007171D4" w:rsidP="007171D4">
      <w:pPr>
        <w:spacing w:line="360" w:lineRule="auto"/>
        <w:ind w:right="-285"/>
        <w:jc w:val="both"/>
        <w:rPr>
          <w:rFonts w:ascii="Arial" w:hAnsi="Arial" w:cs="Arial"/>
          <w:b/>
          <w:sz w:val="22"/>
          <w:szCs w:val="22"/>
        </w:rPr>
      </w:pPr>
      <w:r w:rsidRPr="0095358E">
        <w:rPr>
          <w:rFonts w:ascii="Arial" w:hAnsi="Arial" w:cs="Arial"/>
          <w:b/>
          <w:sz w:val="22"/>
          <w:szCs w:val="22"/>
        </w:rPr>
        <w:t>RESOLVE:</w:t>
      </w:r>
    </w:p>
    <w:p w:rsidR="00D84D1A" w:rsidRDefault="00D84D1A" w:rsidP="007171D4">
      <w:pPr>
        <w:spacing w:line="360" w:lineRule="auto"/>
        <w:ind w:left="708" w:right="-285"/>
        <w:jc w:val="center"/>
        <w:rPr>
          <w:rFonts w:ascii="Arial" w:eastAsia="Times New Roman" w:hAnsi="Arial" w:cs="Arial"/>
          <w:b/>
          <w:sz w:val="22"/>
          <w:szCs w:val="22"/>
          <w:lang w:eastAsia="pt-BR"/>
        </w:rPr>
      </w:pPr>
    </w:p>
    <w:p w:rsidR="007171D4" w:rsidRPr="0095358E" w:rsidRDefault="007171D4" w:rsidP="007171D4">
      <w:pPr>
        <w:spacing w:line="360" w:lineRule="auto"/>
        <w:ind w:left="708" w:right="-285"/>
        <w:jc w:val="center"/>
        <w:rPr>
          <w:rFonts w:ascii="Arial" w:eastAsia="Times New Roman" w:hAnsi="Arial" w:cs="Arial"/>
          <w:b/>
          <w:sz w:val="22"/>
          <w:szCs w:val="22"/>
          <w:lang w:eastAsia="pt-BR"/>
        </w:rPr>
      </w:pPr>
      <w:r w:rsidRPr="0095358E">
        <w:rPr>
          <w:rFonts w:ascii="Arial" w:eastAsia="Times New Roman" w:hAnsi="Arial" w:cs="Arial"/>
          <w:b/>
          <w:sz w:val="22"/>
          <w:szCs w:val="22"/>
          <w:lang w:eastAsia="pt-BR"/>
        </w:rPr>
        <w:t>CAPÍTULO I</w:t>
      </w:r>
    </w:p>
    <w:p w:rsidR="007171D4" w:rsidRPr="0095358E" w:rsidRDefault="007171D4" w:rsidP="007171D4">
      <w:pPr>
        <w:spacing w:line="360" w:lineRule="auto"/>
        <w:ind w:left="708" w:right="-285"/>
        <w:jc w:val="center"/>
        <w:rPr>
          <w:rFonts w:ascii="Arial" w:eastAsia="Times New Roman" w:hAnsi="Arial" w:cs="Arial"/>
          <w:b/>
          <w:sz w:val="22"/>
          <w:szCs w:val="22"/>
          <w:lang w:eastAsia="pt-BR"/>
        </w:rPr>
      </w:pPr>
      <w:r w:rsidRPr="0095358E">
        <w:rPr>
          <w:rFonts w:ascii="Arial" w:eastAsia="Times New Roman" w:hAnsi="Arial" w:cs="Arial"/>
          <w:b/>
          <w:sz w:val="22"/>
          <w:szCs w:val="22"/>
          <w:lang w:eastAsia="pt-BR"/>
        </w:rPr>
        <w:t>DAS DISPOSIÇÕES GERAIS</w:t>
      </w:r>
    </w:p>
    <w:p w:rsidR="007171D4" w:rsidRPr="0095358E" w:rsidRDefault="007171D4" w:rsidP="007171D4">
      <w:pPr>
        <w:spacing w:line="360" w:lineRule="auto"/>
        <w:ind w:right="-285"/>
        <w:jc w:val="both"/>
        <w:rPr>
          <w:rFonts w:ascii="Arial" w:hAnsi="Arial" w:cs="Arial"/>
          <w:b/>
          <w:sz w:val="22"/>
          <w:szCs w:val="22"/>
        </w:rPr>
      </w:pPr>
    </w:p>
    <w:p w:rsidR="007171D4" w:rsidRPr="0095358E" w:rsidRDefault="007171D4" w:rsidP="007171D4">
      <w:pPr>
        <w:spacing w:line="360" w:lineRule="auto"/>
        <w:ind w:right="-285"/>
        <w:jc w:val="both"/>
        <w:rPr>
          <w:rFonts w:ascii="Arial" w:eastAsia="Times New Roman" w:hAnsi="Arial" w:cs="Arial"/>
          <w:sz w:val="22"/>
          <w:szCs w:val="22"/>
          <w:lang w:eastAsia="pt-BR"/>
        </w:rPr>
      </w:pPr>
      <w:r w:rsidRPr="0095358E">
        <w:rPr>
          <w:rFonts w:ascii="Arial" w:hAnsi="Arial" w:cs="Arial"/>
          <w:b/>
          <w:sz w:val="22"/>
          <w:szCs w:val="22"/>
        </w:rPr>
        <w:t>Art. 1</w:t>
      </w:r>
      <w:r w:rsidRPr="0095358E">
        <w:rPr>
          <w:rFonts w:ascii="Arial" w:eastAsia="Arial" w:hAnsi="Arial" w:cs="Arial"/>
          <w:b/>
          <w:bCs/>
          <w:sz w:val="22"/>
          <w:szCs w:val="22"/>
        </w:rPr>
        <w:t>º</w:t>
      </w:r>
      <w:r w:rsidRPr="0095358E">
        <w:rPr>
          <w:rFonts w:ascii="Arial" w:hAnsi="Arial" w:cs="Arial"/>
          <w:b/>
          <w:sz w:val="22"/>
          <w:szCs w:val="22"/>
        </w:rPr>
        <w:t xml:space="preserve"> -</w:t>
      </w:r>
      <w:r w:rsidRPr="0095358E">
        <w:rPr>
          <w:rFonts w:ascii="Arial" w:hAnsi="Arial" w:cs="Arial"/>
          <w:sz w:val="22"/>
          <w:szCs w:val="22"/>
        </w:rPr>
        <w:t xml:space="preserve"> </w:t>
      </w:r>
      <w:r w:rsidRPr="0095358E">
        <w:rPr>
          <w:rFonts w:ascii="Arial" w:eastAsia="Times New Roman" w:hAnsi="Arial" w:cs="Arial"/>
          <w:sz w:val="22"/>
          <w:szCs w:val="22"/>
          <w:lang w:eastAsia="pt-BR"/>
        </w:rPr>
        <w:t>Esta Portaria Normativa regulamenta e disciplina os procedimentos administrativos de cobrança de multa, taxas para a emissão de Registros de Responsabilidade Técnica – RRT e outros valores devidos ao Conselho de Arquitetura e Urbanismo de Santa Catarina.</w:t>
      </w:r>
    </w:p>
    <w:p w:rsidR="007171D4" w:rsidRPr="0095358E" w:rsidRDefault="007171D4" w:rsidP="007171D4">
      <w:pPr>
        <w:spacing w:line="360" w:lineRule="auto"/>
        <w:ind w:right="-285"/>
        <w:jc w:val="both"/>
        <w:rPr>
          <w:rFonts w:ascii="Arial" w:eastAsia="Times New Roman" w:hAnsi="Arial" w:cs="Arial"/>
          <w:sz w:val="22"/>
          <w:szCs w:val="22"/>
          <w:lang w:eastAsia="pt-BR"/>
        </w:rPr>
      </w:pPr>
      <w:r w:rsidRPr="0095358E">
        <w:rPr>
          <w:rFonts w:ascii="Arial" w:eastAsia="Times New Roman" w:hAnsi="Arial" w:cs="Arial"/>
          <w:b/>
          <w:sz w:val="22"/>
          <w:szCs w:val="22"/>
          <w:lang w:eastAsia="pt-BR"/>
        </w:rPr>
        <w:t>Parágrafo único.</w:t>
      </w:r>
      <w:r w:rsidRPr="0095358E">
        <w:rPr>
          <w:rFonts w:ascii="Arial" w:eastAsia="Times New Roman" w:hAnsi="Arial" w:cs="Arial"/>
          <w:sz w:val="22"/>
          <w:szCs w:val="22"/>
          <w:lang w:eastAsia="pt-BR"/>
        </w:rPr>
        <w:t xml:space="preserve"> O procedimento de cobrança de anuidades rege-se pela Resolução n. 193/2020 do CAU/BR, aplicáveis as disposições desta Portaria nos pontos omissos. </w:t>
      </w:r>
    </w:p>
    <w:p w:rsidR="007171D4" w:rsidRPr="0095358E" w:rsidRDefault="007171D4" w:rsidP="007171D4">
      <w:pPr>
        <w:spacing w:line="360" w:lineRule="auto"/>
        <w:ind w:right="-285"/>
        <w:jc w:val="both"/>
        <w:rPr>
          <w:rFonts w:ascii="Arial" w:eastAsia="Times New Roman" w:hAnsi="Arial" w:cs="Arial"/>
          <w:sz w:val="22"/>
          <w:szCs w:val="22"/>
          <w:lang w:eastAsia="pt-BR"/>
        </w:rPr>
      </w:pPr>
    </w:p>
    <w:p w:rsidR="007171D4" w:rsidRPr="0095358E" w:rsidRDefault="007171D4" w:rsidP="007171D4">
      <w:pPr>
        <w:spacing w:line="360" w:lineRule="auto"/>
        <w:ind w:right="-285"/>
        <w:jc w:val="both"/>
        <w:rPr>
          <w:rFonts w:ascii="Arial" w:eastAsia="Times New Roman" w:hAnsi="Arial" w:cs="Arial"/>
          <w:sz w:val="22"/>
          <w:szCs w:val="22"/>
          <w:lang w:eastAsia="pt-BR"/>
        </w:rPr>
      </w:pPr>
      <w:r w:rsidRPr="0095358E">
        <w:rPr>
          <w:rFonts w:ascii="Arial" w:eastAsia="Times New Roman" w:hAnsi="Arial" w:cs="Arial"/>
          <w:b/>
          <w:sz w:val="22"/>
          <w:szCs w:val="22"/>
          <w:lang w:eastAsia="pt-BR"/>
        </w:rPr>
        <w:t xml:space="preserve">Art. 2º - </w:t>
      </w:r>
      <w:r w:rsidRPr="0095358E">
        <w:rPr>
          <w:rFonts w:ascii="Arial" w:eastAsia="Times New Roman" w:hAnsi="Arial" w:cs="Arial"/>
          <w:sz w:val="22"/>
          <w:szCs w:val="22"/>
          <w:lang w:eastAsia="pt-BR"/>
        </w:rPr>
        <w:t>O processo administrativo de cobrança previsto nesta Portaria será instaurado quando arquiteto e urbanista ou pessoa jurídica que atue na área da Arquitetura e Urbanismo deixar de adimplir obrigação de pagar ao CAU/SC multas, taxa para a emissão de RRT e/ou outros valores definidos pela legislação ou por normas administrativas.</w:t>
      </w:r>
    </w:p>
    <w:p w:rsidR="007171D4" w:rsidRPr="0095358E" w:rsidRDefault="007171D4" w:rsidP="007171D4">
      <w:pPr>
        <w:spacing w:line="360" w:lineRule="auto"/>
        <w:ind w:right="-285"/>
        <w:jc w:val="both"/>
        <w:rPr>
          <w:rFonts w:ascii="Arial" w:eastAsia="Times New Roman" w:hAnsi="Arial" w:cs="Arial"/>
          <w:sz w:val="22"/>
          <w:szCs w:val="22"/>
          <w:lang w:eastAsia="pt-BR"/>
        </w:rPr>
      </w:pPr>
      <w:r w:rsidRPr="0095358E">
        <w:rPr>
          <w:rFonts w:ascii="Arial" w:eastAsia="Times New Roman" w:hAnsi="Arial" w:cs="Arial"/>
          <w:b/>
          <w:sz w:val="22"/>
          <w:szCs w:val="22"/>
          <w:lang w:eastAsia="pt-BR"/>
        </w:rPr>
        <w:t>Parágrafo único.</w:t>
      </w:r>
      <w:r w:rsidRPr="0095358E">
        <w:rPr>
          <w:rFonts w:ascii="Arial" w:eastAsia="Times New Roman" w:hAnsi="Arial" w:cs="Arial"/>
          <w:sz w:val="22"/>
          <w:szCs w:val="22"/>
          <w:lang w:eastAsia="pt-BR"/>
        </w:rPr>
        <w:t xml:space="preserve"> No caso de falecimento do profissional, o processo administrativo será instaurado em face do espólio, de seu inventariante, ou dos herdeiros. </w:t>
      </w:r>
    </w:p>
    <w:p w:rsidR="007171D4" w:rsidRPr="0095358E" w:rsidRDefault="007171D4" w:rsidP="007171D4">
      <w:pPr>
        <w:spacing w:line="360" w:lineRule="auto"/>
        <w:ind w:right="-285"/>
        <w:jc w:val="both"/>
        <w:rPr>
          <w:rFonts w:ascii="Arial" w:eastAsia="Times New Roman" w:hAnsi="Arial" w:cs="Arial"/>
          <w:sz w:val="22"/>
          <w:szCs w:val="22"/>
          <w:lang w:eastAsia="pt-BR"/>
        </w:rPr>
      </w:pPr>
    </w:p>
    <w:p w:rsidR="007171D4" w:rsidRPr="0095358E" w:rsidRDefault="007171D4" w:rsidP="007171D4">
      <w:pPr>
        <w:spacing w:line="360" w:lineRule="auto"/>
        <w:ind w:right="-285"/>
        <w:jc w:val="both"/>
        <w:rPr>
          <w:rFonts w:ascii="Arial" w:eastAsia="Times New Roman" w:hAnsi="Arial" w:cs="Arial"/>
          <w:sz w:val="22"/>
          <w:szCs w:val="22"/>
          <w:lang w:eastAsia="pt-BR"/>
        </w:rPr>
      </w:pPr>
      <w:r w:rsidRPr="0095358E">
        <w:rPr>
          <w:rFonts w:ascii="Arial" w:eastAsia="Times New Roman" w:hAnsi="Arial" w:cs="Arial"/>
          <w:b/>
          <w:sz w:val="22"/>
          <w:szCs w:val="22"/>
          <w:lang w:eastAsia="pt-BR"/>
        </w:rPr>
        <w:lastRenderedPageBreak/>
        <w:t xml:space="preserve">Art. 3º - </w:t>
      </w:r>
      <w:r w:rsidRPr="0095358E">
        <w:rPr>
          <w:rFonts w:ascii="Arial" w:eastAsia="Times New Roman" w:hAnsi="Arial" w:cs="Arial"/>
          <w:sz w:val="22"/>
          <w:szCs w:val="22"/>
          <w:lang w:eastAsia="pt-BR"/>
        </w:rPr>
        <w:t>A cobrança administrativa, sempre que possível, utilizará as informações disponíveis no Sistema de Informação e Comunicação do CAU, doravante denominado SICCAU.</w:t>
      </w:r>
    </w:p>
    <w:p w:rsidR="007171D4" w:rsidRPr="0095358E" w:rsidRDefault="007171D4" w:rsidP="007171D4">
      <w:pPr>
        <w:spacing w:line="360" w:lineRule="auto"/>
        <w:ind w:right="-285"/>
        <w:jc w:val="both"/>
        <w:rPr>
          <w:rFonts w:ascii="Arial" w:eastAsia="Times New Roman" w:hAnsi="Arial" w:cs="Arial"/>
          <w:b/>
          <w:sz w:val="22"/>
          <w:szCs w:val="22"/>
          <w:lang w:eastAsia="pt-BR"/>
        </w:rPr>
      </w:pPr>
    </w:p>
    <w:p w:rsidR="007171D4" w:rsidRPr="0095358E" w:rsidRDefault="007171D4" w:rsidP="007171D4">
      <w:pPr>
        <w:spacing w:line="360" w:lineRule="auto"/>
        <w:ind w:right="-285"/>
        <w:jc w:val="both"/>
        <w:rPr>
          <w:rFonts w:ascii="Arial" w:eastAsia="Times New Roman" w:hAnsi="Arial" w:cs="Arial"/>
          <w:sz w:val="22"/>
          <w:szCs w:val="22"/>
          <w:lang w:eastAsia="pt-BR"/>
        </w:rPr>
      </w:pPr>
      <w:r w:rsidRPr="0095358E">
        <w:rPr>
          <w:rFonts w:ascii="Arial" w:eastAsia="Times New Roman" w:hAnsi="Arial" w:cs="Arial"/>
          <w:b/>
          <w:sz w:val="22"/>
          <w:szCs w:val="22"/>
          <w:lang w:eastAsia="pt-BR"/>
        </w:rPr>
        <w:t xml:space="preserve">Art. 4º - </w:t>
      </w:r>
      <w:r w:rsidRPr="0095358E">
        <w:rPr>
          <w:rFonts w:ascii="Arial" w:eastAsia="Times New Roman" w:hAnsi="Arial" w:cs="Arial"/>
          <w:sz w:val="22"/>
          <w:szCs w:val="22"/>
          <w:lang w:eastAsia="pt-BR"/>
        </w:rPr>
        <w:t xml:space="preserve">A cobrança administrativa será realizada de acordo com a legislação e normas administrativas do CAU/BR e do CAU/SC. </w:t>
      </w:r>
    </w:p>
    <w:p w:rsidR="007171D4" w:rsidRPr="0095358E" w:rsidRDefault="007171D4" w:rsidP="007171D4">
      <w:pPr>
        <w:spacing w:line="360" w:lineRule="auto"/>
        <w:ind w:right="-285"/>
        <w:jc w:val="both"/>
        <w:rPr>
          <w:rFonts w:ascii="Arial" w:eastAsia="Times New Roman" w:hAnsi="Arial" w:cs="Arial"/>
          <w:sz w:val="22"/>
          <w:szCs w:val="22"/>
          <w:lang w:eastAsia="pt-BR"/>
        </w:rPr>
      </w:pPr>
    </w:p>
    <w:p w:rsidR="007171D4" w:rsidRPr="0095358E" w:rsidRDefault="007171D4" w:rsidP="007171D4">
      <w:pPr>
        <w:spacing w:line="360" w:lineRule="auto"/>
        <w:ind w:right="-285"/>
        <w:jc w:val="center"/>
        <w:rPr>
          <w:rFonts w:ascii="Arial" w:eastAsia="Times New Roman" w:hAnsi="Arial" w:cs="Arial"/>
          <w:b/>
          <w:sz w:val="22"/>
          <w:szCs w:val="22"/>
          <w:lang w:eastAsia="pt-BR"/>
        </w:rPr>
      </w:pPr>
      <w:r w:rsidRPr="0095358E">
        <w:rPr>
          <w:rFonts w:ascii="Arial" w:eastAsia="Times New Roman" w:hAnsi="Arial" w:cs="Arial"/>
          <w:b/>
          <w:sz w:val="22"/>
          <w:szCs w:val="22"/>
          <w:lang w:eastAsia="pt-BR"/>
        </w:rPr>
        <w:t>CAPÍTULO II</w:t>
      </w:r>
    </w:p>
    <w:p w:rsidR="007171D4" w:rsidRPr="0095358E" w:rsidRDefault="007171D4" w:rsidP="007171D4">
      <w:pPr>
        <w:spacing w:line="360" w:lineRule="auto"/>
        <w:ind w:right="-285"/>
        <w:jc w:val="center"/>
        <w:rPr>
          <w:rFonts w:ascii="Arial" w:eastAsia="Times New Roman" w:hAnsi="Arial" w:cs="Arial"/>
          <w:b/>
          <w:sz w:val="22"/>
          <w:szCs w:val="22"/>
          <w:lang w:eastAsia="pt-BR"/>
        </w:rPr>
      </w:pPr>
      <w:r w:rsidRPr="0095358E">
        <w:rPr>
          <w:rFonts w:ascii="Arial" w:eastAsia="Times New Roman" w:hAnsi="Arial" w:cs="Arial"/>
          <w:b/>
          <w:sz w:val="22"/>
          <w:szCs w:val="22"/>
          <w:lang w:eastAsia="pt-BR"/>
        </w:rPr>
        <w:t>DO PROCESSO ADMINISTRATIVO DE COBRANÇA</w:t>
      </w:r>
    </w:p>
    <w:p w:rsidR="007171D4" w:rsidRPr="0095358E" w:rsidRDefault="007171D4" w:rsidP="007171D4">
      <w:pPr>
        <w:spacing w:line="360" w:lineRule="auto"/>
        <w:ind w:right="-285"/>
        <w:jc w:val="center"/>
        <w:rPr>
          <w:rFonts w:ascii="Arial" w:eastAsia="Times New Roman" w:hAnsi="Arial" w:cs="Arial"/>
          <w:b/>
          <w:sz w:val="22"/>
          <w:szCs w:val="22"/>
          <w:lang w:eastAsia="pt-BR"/>
        </w:rPr>
      </w:pPr>
    </w:p>
    <w:p w:rsidR="007171D4" w:rsidRPr="0095358E" w:rsidRDefault="007171D4" w:rsidP="007171D4">
      <w:pPr>
        <w:spacing w:line="360" w:lineRule="auto"/>
        <w:ind w:right="-285"/>
        <w:jc w:val="center"/>
        <w:rPr>
          <w:rFonts w:ascii="Arial" w:eastAsia="Times New Roman" w:hAnsi="Arial" w:cs="Arial"/>
          <w:b/>
          <w:sz w:val="22"/>
          <w:szCs w:val="22"/>
          <w:lang w:eastAsia="pt-BR"/>
        </w:rPr>
      </w:pPr>
      <w:r w:rsidRPr="0095358E">
        <w:rPr>
          <w:rFonts w:ascii="Arial" w:eastAsia="Times New Roman" w:hAnsi="Arial" w:cs="Arial"/>
          <w:b/>
          <w:sz w:val="22"/>
          <w:szCs w:val="22"/>
          <w:lang w:eastAsia="pt-BR"/>
        </w:rPr>
        <w:t>Seção I</w:t>
      </w:r>
    </w:p>
    <w:p w:rsidR="007171D4" w:rsidRPr="0095358E" w:rsidRDefault="007171D4" w:rsidP="007171D4">
      <w:pPr>
        <w:spacing w:line="360" w:lineRule="auto"/>
        <w:ind w:right="-285"/>
        <w:jc w:val="center"/>
        <w:rPr>
          <w:rFonts w:ascii="Arial" w:eastAsia="Times New Roman" w:hAnsi="Arial" w:cs="Arial"/>
          <w:b/>
          <w:sz w:val="22"/>
          <w:szCs w:val="22"/>
          <w:lang w:eastAsia="pt-BR"/>
        </w:rPr>
      </w:pPr>
      <w:r w:rsidRPr="0095358E">
        <w:rPr>
          <w:rFonts w:ascii="Arial" w:eastAsia="Times New Roman" w:hAnsi="Arial" w:cs="Arial"/>
          <w:b/>
          <w:sz w:val="22"/>
          <w:szCs w:val="22"/>
          <w:lang w:eastAsia="pt-BR"/>
        </w:rPr>
        <w:t>Da instauração do processo</w:t>
      </w:r>
    </w:p>
    <w:p w:rsidR="007171D4" w:rsidRPr="0095358E" w:rsidRDefault="007171D4" w:rsidP="007171D4">
      <w:pPr>
        <w:spacing w:line="360" w:lineRule="auto"/>
        <w:ind w:right="-285"/>
        <w:jc w:val="both"/>
        <w:rPr>
          <w:rFonts w:ascii="Arial" w:eastAsia="Times New Roman" w:hAnsi="Arial" w:cs="Arial"/>
          <w:sz w:val="22"/>
          <w:szCs w:val="22"/>
          <w:lang w:eastAsia="pt-BR"/>
        </w:rPr>
      </w:pPr>
    </w:p>
    <w:p w:rsidR="007171D4" w:rsidRPr="0095358E" w:rsidRDefault="007171D4" w:rsidP="007171D4">
      <w:pPr>
        <w:spacing w:line="360" w:lineRule="auto"/>
        <w:ind w:right="-285"/>
        <w:jc w:val="both"/>
        <w:rPr>
          <w:rFonts w:ascii="Arial" w:eastAsia="Times New Roman" w:hAnsi="Arial" w:cs="Arial"/>
          <w:sz w:val="22"/>
          <w:szCs w:val="22"/>
          <w:lang w:eastAsia="pt-BR"/>
        </w:rPr>
      </w:pPr>
      <w:r w:rsidRPr="0095358E">
        <w:rPr>
          <w:rFonts w:ascii="Arial" w:eastAsia="Times New Roman" w:hAnsi="Arial" w:cs="Arial"/>
          <w:b/>
          <w:sz w:val="22"/>
          <w:szCs w:val="22"/>
          <w:lang w:eastAsia="pt-BR"/>
        </w:rPr>
        <w:t xml:space="preserve">Art. 5º - </w:t>
      </w:r>
      <w:r w:rsidRPr="0095358E">
        <w:rPr>
          <w:rFonts w:ascii="Arial" w:eastAsia="Times New Roman" w:hAnsi="Arial" w:cs="Arial"/>
          <w:sz w:val="22"/>
          <w:szCs w:val="22"/>
          <w:lang w:eastAsia="pt-BR"/>
        </w:rPr>
        <w:t>A cobrança de valores d</w:t>
      </w:r>
      <w:r w:rsidRPr="0095358E">
        <w:rPr>
          <w:rStyle w:val="sssChar"/>
          <w:rFonts w:eastAsia="Calibri"/>
        </w:rPr>
        <w:t>evidos ao CAU/SC será realizada no âmbito de processo administrativo, nos seguintes termos:</w:t>
      </w:r>
    </w:p>
    <w:p w:rsidR="007171D4" w:rsidRPr="0095358E" w:rsidRDefault="007171D4" w:rsidP="007171D4">
      <w:pPr>
        <w:pStyle w:val="sss"/>
      </w:pPr>
      <w:r w:rsidRPr="0095358E">
        <w:rPr>
          <w:b/>
        </w:rPr>
        <w:t>I -</w:t>
      </w:r>
      <w:r w:rsidRPr="0095358E">
        <w:t xml:space="preserve"> </w:t>
      </w:r>
      <w:proofErr w:type="gramStart"/>
      <w:r w:rsidRPr="0095358E">
        <w:t>as</w:t>
      </w:r>
      <w:proofErr w:type="gramEnd"/>
      <w:r w:rsidRPr="0095358E">
        <w:t xml:space="preserve"> taxas para a emissão de RRT serão cobradas por meio de um processo administrativo de exercício profissional, nos termos da Resolução n. 22 do CAU/BR;</w:t>
      </w:r>
    </w:p>
    <w:p w:rsidR="007171D4" w:rsidRPr="0095358E" w:rsidRDefault="007171D4" w:rsidP="007171D4">
      <w:pPr>
        <w:pStyle w:val="sss"/>
      </w:pPr>
      <w:r w:rsidRPr="0095358E">
        <w:rPr>
          <w:b/>
        </w:rPr>
        <w:t>II -</w:t>
      </w:r>
      <w:r w:rsidRPr="0095358E">
        <w:t xml:space="preserve"> </w:t>
      </w:r>
      <w:proofErr w:type="gramStart"/>
      <w:r w:rsidRPr="0095358E">
        <w:t>as</w:t>
      </w:r>
      <w:proofErr w:type="gramEnd"/>
      <w:r w:rsidRPr="0095358E">
        <w:t xml:space="preserve"> multas administrativas serão cobradas por meio do processo administrativo em que tiverem sido aplicadas;</w:t>
      </w:r>
    </w:p>
    <w:p w:rsidR="007171D4" w:rsidRPr="0095358E" w:rsidRDefault="007171D4" w:rsidP="007171D4">
      <w:pPr>
        <w:pStyle w:val="sss"/>
      </w:pPr>
      <w:r w:rsidRPr="0095358E">
        <w:rPr>
          <w:b/>
        </w:rPr>
        <w:t>III -</w:t>
      </w:r>
      <w:r w:rsidRPr="0095358E">
        <w:t xml:space="preserve"> as anuidades serão cobradas em processo administrativo próprio, instaurado em conformidade com a Resolução n. 193/2020 do CAU/BR;</w:t>
      </w:r>
    </w:p>
    <w:p w:rsidR="007171D4" w:rsidRPr="0095358E" w:rsidRDefault="007171D4" w:rsidP="007171D4">
      <w:pPr>
        <w:pStyle w:val="sss"/>
        <w:rPr>
          <w:rFonts w:eastAsia="Verdana"/>
          <w:spacing w:val="17"/>
        </w:rPr>
      </w:pPr>
      <w:r w:rsidRPr="0095358E">
        <w:rPr>
          <w:b/>
        </w:rPr>
        <w:t>IV -</w:t>
      </w:r>
      <w:r w:rsidRPr="0095358E">
        <w:t xml:space="preserve"> </w:t>
      </w:r>
      <w:proofErr w:type="gramStart"/>
      <w:r w:rsidRPr="0095358E">
        <w:t>outros</w:t>
      </w:r>
      <w:proofErr w:type="gramEnd"/>
      <w:r w:rsidRPr="0095358E">
        <w:t xml:space="preserve"> valores devidos ao CAU/SC que não tiverem sido apurados por meio de um processo administrativo poderão ser cobrados em processo administrativo próprio.</w:t>
      </w:r>
    </w:p>
    <w:p w:rsidR="007171D4" w:rsidRPr="0095358E" w:rsidRDefault="007171D4" w:rsidP="007171D4">
      <w:pPr>
        <w:spacing w:line="360" w:lineRule="auto"/>
        <w:ind w:right="-285"/>
        <w:jc w:val="both"/>
        <w:rPr>
          <w:rFonts w:ascii="Arial" w:eastAsia="Times New Roman" w:hAnsi="Arial" w:cs="Arial"/>
          <w:b/>
          <w:sz w:val="22"/>
          <w:szCs w:val="22"/>
          <w:lang w:eastAsia="pt-BR"/>
        </w:rPr>
      </w:pPr>
    </w:p>
    <w:p w:rsidR="007171D4" w:rsidRPr="0095358E" w:rsidRDefault="007171D4" w:rsidP="007171D4">
      <w:pPr>
        <w:pStyle w:val="sss"/>
      </w:pPr>
      <w:r w:rsidRPr="0095358E">
        <w:rPr>
          <w:rFonts w:eastAsia="Verdana"/>
          <w:b/>
          <w:spacing w:val="4"/>
        </w:rPr>
        <w:t>A</w:t>
      </w:r>
      <w:r w:rsidRPr="0095358E">
        <w:rPr>
          <w:rFonts w:eastAsia="Verdana"/>
          <w:b/>
          <w:spacing w:val="1"/>
        </w:rPr>
        <w:t>r</w:t>
      </w:r>
      <w:r w:rsidRPr="0095358E">
        <w:rPr>
          <w:rFonts w:eastAsia="Verdana"/>
          <w:b/>
          <w:spacing w:val="7"/>
        </w:rPr>
        <w:t>t</w:t>
      </w:r>
      <w:r w:rsidRPr="0095358E">
        <w:rPr>
          <w:rFonts w:eastAsia="Verdana"/>
          <w:b/>
        </w:rPr>
        <w:t xml:space="preserve">. </w:t>
      </w:r>
      <w:r w:rsidRPr="0095358E">
        <w:rPr>
          <w:rFonts w:eastAsia="Verdana"/>
          <w:b/>
          <w:spacing w:val="12"/>
        </w:rPr>
        <w:t xml:space="preserve"> </w:t>
      </w:r>
      <w:r w:rsidRPr="0095358E">
        <w:rPr>
          <w:rFonts w:eastAsia="Verdana"/>
          <w:b/>
        </w:rPr>
        <w:t xml:space="preserve">6º </w:t>
      </w:r>
      <w:r w:rsidRPr="0095358E">
        <w:rPr>
          <w:b/>
        </w:rPr>
        <w:t>-</w:t>
      </w:r>
      <w:r w:rsidRPr="0095358E">
        <w:t xml:space="preserve"> No âmbito do processo administrativo de cobrança será assegurado ao arquiteto e urbanista ou à pessoa jurídica envolvida o exercício dos direitos ao contraditório e à ampla defesa, nos termos da lei.</w:t>
      </w:r>
    </w:p>
    <w:p w:rsidR="007171D4" w:rsidRPr="0095358E" w:rsidRDefault="007171D4" w:rsidP="007171D4">
      <w:pPr>
        <w:spacing w:line="360" w:lineRule="auto"/>
        <w:ind w:right="-285"/>
        <w:jc w:val="both"/>
        <w:rPr>
          <w:rFonts w:ascii="Arial" w:eastAsia="Times New Roman" w:hAnsi="Arial" w:cs="Arial"/>
          <w:b/>
          <w:sz w:val="22"/>
          <w:szCs w:val="22"/>
          <w:lang w:eastAsia="pt-BR"/>
        </w:rPr>
      </w:pPr>
    </w:p>
    <w:p w:rsidR="007171D4" w:rsidRPr="0095358E" w:rsidRDefault="007171D4" w:rsidP="007171D4">
      <w:pPr>
        <w:spacing w:line="360" w:lineRule="auto"/>
        <w:ind w:right="-285"/>
        <w:jc w:val="both"/>
        <w:rPr>
          <w:rFonts w:ascii="Arial" w:eastAsia="Times New Roman" w:hAnsi="Arial" w:cs="Arial"/>
          <w:sz w:val="22"/>
          <w:szCs w:val="22"/>
          <w:lang w:eastAsia="pt-BR"/>
        </w:rPr>
      </w:pPr>
      <w:r w:rsidRPr="0095358E">
        <w:rPr>
          <w:rFonts w:ascii="Arial" w:eastAsia="Times New Roman" w:hAnsi="Arial" w:cs="Arial"/>
          <w:b/>
          <w:sz w:val="22"/>
          <w:szCs w:val="22"/>
          <w:lang w:eastAsia="pt-BR"/>
        </w:rPr>
        <w:t xml:space="preserve">Art. 7º - </w:t>
      </w:r>
      <w:r w:rsidRPr="0095358E">
        <w:rPr>
          <w:rFonts w:ascii="Arial" w:eastAsia="Times New Roman" w:hAnsi="Arial" w:cs="Arial"/>
          <w:sz w:val="22"/>
          <w:szCs w:val="22"/>
          <w:lang w:eastAsia="pt-BR"/>
        </w:rPr>
        <w:t>O processo administrativo de cobrança é inaugurado pela notificação do sujeito passivo da obrigação (Anexo I), que conterá:</w:t>
      </w:r>
    </w:p>
    <w:p w:rsidR="007171D4" w:rsidRPr="0095358E" w:rsidRDefault="007171D4" w:rsidP="007171D4">
      <w:pPr>
        <w:spacing w:line="360" w:lineRule="auto"/>
        <w:ind w:right="-285"/>
        <w:jc w:val="both"/>
        <w:rPr>
          <w:rFonts w:ascii="Arial" w:eastAsia="Times New Roman" w:hAnsi="Arial" w:cs="Arial"/>
          <w:sz w:val="22"/>
          <w:szCs w:val="22"/>
          <w:lang w:eastAsia="pt-BR"/>
        </w:rPr>
      </w:pPr>
      <w:r w:rsidRPr="0095358E">
        <w:rPr>
          <w:rFonts w:ascii="Arial" w:eastAsia="Times New Roman" w:hAnsi="Arial" w:cs="Arial"/>
          <w:b/>
          <w:sz w:val="22"/>
          <w:szCs w:val="22"/>
          <w:lang w:eastAsia="pt-BR"/>
        </w:rPr>
        <w:t xml:space="preserve">I - </w:t>
      </w:r>
      <w:proofErr w:type="gramStart"/>
      <w:r w:rsidRPr="0095358E">
        <w:rPr>
          <w:rFonts w:ascii="Arial" w:eastAsia="Times New Roman" w:hAnsi="Arial" w:cs="Arial"/>
          <w:sz w:val="22"/>
          <w:szCs w:val="22"/>
          <w:lang w:eastAsia="pt-BR"/>
        </w:rPr>
        <w:t>a</w:t>
      </w:r>
      <w:proofErr w:type="gramEnd"/>
      <w:r w:rsidRPr="0095358E">
        <w:rPr>
          <w:rFonts w:ascii="Arial" w:eastAsia="Times New Roman" w:hAnsi="Arial" w:cs="Arial"/>
          <w:sz w:val="22"/>
          <w:szCs w:val="22"/>
          <w:lang w:eastAsia="pt-BR"/>
        </w:rPr>
        <w:t xml:space="preserve"> qualificação do notificado;</w:t>
      </w:r>
    </w:p>
    <w:p w:rsidR="007171D4" w:rsidRPr="0095358E" w:rsidRDefault="007171D4" w:rsidP="007171D4">
      <w:pPr>
        <w:spacing w:line="360" w:lineRule="auto"/>
        <w:ind w:right="-285"/>
        <w:jc w:val="both"/>
        <w:rPr>
          <w:rFonts w:ascii="Arial" w:eastAsia="Times New Roman" w:hAnsi="Arial" w:cs="Arial"/>
          <w:sz w:val="22"/>
          <w:szCs w:val="22"/>
          <w:lang w:eastAsia="pt-BR"/>
        </w:rPr>
      </w:pPr>
      <w:r w:rsidRPr="0095358E">
        <w:rPr>
          <w:rFonts w:ascii="Arial" w:eastAsia="Times New Roman" w:hAnsi="Arial" w:cs="Arial"/>
          <w:b/>
          <w:sz w:val="22"/>
          <w:szCs w:val="22"/>
          <w:lang w:eastAsia="pt-BR"/>
        </w:rPr>
        <w:t>II -</w:t>
      </w:r>
      <w:r w:rsidRPr="0095358E">
        <w:rPr>
          <w:rFonts w:ascii="Arial" w:eastAsia="Times New Roman" w:hAnsi="Arial" w:cs="Arial"/>
          <w:sz w:val="22"/>
          <w:szCs w:val="22"/>
          <w:lang w:eastAsia="pt-BR"/>
        </w:rPr>
        <w:t xml:space="preserve"> </w:t>
      </w:r>
      <w:proofErr w:type="gramStart"/>
      <w:r w:rsidRPr="0095358E">
        <w:rPr>
          <w:rFonts w:ascii="Arial" w:eastAsia="Times New Roman" w:hAnsi="Arial" w:cs="Arial"/>
          <w:sz w:val="22"/>
          <w:szCs w:val="22"/>
          <w:lang w:eastAsia="pt-BR"/>
        </w:rPr>
        <w:t>informação</w:t>
      </w:r>
      <w:proofErr w:type="gramEnd"/>
      <w:r w:rsidRPr="0095358E">
        <w:rPr>
          <w:rFonts w:ascii="Arial" w:eastAsia="Times New Roman" w:hAnsi="Arial" w:cs="Arial"/>
          <w:sz w:val="22"/>
          <w:szCs w:val="22"/>
          <w:lang w:eastAsia="pt-BR"/>
        </w:rPr>
        <w:t xml:space="preserve"> clara sobre a natureza e o valor atualizado débito, incluído juros, multas e outros encargos porventura incidentes;</w:t>
      </w:r>
    </w:p>
    <w:p w:rsidR="007171D4" w:rsidRPr="0095358E" w:rsidRDefault="007171D4" w:rsidP="007171D4">
      <w:pPr>
        <w:spacing w:line="360" w:lineRule="auto"/>
        <w:ind w:right="-285"/>
        <w:jc w:val="both"/>
        <w:rPr>
          <w:rFonts w:ascii="Arial" w:eastAsia="Times New Roman" w:hAnsi="Arial" w:cs="Arial"/>
          <w:sz w:val="22"/>
          <w:szCs w:val="22"/>
          <w:lang w:eastAsia="pt-BR"/>
        </w:rPr>
      </w:pPr>
      <w:r w:rsidRPr="0095358E">
        <w:rPr>
          <w:rFonts w:ascii="Arial" w:eastAsia="Times New Roman" w:hAnsi="Arial" w:cs="Arial"/>
          <w:b/>
          <w:sz w:val="22"/>
          <w:szCs w:val="22"/>
          <w:lang w:eastAsia="pt-BR"/>
        </w:rPr>
        <w:t xml:space="preserve">III - </w:t>
      </w:r>
      <w:r w:rsidRPr="0095358E">
        <w:rPr>
          <w:rFonts w:ascii="Arial" w:eastAsia="Times New Roman" w:hAnsi="Arial" w:cs="Arial"/>
          <w:sz w:val="22"/>
          <w:szCs w:val="22"/>
          <w:lang w:eastAsia="pt-BR"/>
        </w:rPr>
        <w:t>a indicação do prazo de 15 (quinze) dias úteis para pagamento ou apresentação de pedido de revisão de cobrança.</w:t>
      </w:r>
    </w:p>
    <w:p w:rsidR="007171D4" w:rsidRPr="0095358E" w:rsidRDefault="007171D4" w:rsidP="007171D4">
      <w:pPr>
        <w:spacing w:line="360" w:lineRule="auto"/>
        <w:ind w:right="-285"/>
        <w:jc w:val="both"/>
        <w:rPr>
          <w:rFonts w:ascii="Arial" w:hAnsi="Arial" w:cs="Arial"/>
          <w:sz w:val="22"/>
          <w:szCs w:val="22"/>
        </w:rPr>
      </w:pPr>
      <w:r w:rsidRPr="0095358E">
        <w:rPr>
          <w:rFonts w:ascii="Arial" w:eastAsia="Times New Roman" w:hAnsi="Arial" w:cs="Arial"/>
          <w:b/>
          <w:sz w:val="22"/>
          <w:szCs w:val="22"/>
          <w:lang w:eastAsia="pt-BR"/>
        </w:rPr>
        <w:lastRenderedPageBreak/>
        <w:t xml:space="preserve">§ 1º </w:t>
      </w:r>
      <w:r w:rsidRPr="0095358E">
        <w:rPr>
          <w:rFonts w:ascii="Arial" w:hAnsi="Arial" w:cs="Arial"/>
          <w:sz w:val="22"/>
          <w:szCs w:val="22"/>
        </w:rPr>
        <w:t xml:space="preserve">A incidência dos encargos moratórios previstos no inciso II está condicionada à ciência anterior do devedor quanto ao valor do débito principal.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2º</w:t>
      </w:r>
      <w:r w:rsidRPr="0095358E">
        <w:rPr>
          <w:rFonts w:ascii="Arial" w:hAnsi="Arial" w:cs="Arial"/>
          <w:sz w:val="22"/>
          <w:szCs w:val="22"/>
        </w:rPr>
        <w:t xml:space="preserve"> A notificação administrativa será enviada pelos Correios, por carta com aviso de recebimento, não se exigindo que a entrega seja feita exclusivamente na pessoa do notificado.</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 § 3º </w:t>
      </w:r>
      <w:r w:rsidRPr="0095358E">
        <w:rPr>
          <w:rFonts w:ascii="Arial" w:hAnsi="Arial" w:cs="Arial"/>
          <w:sz w:val="22"/>
          <w:szCs w:val="22"/>
        </w:rPr>
        <w:t xml:space="preserve">A notificação enviada pelos Correios será acompanhada orientação e endereçamento eletrônico para emissão do boleto para pagamento do débito.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 § 4º </w:t>
      </w:r>
      <w:r w:rsidRPr="0095358E">
        <w:rPr>
          <w:rFonts w:ascii="Arial" w:hAnsi="Arial" w:cs="Arial"/>
          <w:sz w:val="22"/>
          <w:szCs w:val="22"/>
        </w:rPr>
        <w:t>No caso de devolução do aviso de recebimento sem cumprimento, proceder-se-á à notificação por edital, que será publicado por 15 (quinze) dias úteis, simultaneamente:</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I - </w:t>
      </w:r>
      <w:proofErr w:type="gramStart"/>
      <w:r w:rsidRPr="0095358E">
        <w:rPr>
          <w:rFonts w:ascii="Arial" w:hAnsi="Arial" w:cs="Arial"/>
          <w:sz w:val="22"/>
          <w:szCs w:val="22"/>
        </w:rPr>
        <w:t>no</w:t>
      </w:r>
      <w:proofErr w:type="gramEnd"/>
      <w:r w:rsidRPr="0095358E">
        <w:rPr>
          <w:rFonts w:ascii="Arial" w:hAnsi="Arial" w:cs="Arial"/>
          <w:sz w:val="22"/>
          <w:szCs w:val="22"/>
        </w:rPr>
        <w:t xml:space="preserve"> endereço do Conselho na internet;</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II -</w:t>
      </w:r>
      <w:r w:rsidRPr="0095358E">
        <w:rPr>
          <w:rFonts w:ascii="Arial" w:hAnsi="Arial" w:cs="Arial"/>
          <w:sz w:val="22"/>
          <w:szCs w:val="22"/>
        </w:rPr>
        <w:t xml:space="preserve"> </w:t>
      </w:r>
      <w:proofErr w:type="gramStart"/>
      <w:r w:rsidRPr="0095358E">
        <w:rPr>
          <w:rFonts w:ascii="Arial" w:hAnsi="Arial" w:cs="Arial"/>
          <w:sz w:val="22"/>
          <w:szCs w:val="22"/>
        </w:rPr>
        <w:t>nas</w:t>
      </w:r>
      <w:proofErr w:type="gramEnd"/>
      <w:r w:rsidRPr="0095358E">
        <w:rPr>
          <w:rFonts w:ascii="Arial" w:hAnsi="Arial" w:cs="Arial"/>
          <w:sz w:val="22"/>
          <w:szCs w:val="22"/>
        </w:rPr>
        <w:t xml:space="preserve"> dependências do Conselho, em local acessível ao público;</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III - </w:t>
      </w:r>
      <w:r w:rsidRPr="0095358E">
        <w:rPr>
          <w:rFonts w:ascii="Arial" w:hAnsi="Arial" w:cs="Arial"/>
          <w:sz w:val="22"/>
          <w:szCs w:val="22"/>
        </w:rPr>
        <w:t>uma única vez, no Diário Oficial da União.</w:t>
      </w:r>
    </w:p>
    <w:p w:rsidR="007171D4" w:rsidRPr="0095358E" w:rsidRDefault="007171D4" w:rsidP="007171D4">
      <w:pPr>
        <w:spacing w:line="360" w:lineRule="auto"/>
        <w:ind w:right="-285"/>
        <w:jc w:val="both"/>
        <w:rPr>
          <w:rFonts w:ascii="Arial" w:hAnsi="Arial" w:cs="Arial"/>
          <w:b/>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8º </w:t>
      </w:r>
      <w:r w:rsidRPr="0095358E">
        <w:rPr>
          <w:rFonts w:ascii="Arial" w:hAnsi="Arial" w:cs="Arial"/>
          <w:sz w:val="22"/>
          <w:szCs w:val="22"/>
        </w:rPr>
        <w:t xml:space="preserve">Sem prejuízo do envio da notificação administrativa a que se refere este artigo, poderão ser encaminhados aos arquitetos e urbanistas e pessoas jurídicas outros informes com o intuito de comunicar a eventual existência de débitos, inclusive notificações via Sistema de Informação e Comunicação do CAU – SICCAU, nos termos do art. 1º da Portaria Normativa n. 67/2019 do CAU/BR. </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9º - </w:t>
      </w:r>
      <w:r w:rsidRPr="0095358E">
        <w:rPr>
          <w:rFonts w:ascii="Arial" w:hAnsi="Arial" w:cs="Arial"/>
          <w:sz w:val="22"/>
          <w:szCs w:val="22"/>
        </w:rPr>
        <w:t xml:space="preserve">O não pagamento da dívida ou a não apresentação de pedido de revisão de cobrança, nos termos da Seção seguinte, será certificado pelo Gerente Administrativo e Financeiro e importará inscrição do débito em dívida ativa. </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10 - </w:t>
      </w:r>
      <w:r w:rsidRPr="0095358E">
        <w:rPr>
          <w:rFonts w:ascii="Arial" w:hAnsi="Arial" w:cs="Arial"/>
          <w:sz w:val="22"/>
          <w:szCs w:val="22"/>
        </w:rPr>
        <w:t xml:space="preserve">Efetuado o pagamento integral do débito após a notificação administrativa, a cobrança será cancelada e o processo administrativo baixado e arquivado, nos termos do art. 156, I, do Código Tributário Nacional, mediante despacho do Gerente Administrativo e Financeiro do CAU/SC. </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11 - </w:t>
      </w:r>
      <w:r w:rsidRPr="0095358E">
        <w:rPr>
          <w:rFonts w:ascii="Arial" w:hAnsi="Arial" w:cs="Arial"/>
          <w:sz w:val="22"/>
          <w:szCs w:val="22"/>
        </w:rPr>
        <w:t xml:space="preserve">No caso de parcelamento do débito, enquanto perdurar, a exigibilidade do débito ficará suspensa e o prazo prescricional interrompido, nos termos dos </w:t>
      </w:r>
      <w:proofErr w:type="spellStart"/>
      <w:r w:rsidRPr="0095358E">
        <w:rPr>
          <w:rFonts w:ascii="Arial" w:hAnsi="Arial" w:cs="Arial"/>
          <w:sz w:val="22"/>
          <w:szCs w:val="22"/>
        </w:rPr>
        <w:t>arts</w:t>
      </w:r>
      <w:proofErr w:type="spellEnd"/>
      <w:r w:rsidRPr="0095358E">
        <w:rPr>
          <w:rFonts w:ascii="Arial" w:hAnsi="Arial" w:cs="Arial"/>
          <w:sz w:val="22"/>
          <w:szCs w:val="22"/>
        </w:rPr>
        <w:t>. 151, VI, e 174, parágrafo único, IV, do Código Tributário Nacional.</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1º</w:t>
      </w:r>
      <w:r w:rsidRPr="0095358E">
        <w:rPr>
          <w:rFonts w:ascii="Arial" w:hAnsi="Arial" w:cs="Arial"/>
          <w:sz w:val="22"/>
          <w:szCs w:val="22"/>
        </w:rPr>
        <w:t xml:space="preserve"> O pagamento da primeira parcela importará confissão de dívida e aquiescência ao acordo pactuado, obrigando o devedor ao pagamento das parcelas subsequentes.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2º</w:t>
      </w:r>
      <w:r w:rsidRPr="0095358E">
        <w:rPr>
          <w:rFonts w:ascii="Arial" w:hAnsi="Arial" w:cs="Arial"/>
          <w:sz w:val="22"/>
          <w:szCs w:val="22"/>
        </w:rPr>
        <w:t xml:space="preserve"> A falta de pagamento de uma das parcelas importará vencimento antecipado do débito remanescente e a sua inscrição em dívida ativa. </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12 - </w:t>
      </w:r>
      <w:r w:rsidRPr="0095358E">
        <w:rPr>
          <w:rFonts w:ascii="Arial" w:hAnsi="Arial" w:cs="Arial"/>
          <w:sz w:val="22"/>
          <w:szCs w:val="22"/>
        </w:rPr>
        <w:t>O processo administrativo de cobrança será instaurado e instruído pela Gerência Administrativa e Financeira do CAU/SC – GERAF.</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1º</w:t>
      </w:r>
      <w:r w:rsidRPr="0095358E">
        <w:rPr>
          <w:rFonts w:ascii="Arial" w:hAnsi="Arial" w:cs="Arial"/>
          <w:sz w:val="22"/>
          <w:szCs w:val="22"/>
        </w:rPr>
        <w:t xml:space="preserve"> Os processos administrativos de cobrança que tramitarem em autos físicos serão digitalizados.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 2º </w:t>
      </w:r>
      <w:r w:rsidRPr="0095358E">
        <w:rPr>
          <w:rFonts w:ascii="Arial" w:hAnsi="Arial" w:cs="Arial"/>
          <w:sz w:val="22"/>
          <w:szCs w:val="22"/>
        </w:rPr>
        <w:t>O Presidente do CAU/SC delega ao Gerente Administrativo e Financeiro e, em sua falta, ao Gerente Geral, a competência para assinar as peças que instruem o processo administrativo de cobrança, nos termos do art. 149, LXII, do Regimento Interno do CAU/SC, e do art. 3º da Resolução n. 133 do CAU/BR.</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left="708" w:right="-285"/>
        <w:jc w:val="center"/>
        <w:rPr>
          <w:rFonts w:ascii="Arial" w:hAnsi="Arial" w:cs="Arial"/>
          <w:b/>
          <w:sz w:val="22"/>
          <w:szCs w:val="22"/>
        </w:rPr>
      </w:pPr>
      <w:r w:rsidRPr="0095358E">
        <w:rPr>
          <w:rFonts w:ascii="Arial" w:hAnsi="Arial" w:cs="Arial"/>
          <w:b/>
          <w:sz w:val="22"/>
          <w:szCs w:val="22"/>
        </w:rPr>
        <w:t>Seção II</w:t>
      </w:r>
    </w:p>
    <w:p w:rsidR="007171D4" w:rsidRPr="0095358E" w:rsidRDefault="007171D4" w:rsidP="007171D4">
      <w:pPr>
        <w:spacing w:line="360" w:lineRule="auto"/>
        <w:ind w:left="708" w:right="-285"/>
        <w:jc w:val="center"/>
        <w:rPr>
          <w:rFonts w:ascii="Arial" w:hAnsi="Arial" w:cs="Arial"/>
          <w:b/>
          <w:sz w:val="22"/>
          <w:szCs w:val="22"/>
        </w:rPr>
      </w:pPr>
      <w:r w:rsidRPr="0095358E">
        <w:rPr>
          <w:rFonts w:ascii="Arial" w:hAnsi="Arial" w:cs="Arial"/>
          <w:b/>
          <w:sz w:val="22"/>
          <w:szCs w:val="22"/>
        </w:rPr>
        <w:t>Do pedido de revisão de cobrança</w:t>
      </w:r>
    </w:p>
    <w:p w:rsidR="007171D4" w:rsidRPr="0095358E" w:rsidRDefault="007171D4" w:rsidP="007171D4">
      <w:pPr>
        <w:spacing w:line="360" w:lineRule="auto"/>
        <w:ind w:left="708" w:right="-285"/>
        <w:jc w:val="center"/>
        <w:rPr>
          <w:rFonts w:ascii="Arial" w:hAnsi="Arial" w:cs="Arial"/>
          <w:b/>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13 - </w:t>
      </w:r>
      <w:r w:rsidRPr="0095358E">
        <w:rPr>
          <w:rFonts w:ascii="Arial" w:hAnsi="Arial" w:cs="Arial"/>
          <w:sz w:val="22"/>
          <w:szCs w:val="22"/>
        </w:rPr>
        <w:t xml:space="preserve">O pedido de revisão de cobrança previsto no art. 7º, § 1º, III, desta Portaria Normativa, deverá ser formulado no prazo de 15 (quinze) dias úteis, contados do primeiro dia útil subsequente ao recebimento da notificação enviada pelos Correios, sob pena de não conhecimento.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 1º </w:t>
      </w:r>
      <w:r w:rsidRPr="0095358E">
        <w:rPr>
          <w:rFonts w:ascii="Arial" w:hAnsi="Arial" w:cs="Arial"/>
          <w:sz w:val="22"/>
          <w:szCs w:val="22"/>
        </w:rPr>
        <w:t xml:space="preserve">No caso de notificação por edital, o prazo para apresentação do pedido de revisão de cobrança será contado após o período de publicação do edital previsto no art. 7º, § 4º, desta Portaria.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 2º </w:t>
      </w:r>
      <w:r w:rsidRPr="0095358E">
        <w:rPr>
          <w:rFonts w:ascii="Arial" w:hAnsi="Arial" w:cs="Arial"/>
          <w:sz w:val="22"/>
          <w:szCs w:val="22"/>
        </w:rPr>
        <w:t>Decorrido o prazo para apresentação do pedido de revisão de cobrança, o débito será inscrito em dívida ativa.</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14 - </w:t>
      </w:r>
      <w:r w:rsidRPr="0095358E">
        <w:rPr>
          <w:rFonts w:ascii="Arial" w:hAnsi="Arial" w:cs="Arial"/>
          <w:sz w:val="22"/>
          <w:szCs w:val="22"/>
        </w:rPr>
        <w:t>O pedido de revisão de cobrança deverá conter as seguintes informações:</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I – </w:t>
      </w:r>
      <w:proofErr w:type="gramStart"/>
      <w:r w:rsidRPr="0095358E">
        <w:rPr>
          <w:rFonts w:ascii="Arial" w:hAnsi="Arial" w:cs="Arial"/>
          <w:sz w:val="22"/>
          <w:szCs w:val="22"/>
        </w:rPr>
        <w:t>nome</w:t>
      </w:r>
      <w:proofErr w:type="gramEnd"/>
      <w:r w:rsidRPr="0095358E">
        <w:rPr>
          <w:rFonts w:ascii="Arial" w:hAnsi="Arial" w:cs="Arial"/>
          <w:sz w:val="22"/>
          <w:szCs w:val="22"/>
        </w:rPr>
        <w:t xml:space="preserve"> completo do profissional ou da pessoa jurídica, o número de registro no CAU, endereço completo, endereço eletrônico válido e acessível, inclusive para recebimento comunicações eletrônicas, e telefone;</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II –</w:t>
      </w:r>
      <w:r w:rsidRPr="0095358E">
        <w:rPr>
          <w:rFonts w:ascii="Arial" w:hAnsi="Arial" w:cs="Arial"/>
          <w:sz w:val="22"/>
          <w:szCs w:val="22"/>
        </w:rPr>
        <w:t xml:space="preserve"> </w:t>
      </w:r>
      <w:proofErr w:type="gramStart"/>
      <w:r w:rsidRPr="0095358E">
        <w:rPr>
          <w:rFonts w:ascii="Arial" w:hAnsi="Arial" w:cs="Arial"/>
          <w:sz w:val="22"/>
          <w:szCs w:val="22"/>
        </w:rPr>
        <w:t>os</w:t>
      </w:r>
      <w:proofErr w:type="gramEnd"/>
      <w:r w:rsidRPr="0095358E">
        <w:rPr>
          <w:rFonts w:ascii="Arial" w:hAnsi="Arial" w:cs="Arial"/>
          <w:sz w:val="22"/>
          <w:szCs w:val="22"/>
        </w:rPr>
        <w:t xml:space="preserve"> motivos de fato e de direito em que se fundamentar;</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III – </w:t>
      </w:r>
      <w:r w:rsidRPr="0095358E">
        <w:rPr>
          <w:rFonts w:ascii="Arial" w:hAnsi="Arial" w:cs="Arial"/>
          <w:sz w:val="22"/>
          <w:szCs w:val="22"/>
        </w:rPr>
        <w:t xml:space="preserve">os documentos que comprovarem ou corroborarem os motivos elencados.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1º</w:t>
      </w:r>
      <w:r w:rsidRPr="0095358E">
        <w:rPr>
          <w:rFonts w:ascii="Arial" w:hAnsi="Arial" w:cs="Arial"/>
          <w:sz w:val="22"/>
          <w:szCs w:val="22"/>
        </w:rPr>
        <w:t xml:space="preserve"> É legitimada para apresentação do pedido de revisão de cobrança a pessoa jurídica inscrita no CAU, por seu representante legal, e a pessoa física inscrita no CAU ou, no caso de falecimento, o espólio, por seu inventariante, ou herdeiros.</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2º</w:t>
      </w:r>
      <w:r w:rsidRPr="0095358E">
        <w:rPr>
          <w:rFonts w:ascii="Arial" w:hAnsi="Arial" w:cs="Arial"/>
          <w:sz w:val="22"/>
          <w:szCs w:val="22"/>
        </w:rPr>
        <w:t xml:space="preserve"> O pedido de revisão de cobrança deverá ser formalizado por escrito, podendo ser entregue na sede do CAU/SC, em Florianópolis/SC, enviado pelos Correios ao endereço da sede ou por </w:t>
      </w:r>
      <w:r w:rsidRPr="0095358E">
        <w:rPr>
          <w:rFonts w:ascii="Arial" w:hAnsi="Arial" w:cs="Arial"/>
          <w:sz w:val="22"/>
          <w:szCs w:val="22"/>
        </w:rPr>
        <w:lastRenderedPageBreak/>
        <w:t>e-mail (</w:t>
      </w:r>
      <w:hyperlink r:id="rId8" w:history="1">
        <w:r w:rsidRPr="0095358E">
          <w:rPr>
            <w:rStyle w:val="Hyperlink"/>
            <w:rFonts w:ascii="Arial" w:hAnsi="Arial" w:cs="Arial"/>
            <w:sz w:val="22"/>
            <w:szCs w:val="22"/>
          </w:rPr>
          <w:t>relacionamento@causc.gov.br</w:t>
        </w:r>
      </w:hyperlink>
      <w:r w:rsidRPr="0095358E">
        <w:rPr>
          <w:rFonts w:ascii="Arial" w:hAnsi="Arial" w:cs="Arial"/>
          <w:sz w:val="22"/>
          <w:szCs w:val="22"/>
        </w:rPr>
        <w:t>), condicionado, nesse último caso, à confirmação de recebimento pelo CAU/SC, sob pena de ser considerado inexistente.</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 3º </w:t>
      </w:r>
      <w:r w:rsidRPr="0095358E">
        <w:rPr>
          <w:rFonts w:ascii="Arial" w:hAnsi="Arial" w:cs="Arial"/>
          <w:sz w:val="22"/>
          <w:szCs w:val="22"/>
        </w:rPr>
        <w:t>Na falta das informações indicadas no inciso I, a Gerência Administrativa e Financeira – GERAF, eventualmente poderá solicitar informações complementares.</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15 - </w:t>
      </w:r>
      <w:r w:rsidRPr="0095358E">
        <w:rPr>
          <w:rFonts w:ascii="Arial" w:hAnsi="Arial" w:cs="Arial"/>
          <w:sz w:val="22"/>
          <w:szCs w:val="22"/>
        </w:rPr>
        <w:t>Após a devida instrução, o processo será submetido à análise e julgamento pela Comissão de Organização, Administração e Finanças, doravante denominada COAF-CAU/SC.</w:t>
      </w:r>
    </w:p>
    <w:p w:rsidR="007171D4" w:rsidRPr="0095358E" w:rsidRDefault="007171D4" w:rsidP="007171D4">
      <w:pPr>
        <w:spacing w:line="360" w:lineRule="auto"/>
        <w:ind w:right="-285"/>
        <w:jc w:val="center"/>
        <w:rPr>
          <w:rFonts w:ascii="Arial" w:hAnsi="Arial" w:cs="Arial"/>
          <w:sz w:val="22"/>
          <w:szCs w:val="22"/>
        </w:rPr>
      </w:pPr>
    </w:p>
    <w:p w:rsidR="007171D4" w:rsidRPr="0095358E" w:rsidRDefault="007171D4" w:rsidP="007171D4">
      <w:pPr>
        <w:spacing w:line="360" w:lineRule="auto"/>
        <w:ind w:right="-285"/>
        <w:jc w:val="center"/>
        <w:rPr>
          <w:rFonts w:ascii="Arial" w:hAnsi="Arial" w:cs="Arial"/>
          <w:b/>
          <w:sz w:val="22"/>
          <w:szCs w:val="22"/>
        </w:rPr>
      </w:pPr>
      <w:r w:rsidRPr="0095358E">
        <w:rPr>
          <w:rFonts w:ascii="Arial" w:hAnsi="Arial" w:cs="Arial"/>
          <w:b/>
          <w:sz w:val="22"/>
          <w:szCs w:val="22"/>
        </w:rPr>
        <w:t>Seção III</w:t>
      </w:r>
    </w:p>
    <w:p w:rsidR="007171D4" w:rsidRPr="0095358E" w:rsidRDefault="007171D4" w:rsidP="007171D4">
      <w:pPr>
        <w:spacing w:line="360" w:lineRule="auto"/>
        <w:ind w:right="-285"/>
        <w:jc w:val="center"/>
        <w:rPr>
          <w:rFonts w:ascii="Arial" w:hAnsi="Arial" w:cs="Arial"/>
          <w:sz w:val="22"/>
          <w:szCs w:val="22"/>
        </w:rPr>
      </w:pPr>
      <w:r w:rsidRPr="0095358E">
        <w:rPr>
          <w:rFonts w:ascii="Arial" w:hAnsi="Arial" w:cs="Arial"/>
          <w:b/>
          <w:sz w:val="22"/>
          <w:szCs w:val="22"/>
        </w:rPr>
        <w:t>Da análise e julgamento do pedido de revisão de cobrança pela COAF-CAU/SC</w:t>
      </w:r>
    </w:p>
    <w:p w:rsidR="007171D4" w:rsidRPr="0095358E" w:rsidRDefault="007171D4" w:rsidP="007171D4">
      <w:pPr>
        <w:spacing w:line="360" w:lineRule="auto"/>
        <w:ind w:right="-285"/>
        <w:jc w:val="both"/>
        <w:rPr>
          <w:rFonts w:ascii="Arial" w:hAnsi="Arial" w:cs="Arial"/>
          <w:b/>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16 - </w:t>
      </w:r>
      <w:r w:rsidRPr="0095358E">
        <w:rPr>
          <w:rFonts w:ascii="Arial" w:hAnsi="Arial" w:cs="Arial"/>
          <w:sz w:val="22"/>
          <w:szCs w:val="22"/>
        </w:rPr>
        <w:t xml:space="preserve">O processo e julgamento do pedido de revisão de cobrança competirá à COAF-CAU/SC, com o auxílio da Gerência Administrativa e Financeira – GERAF.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 1º </w:t>
      </w:r>
      <w:r w:rsidRPr="0095358E">
        <w:rPr>
          <w:rFonts w:ascii="Arial" w:hAnsi="Arial" w:cs="Arial"/>
          <w:sz w:val="22"/>
          <w:szCs w:val="22"/>
        </w:rPr>
        <w:t>O relator será designado por ordem de distribuição, pelo Coordenador da comissão, alternando-se entre os membros da COAF-CAU/SC, devendo apresentar relatório e voto fundamentado na reunião subsequente à sua designação, a fim de que a matéria seja deliberada pela maioria simples dos presentes.</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 2º </w:t>
      </w:r>
      <w:r w:rsidRPr="0095358E">
        <w:rPr>
          <w:rFonts w:ascii="Arial" w:hAnsi="Arial" w:cs="Arial"/>
          <w:sz w:val="22"/>
          <w:szCs w:val="22"/>
        </w:rPr>
        <w:t xml:space="preserve">O relatório e voto fundamentado conterá resumo da dívida cobrada e do pedido de revisão de cobrança, indicando os dispositivos legais que fundamentam o julgamento, além da expressa indicação da conclusão da análise, pela procedência, parcial procedência ou improcedência do pedido.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 3º </w:t>
      </w:r>
      <w:r w:rsidRPr="0095358E">
        <w:rPr>
          <w:rFonts w:ascii="Arial" w:hAnsi="Arial" w:cs="Arial"/>
          <w:sz w:val="22"/>
          <w:szCs w:val="22"/>
        </w:rPr>
        <w:t xml:space="preserve">A súmula do julgamento constará em deliberação da COAF-CAU/SC, nos termos do Regimento Interno.  </w:t>
      </w:r>
    </w:p>
    <w:p w:rsidR="007171D4" w:rsidRPr="0095358E" w:rsidRDefault="007171D4" w:rsidP="007171D4">
      <w:pPr>
        <w:spacing w:line="360" w:lineRule="auto"/>
        <w:ind w:left="708"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17 - </w:t>
      </w:r>
      <w:r w:rsidRPr="0095358E">
        <w:rPr>
          <w:rFonts w:ascii="Arial" w:hAnsi="Arial" w:cs="Arial"/>
          <w:sz w:val="22"/>
          <w:szCs w:val="22"/>
        </w:rPr>
        <w:t xml:space="preserve">No caso de procedência do pedido de revisão de cobrança que tenha por objeto a exclusão do débito, a parte será intimada da decisão acerca da decisão da COAF-CAU/SC e, após certificado o trânsito em julgado, o processo será encerrado e arquivado, nos termos do art. 10 desta Portaria Normativa. </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center"/>
        <w:rPr>
          <w:rFonts w:ascii="Arial" w:hAnsi="Arial" w:cs="Arial"/>
          <w:b/>
          <w:sz w:val="22"/>
          <w:szCs w:val="22"/>
        </w:rPr>
      </w:pPr>
      <w:r w:rsidRPr="0095358E">
        <w:rPr>
          <w:rFonts w:ascii="Arial" w:hAnsi="Arial" w:cs="Arial"/>
          <w:b/>
          <w:sz w:val="22"/>
          <w:szCs w:val="22"/>
        </w:rPr>
        <w:t>Seção IV</w:t>
      </w:r>
    </w:p>
    <w:p w:rsidR="007171D4" w:rsidRPr="0095358E" w:rsidRDefault="007171D4" w:rsidP="007171D4">
      <w:pPr>
        <w:spacing w:line="360" w:lineRule="auto"/>
        <w:ind w:right="-285"/>
        <w:jc w:val="center"/>
        <w:rPr>
          <w:rFonts w:ascii="Arial" w:hAnsi="Arial" w:cs="Arial"/>
          <w:b/>
          <w:sz w:val="22"/>
          <w:szCs w:val="22"/>
        </w:rPr>
      </w:pPr>
      <w:r w:rsidRPr="0095358E">
        <w:rPr>
          <w:rFonts w:ascii="Arial" w:hAnsi="Arial" w:cs="Arial"/>
          <w:b/>
          <w:sz w:val="22"/>
          <w:szCs w:val="22"/>
        </w:rPr>
        <w:t>Do recurso ao Plenário do CAU/SC</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18 - </w:t>
      </w:r>
      <w:r w:rsidRPr="0095358E">
        <w:rPr>
          <w:rFonts w:ascii="Arial" w:hAnsi="Arial" w:cs="Arial"/>
          <w:sz w:val="22"/>
          <w:szCs w:val="22"/>
        </w:rPr>
        <w:t xml:space="preserve">No caso de julgamento de improcedência ou de parcial procedência do pedido de revisão de cobrança pela COAF-CAU/SC, o devedor será notificado, preferencialmente por meio </w:t>
      </w:r>
      <w:r w:rsidRPr="0095358E">
        <w:rPr>
          <w:rFonts w:ascii="Arial" w:hAnsi="Arial" w:cs="Arial"/>
          <w:sz w:val="22"/>
          <w:szCs w:val="22"/>
        </w:rPr>
        <w:lastRenderedPageBreak/>
        <w:t xml:space="preserve">eletrônico, no endereço eletrônico expressamente indicado no pedido, para efetuar o pagamento do débito ou apresentar recurso ao Plenário do CAU/SC, no prazo de 15 (quinze) dias úteis, contados do primeiro dia útil subsequente à confirmação do recebimento da notificação.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 1º </w:t>
      </w:r>
      <w:r w:rsidRPr="0095358E">
        <w:rPr>
          <w:rFonts w:ascii="Arial" w:hAnsi="Arial" w:cs="Arial"/>
          <w:sz w:val="22"/>
          <w:szCs w:val="22"/>
        </w:rPr>
        <w:t>O envio de notificação por meio eletrônico está condicionado à confirmação de recebimento.</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 2º </w:t>
      </w:r>
      <w:r w:rsidRPr="0095358E">
        <w:rPr>
          <w:rFonts w:ascii="Arial" w:hAnsi="Arial" w:cs="Arial"/>
          <w:sz w:val="22"/>
          <w:szCs w:val="22"/>
        </w:rPr>
        <w:t xml:space="preserve">Não havendo confirmação de recebimento, a notificação será realizada por carta com aviso de recebimento, direcionada ao endereço físico indicado no pedido de revisão de cobrança, e o prazo para interposição do recurso contado a partir do efetivo recebimento da correspondência.  </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19 - </w:t>
      </w:r>
      <w:r w:rsidRPr="0095358E">
        <w:rPr>
          <w:rFonts w:ascii="Arial" w:hAnsi="Arial" w:cs="Arial"/>
          <w:sz w:val="22"/>
          <w:szCs w:val="22"/>
        </w:rPr>
        <w:t xml:space="preserve">O recurso terá efeito suspensivo, de modo a retardar a cobrança da dívida até o regular julgamento pelo Plenário do CAU/SC, e, diante do princípio da publicidade, não correrá sob sigilo. </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20 - </w:t>
      </w:r>
      <w:r w:rsidRPr="0095358E">
        <w:rPr>
          <w:rFonts w:ascii="Arial" w:hAnsi="Arial" w:cs="Arial"/>
          <w:sz w:val="22"/>
          <w:szCs w:val="22"/>
        </w:rPr>
        <w:t xml:space="preserve">É legitimada para interposição de recurso a pessoa jurídica, por seu representante legal, e a pessoa física que for parte no processo, cabendo, no caso de falecimento, ao espólio, por seu inventariante, ou aos herdeiros. </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21 - </w:t>
      </w:r>
      <w:r w:rsidRPr="0095358E">
        <w:rPr>
          <w:rFonts w:ascii="Arial" w:hAnsi="Arial" w:cs="Arial"/>
          <w:sz w:val="22"/>
          <w:szCs w:val="22"/>
        </w:rPr>
        <w:t>O recurso será interposto por meio de requerimento dirigido à COAF-CAU/SC, devendo o recorrente expor os fundamentos do pedido, facultada a juntada dos documentos que julgar convenientes.</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Parágrafo único. </w:t>
      </w:r>
      <w:r w:rsidRPr="0095358E">
        <w:rPr>
          <w:rFonts w:ascii="Arial" w:hAnsi="Arial" w:cs="Arial"/>
          <w:sz w:val="22"/>
          <w:szCs w:val="22"/>
        </w:rPr>
        <w:t>Na sequência, comunicar-se-á à Presidência do CAU/SC sobre a interposição de recurso, a fim de que adote as providências regimentais quanto à inclusão em pauta.</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22 - </w:t>
      </w:r>
      <w:r w:rsidRPr="0095358E">
        <w:rPr>
          <w:rFonts w:ascii="Arial" w:hAnsi="Arial" w:cs="Arial"/>
          <w:sz w:val="22"/>
          <w:szCs w:val="22"/>
        </w:rPr>
        <w:t xml:space="preserve">Na reunião plenária prevista no art. 21, parágrafo único, desta Portaria, caberá </w:t>
      </w:r>
      <w:proofErr w:type="gramStart"/>
      <w:r w:rsidRPr="0095358E">
        <w:rPr>
          <w:rFonts w:ascii="Arial" w:hAnsi="Arial" w:cs="Arial"/>
          <w:sz w:val="22"/>
          <w:szCs w:val="22"/>
        </w:rPr>
        <w:t>ao(</w:t>
      </w:r>
      <w:proofErr w:type="gramEnd"/>
      <w:r w:rsidRPr="0095358E">
        <w:rPr>
          <w:rFonts w:ascii="Arial" w:hAnsi="Arial" w:cs="Arial"/>
          <w:sz w:val="22"/>
          <w:szCs w:val="22"/>
        </w:rPr>
        <w:t>à) Presidente designar relator entre os Conselheiros presentes, excetuados os que participaram do julgamento do pedido de revisão de cobrança no âmbito da COAF-CAU/SC.</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23 - </w:t>
      </w:r>
      <w:r w:rsidRPr="0095358E">
        <w:rPr>
          <w:rFonts w:ascii="Arial" w:hAnsi="Arial" w:cs="Arial"/>
          <w:sz w:val="22"/>
          <w:szCs w:val="22"/>
        </w:rPr>
        <w:t xml:space="preserve">A parte e, havendo, seu procurador serão cientificados, preferencialmente por meio eletrônico (exigindo-se confirmação de recebimento), acerca do julgamento do recurso em reunião plenária, com antecedência mínima de 5 (cinco) dias.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Parágrafo único. </w:t>
      </w:r>
      <w:r w:rsidRPr="0095358E">
        <w:rPr>
          <w:rFonts w:ascii="Arial" w:hAnsi="Arial" w:cs="Arial"/>
          <w:sz w:val="22"/>
          <w:szCs w:val="22"/>
        </w:rPr>
        <w:t>Facultar-se-á à parte acompanhar o julgamento do recurso, e realizar sustentação oral por até 10 (dez) minutos, após a leitura do relatório pelo relator designado.</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24 - </w:t>
      </w:r>
      <w:r w:rsidRPr="0095358E">
        <w:rPr>
          <w:rFonts w:ascii="Arial" w:hAnsi="Arial" w:cs="Arial"/>
          <w:sz w:val="22"/>
          <w:szCs w:val="22"/>
        </w:rPr>
        <w:t xml:space="preserve">Competirá ao relator a elaboração de relatório e voto fundamentado, a ser apresentado na reunião plenária subsequente àquela em que foi designado.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lastRenderedPageBreak/>
        <w:t xml:space="preserve">Parágrafo único. </w:t>
      </w:r>
      <w:r w:rsidRPr="0095358E">
        <w:rPr>
          <w:rFonts w:ascii="Arial" w:hAnsi="Arial" w:cs="Arial"/>
          <w:sz w:val="22"/>
          <w:szCs w:val="22"/>
        </w:rPr>
        <w:t>O relatório e voto fundamentado conterá resumo da dívida, dos atos processuais e do pedido de reforma da decisão da COAF-CAU/SC, bem como disposição clara a respeito do provimento, parcial provimento ou desprovimento do recurso.</w:t>
      </w:r>
    </w:p>
    <w:p w:rsidR="007171D4" w:rsidRPr="0095358E" w:rsidRDefault="007171D4" w:rsidP="007171D4">
      <w:pPr>
        <w:spacing w:line="360" w:lineRule="auto"/>
        <w:ind w:left="708" w:right="-285"/>
        <w:jc w:val="both"/>
        <w:rPr>
          <w:rFonts w:ascii="Arial" w:hAnsi="Arial" w:cs="Arial"/>
          <w:b/>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Art. 25 -</w:t>
      </w:r>
      <w:r w:rsidRPr="0095358E">
        <w:rPr>
          <w:rFonts w:ascii="Arial" w:hAnsi="Arial" w:cs="Arial"/>
          <w:sz w:val="22"/>
          <w:szCs w:val="22"/>
        </w:rPr>
        <w:t xml:space="preserve"> Os conselheiros aptos a votar poderão consultar os autos no decorrer do julgamento e, persistindo dúvidas, solicitar vista do processo, nos termos regimentais.</w:t>
      </w:r>
    </w:p>
    <w:p w:rsidR="007171D4" w:rsidRPr="0095358E" w:rsidRDefault="007171D4" w:rsidP="007171D4">
      <w:pPr>
        <w:spacing w:line="360" w:lineRule="auto"/>
        <w:ind w:left="708"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26 -  </w:t>
      </w:r>
      <w:r w:rsidRPr="0095358E">
        <w:rPr>
          <w:rFonts w:ascii="Arial" w:hAnsi="Arial" w:cs="Arial"/>
          <w:sz w:val="22"/>
          <w:szCs w:val="22"/>
        </w:rPr>
        <w:t xml:space="preserve">A maioria dos conselheiros presentes na reunião plenária decidirá pela aprovação ou pela rejeição do relatório e voto fundamentado apresentado pelo relator, lavrando-se a respectiva deliberação.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Parágrafo único</w:t>
      </w:r>
      <w:r w:rsidRPr="0095358E">
        <w:rPr>
          <w:rFonts w:ascii="Arial" w:hAnsi="Arial" w:cs="Arial"/>
          <w:sz w:val="22"/>
          <w:szCs w:val="22"/>
        </w:rPr>
        <w:t>. Em caso de rejeição do relatório e voto apresentado, o Presidente do CAU/SC designará novo relator, entre os presentes, que apresentará relatório e voto fundamentado até a data de convocação da reunião plenária subsequente.</w:t>
      </w:r>
    </w:p>
    <w:p w:rsidR="007171D4" w:rsidRPr="0095358E" w:rsidRDefault="007171D4" w:rsidP="007171D4">
      <w:pPr>
        <w:spacing w:line="360" w:lineRule="auto"/>
        <w:ind w:left="708"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27 - </w:t>
      </w:r>
      <w:r w:rsidRPr="0095358E">
        <w:rPr>
          <w:rFonts w:ascii="Arial" w:hAnsi="Arial" w:cs="Arial"/>
          <w:sz w:val="22"/>
          <w:szCs w:val="22"/>
        </w:rPr>
        <w:t xml:space="preserve">A parte será intimada da deliberação plenária e, no caso de desprovimento do recurso, notificada por meio do endereço eletrônico indicado no pedido (condicionado à confirmação de recebimento), para efetuar o pagamento do débito, no prazo de 15 (quinze) dias úteis, sob pena de inscrição em dívida ativa.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Parágrafo único</w:t>
      </w:r>
      <w:r w:rsidRPr="0095358E">
        <w:rPr>
          <w:rFonts w:ascii="Arial" w:hAnsi="Arial" w:cs="Arial"/>
          <w:sz w:val="22"/>
          <w:szCs w:val="22"/>
        </w:rPr>
        <w:t>. Infrutífera a notificação por meio eletrônico, será realizada por carta com aviso de recebimento, contando-se o prazo a partir do dia útil seguinte ao efetivo recebimento.</w:t>
      </w:r>
    </w:p>
    <w:p w:rsidR="007171D4" w:rsidRPr="0095358E" w:rsidRDefault="007171D4" w:rsidP="007171D4">
      <w:pPr>
        <w:spacing w:line="360" w:lineRule="auto"/>
        <w:ind w:left="708" w:right="-285"/>
        <w:jc w:val="both"/>
        <w:rPr>
          <w:rFonts w:ascii="Arial" w:hAnsi="Arial" w:cs="Arial"/>
          <w:b/>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Art. 28</w:t>
      </w:r>
      <w:r w:rsidRPr="0095358E">
        <w:rPr>
          <w:rFonts w:ascii="Arial" w:hAnsi="Arial" w:cs="Arial"/>
          <w:sz w:val="22"/>
          <w:szCs w:val="22"/>
        </w:rPr>
        <w:t xml:space="preserve"> </w:t>
      </w:r>
      <w:r w:rsidRPr="0095358E">
        <w:rPr>
          <w:rFonts w:ascii="Arial" w:hAnsi="Arial" w:cs="Arial"/>
          <w:b/>
          <w:sz w:val="22"/>
          <w:szCs w:val="22"/>
        </w:rPr>
        <w:t xml:space="preserve">- </w:t>
      </w:r>
      <w:r w:rsidRPr="0095358E">
        <w:rPr>
          <w:rFonts w:ascii="Arial" w:hAnsi="Arial" w:cs="Arial"/>
          <w:sz w:val="22"/>
          <w:szCs w:val="22"/>
        </w:rPr>
        <w:t xml:space="preserve">A decisão do Plenário do CAU/SC proferida em grau de recurso é definitiva e não admitirá a interposição de novo recurso. </w:t>
      </w:r>
    </w:p>
    <w:p w:rsidR="007171D4" w:rsidRPr="0095358E" w:rsidRDefault="007171D4" w:rsidP="007171D4">
      <w:pPr>
        <w:spacing w:line="360" w:lineRule="auto"/>
        <w:ind w:left="708"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b/>
          <w:sz w:val="22"/>
          <w:szCs w:val="22"/>
        </w:rPr>
      </w:pPr>
      <w:r w:rsidRPr="0095358E">
        <w:rPr>
          <w:rFonts w:ascii="Arial" w:hAnsi="Arial" w:cs="Arial"/>
          <w:b/>
          <w:sz w:val="22"/>
          <w:szCs w:val="22"/>
        </w:rPr>
        <w:t xml:space="preserve">Art. 29 - </w:t>
      </w:r>
      <w:r w:rsidRPr="0095358E">
        <w:rPr>
          <w:rFonts w:ascii="Arial" w:hAnsi="Arial" w:cs="Arial"/>
          <w:sz w:val="22"/>
          <w:szCs w:val="22"/>
        </w:rPr>
        <w:t xml:space="preserve">Cientificada a parte, a Gerência Administrativa e Financeira – GERAF certificará o trânsito em julgado e providenciará o arquivamento dos autos. </w:t>
      </w:r>
    </w:p>
    <w:p w:rsidR="007171D4" w:rsidRPr="0095358E" w:rsidRDefault="007171D4" w:rsidP="007171D4">
      <w:pPr>
        <w:spacing w:line="360" w:lineRule="auto"/>
        <w:ind w:right="-285"/>
        <w:jc w:val="center"/>
        <w:rPr>
          <w:rFonts w:ascii="Arial" w:hAnsi="Arial" w:cs="Arial"/>
          <w:b/>
          <w:sz w:val="22"/>
          <w:szCs w:val="22"/>
        </w:rPr>
      </w:pPr>
    </w:p>
    <w:p w:rsidR="007171D4" w:rsidRPr="0095358E" w:rsidRDefault="007171D4" w:rsidP="007171D4">
      <w:pPr>
        <w:spacing w:line="360" w:lineRule="auto"/>
        <w:ind w:right="-285"/>
        <w:jc w:val="center"/>
        <w:rPr>
          <w:rFonts w:ascii="Arial" w:hAnsi="Arial" w:cs="Arial"/>
          <w:b/>
          <w:sz w:val="22"/>
          <w:szCs w:val="22"/>
        </w:rPr>
      </w:pPr>
      <w:r w:rsidRPr="0095358E">
        <w:rPr>
          <w:rFonts w:ascii="Arial" w:hAnsi="Arial" w:cs="Arial"/>
          <w:b/>
          <w:sz w:val="22"/>
          <w:szCs w:val="22"/>
        </w:rPr>
        <w:t>Seção V</w:t>
      </w:r>
    </w:p>
    <w:p w:rsidR="007171D4" w:rsidRPr="0095358E" w:rsidRDefault="007171D4" w:rsidP="007171D4">
      <w:pPr>
        <w:spacing w:line="360" w:lineRule="auto"/>
        <w:ind w:right="-285"/>
        <w:jc w:val="center"/>
        <w:rPr>
          <w:rFonts w:ascii="Arial" w:hAnsi="Arial" w:cs="Arial"/>
          <w:b/>
          <w:sz w:val="22"/>
          <w:szCs w:val="22"/>
        </w:rPr>
      </w:pPr>
      <w:r w:rsidRPr="0095358E">
        <w:rPr>
          <w:rFonts w:ascii="Arial" w:hAnsi="Arial" w:cs="Arial"/>
          <w:b/>
          <w:sz w:val="22"/>
          <w:szCs w:val="22"/>
        </w:rPr>
        <w:t>Do impedimento e suspeição de conselheiros</w:t>
      </w:r>
    </w:p>
    <w:p w:rsidR="007171D4" w:rsidRPr="0095358E" w:rsidRDefault="007171D4" w:rsidP="007171D4">
      <w:pPr>
        <w:spacing w:line="360" w:lineRule="auto"/>
        <w:ind w:right="-285"/>
        <w:jc w:val="center"/>
        <w:rPr>
          <w:rFonts w:ascii="Arial" w:hAnsi="Arial" w:cs="Arial"/>
          <w:b/>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30 - </w:t>
      </w:r>
      <w:r w:rsidRPr="0095358E">
        <w:rPr>
          <w:rFonts w:ascii="Arial" w:hAnsi="Arial" w:cs="Arial"/>
          <w:sz w:val="22"/>
          <w:szCs w:val="22"/>
        </w:rPr>
        <w:t>Estão impedidos de atuar no processo como relator ou julgador conselheiro que:</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I -</w:t>
      </w:r>
      <w:r w:rsidRPr="0095358E">
        <w:rPr>
          <w:rFonts w:ascii="Arial" w:hAnsi="Arial" w:cs="Arial"/>
          <w:sz w:val="22"/>
          <w:szCs w:val="22"/>
        </w:rPr>
        <w:t xml:space="preserve"> </w:t>
      </w:r>
      <w:proofErr w:type="gramStart"/>
      <w:r w:rsidRPr="0095358E">
        <w:rPr>
          <w:rFonts w:ascii="Arial" w:hAnsi="Arial" w:cs="Arial"/>
          <w:sz w:val="22"/>
          <w:szCs w:val="22"/>
        </w:rPr>
        <w:t>seja</w:t>
      </w:r>
      <w:proofErr w:type="gramEnd"/>
      <w:r w:rsidRPr="0095358E">
        <w:rPr>
          <w:rFonts w:ascii="Arial" w:hAnsi="Arial" w:cs="Arial"/>
          <w:sz w:val="22"/>
          <w:szCs w:val="22"/>
        </w:rPr>
        <w:t xml:space="preserve"> parte no processo;</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II -</w:t>
      </w:r>
      <w:r w:rsidRPr="0095358E">
        <w:rPr>
          <w:rFonts w:ascii="Arial" w:hAnsi="Arial" w:cs="Arial"/>
          <w:sz w:val="22"/>
          <w:szCs w:val="22"/>
        </w:rPr>
        <w:t xml:space="preserve"> </w:t>
      </w:r>
      <w:proofErr w:type="gramStart"/>
      <w:r w:rsidRPr="0095358E">
        <w:rPr>
          <w:rFonts w:ascii="Arial" w:hAnsi="Arial" w:cs="Arial"/>
          <w:sz w:val="22"/>
          <w:szCs w:val="22"/>
        </w:rPr>
        <w:t>seja</w:t>
      </w:r>
      <w:proofErr w:type="gramEnd"/>
      <w:r w:rsidRPr="0095358E">
        <w:rPr>
          <w:rFonts w:ascii="Arial" w:hAnsi="Arial" w:cs="Arial"/>
          <w:sz w:val="22"/>
          <w:szCs w:val="22"/>
        </w:rPr>
        <w:t xml:space="preserve"> cônjuge, companheiro ou parente, consanguíneo ou afim, até o terceiro grau, inclusive, da parte;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lastRenderedPageBreak/>
        <w:t xml:space="preserve">III </w:t>
      </w:r>
      <w:r w:rsidRPr="0095358E">
        <w:rPr>
          <w:rFonts w:ascii="Arial" w:hAnsi="Arial" w:cs="Arial"/>
          <w:sz w:val="22"/>
          <w:szCs w:val="22"/>
        </w:rPr>
        <w:t>– que for sócio ou membro de direção ou de administração de pessoa jurídica parte no processo;</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IV - </w:t>
      </w:r>
      <w:proofErr w:type="gramStart"/>
      <w:r w:rsidRPr="0095358E">
        <w:rPr>
          <w:rFonts w:ascii="Arial" w:hAnsi="Arial" w:cs="Arial"/>
          <w:sz w:val="22"/>
          <w:szCs w:val="22"/>
        </w:rPr>
        <w:t>que</w:t>
      </w:r>
      <w:proofErr w:type="gramEnd"/>
      <w:r w:rsidRPr="0095358E">
        <w:rPr>
          <w:rFonts w:ascii="Arial" w:hAnsi="Arial" w:cs="Arial"/>
          <w:sz w:val="22"/>
          <w:szCs w:val="22"/>
        </w:rPr>
        <w:t xml:space="preserve"> for herdeiro, donatário ou empregador da parte;</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V – </w:t>
      </w:r>
      <w:proofErr w:type="gramStart"/>
      <w:r w:rsidRPr="0095358E">
        <w:rPr>
          <w:rFonts w:ascii="Arial" w:hAnsi="Arial" w:cs="Arial"/>
          <w:sz w:val="22"/>
          <w:szCs w:val="22"/>
        </w:rPr>
        <w:t>que</w:t>
      </w:r>
      <w:proofErr w:type="gramEnd"/>
      <w:r w:rsidRPr="0095358E">
        <w:rPr>
          <w:rFonts w:ascii="Arial" w:hAnsi="Arial" w:cs="Arial"/>
          <w:sz w:val="22"/>
          <w:szCs w:val="22"/>
        </w:rPr>
        <w:t xml:space="preserve"> esteja litigando judicial ou administrativamente com a parte, seu cônjuge ou companheiro. </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31 - </w:t>
      </w:r>
      <w:r w:rsidRPr="0095358E">
        <w:rPr>
          <w:rFonts w:ascii="Arial" w:hAnsi="Arial" w:cs="Arial"/>
          <w:sz w:val="22"/>
          <w:szCs w:val="22"/>
        </w:rPr>
        <w:t xml:space="preserve">Haverá suspeição de conselheiro que: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I - </w:t>
      </w:r>
      <w:proofErr w:type="gramStart"/>
      <w:r w:rsidRPr="0095358E">
        <w:rPr>
          <w:rFonts w:ascii="Arial" w:hAnsi="Arial" w:cs="Arial"/>
          <w:sz w:val="22"/>
          <w:szCs w:val="22"/>
        </w:rPr>
        <w:t>for</w:t>
      </w:r>
      <w:proofErr w:type="gramEnd"/>
      <w:r w:rsidRPr="0095358E">
        <w:rPr>
          <w:rFonts w:ascii="Arial" w:hAnsi="Arial" w:cs="Arial"/>
          <w:sz w:val="22"/>
          <w:szCs w:val="22"/>
        </w:rPr>
        <w:t xml:space="preserve"> amigo íntimo ou inimigo da parte;</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II - </w:t>
      </w:r>
      <w:proofErr w:type="gramStart"/>
      <w:r w:rsidRPr="0095358E">
        <w:rPr>
          <w:rFonts w:ascii="Arial" w:hAnsi="Arial" w:cs="Arial"/>
          <w:sz w:val="22"/>
          <w:szCs w:val="22"/>
        </w:rPr>
        <w:t>for</w:t>
      </w:r>
      <w:proofErr w:type="gramEnd"/>
      <w:r w:rsidRPr="0095358E">
        <w:rPr>
          <w:rFonts w:ascii="Arial" w:hAnsi="Arial" w:cs="Arial"/>
          <w:sz w:val="22"/>
          <w:szCs w:val="22"/>
        </w:rPr>
        <w:t xml:space="preserve"> credor ou devedor da parte, de seu cônjuge ou companheiro, ou de parentes destes, em linha reta até o terceiro grau, inclusive;</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III - </w:t>
      </w:r>
      <w:r w:rsidRPr="0095358E">
        <w:rPr>
          <w:rFonts w:ascii="Arial" w:hAnsi="Arial" w:cs="Arial"/>
          <w:sz w:val="22"/>
          <w:szCs w:val="22"/>
        </w:rPr>
        <w:t>que possua interesse direto ou indireto no julgamento do processo.</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32 - </w:t>
      </w:r>
      <w:r w:rsidRPr="0095358E">
        <w:rPr>
          <w:rFonts w:ascii="Arial" w:hAnsi="Arial" w:cs="Arial"/>
          <w:sz w:val="22"/>
          <w:szCs w:val="22"/>
        </w:rPr>
        <w:t xml:space="preserve">Apregoado o julgamento do processo na reunião competente, o conselheiro que se enquadrar em uma das hipóteses de suspeição ou impedimento deverá assim se autodeclarar, ficando impossibilitado de exercer direito de voz e de voto durante o julgamento. </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Art. 33 -</w:t>
      </w:r>
      <w:r w:rsidRPr="0095358E">
        <w:rPr>
          <w:rFonts w:ascii="Arial" w:hAnsi="Arial" w:cs="Arial"/>
          <w:sz w:val="22"/>
          <w:szCs w:val="22"/>
        </w:rPr>
        <w:t xml:space="preserve"> O impedimento ou suspeição de conselheiro da COAF-CAU/SC poderá ser arguido pela parte perante a respectiva comissão, nos termos do art. 91, VIII, do Regimento Interno do CAU/SC.  </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34 - </w:t>
      </w:r>
      <w:r w:rsidRPr="0095358E">
        <w:rPr>
          <w:rFonts w:ascii="Arial" w:hAnsi="Arial" w:cs="Arial"/>
          <w:sz w:val="22"/>
          <w:szCs w:val="22"/>
        </w:rPr>
        <w:t xml:space="preserve">O impedimento ou suspeição de conselheiro do Plenário do CAU/SC deverá ser arguido pela parte nos termos do art. 75 e seguintes do Regimento Interno do CAU/SC.  </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left="708" w:right="-285"/>
        <w:jc w:val="center"/>
        <w:rPr>
          <w:rFonts w:ascii="Arial" w:hAnsi="Arial" w:cs="Arial"/>
          <w:b/>
          <w:sz w:val="22"/>
          <w:szCs w:val="22"/>
        </w:rPr>
      </w:pPr>
      <w:r w:rsidRPr="0095358E">
        <w:rPr>
          <w:rFonts w:ascii="Arial" w:hAnsi="Arial" w:cs="Arial"/>
          <w:b/>
          <w:sz w:val="22"/>
          <w:szCs w:val="22"/>
        </w:rPr>
        <w:t>CAPÍTULO III</w:t>
      </w:r>
    </w:p>
    <w:p w:rsidR="007171D4" w:rsidRPr="0095358E" w:rsidRDefault="007171D4" w:rsidP="007171D4">
      <w:pPr>
        <w:spacing w:line="360" w:lineRule="auto"/>
        <w:ind w:left="708" w:right="-285"/>
        <w:jc w:val="center"/>
        <w:rPr>
          <w:rFonts w:ascii="Arial" w:hAnsi="Arial" w:cs="Arial"/>
          <w:b/>
          <w:sz w:val="22"/>
          <w:szCs w:val="22"/>
        </w:rPr>
      </w:pPr>
      <w:r w:rsidRPr="0095358E">
        <w:rPr>
          <w:rFonts w:ascii="Arial" w:hAnsi="Arial" w:cs="Arial"/>
          <w:b/>
          <w:sz w:val="22"/>
          <w:szCs w:val="22"/>
        </w:rPr>
        <w:t>DAS DISPOSIÇÕES FINAIS</w:t>
      </w:r>
    </w:p>
    <w:p w:rsidR="007171D4" w:rsidRPr="0095358E" w:rsidRDefault="007171D4" w:rsidP="007171D4">
      <w:pPr>
        <w:pStyle w:val="sss"/>
      </w:pPr>
    </w:p>
    <w:p w:rsidR="007171D4" w:rsidRPr="0095358E" w:rsidRDefault="007171D4" w:rsidP="007171D4">
      <w:pPr>
        <w:pStyle w:val="sss"/>
      </w:pPr>
      <w:r w:rsidRPr="0095358E">
        <w:rPr>
          <w:b/>
        </w:rPr>
        <w:t>Art. 35</w:t>
      </w:r>
      <w:r w:rsidRPr="0095358E">
        <w:t xml:space="preserve"> </w:t>
      </w:r>
      <w:r w:rsidRPr="0095358E">
        <w:rPr>
          <w:b/>
        </w:rPr>
        <w:t xml:space="preserve">- </w:t>
      </w:r>
      <w:r w:rsidRPr="0095358E">
        <w:t xml:space="preserve">Os prazos serão contados em dias úteis, excluindo-se o dia do início e incluindo-se o do vencimento.  </w:t>
      </w:r>
    </w:p>
    <w:p w:rsidR="007171D4" w:rsidRPr="0095358E" w:rsidRDefault="007171D4" w:rsidP="007171D4">
      <w:pPr>
        <w:pStyle w:val="sss"/>
      </w:pPr>
      <w:r w:rsidRPr="0095358E">
        <w:rPr>
          <w:b/>
        </w:rPr>
        <w:t xml:space="preserve">Parágrafo único. </w:t>
      </w:r>
      <w:r w:rsidRPr="0095358E">
        <w:t>Os atos processuais somente serão praticados em dia de expediente normal no CAU/SC.</w:t>
      </w:r>
    </w:p>
    <w:p w:rsidR="007171D4" w:rsidRPr="0095358E" w:rsidRDefault="007171D4" w:rsidP="007171D4">
      <w:pPr>
        <w:pStyle w:val="sss"/>
      </w:pPr>
    </w:p>
    <w:p w:rsidR="007171D4" w:rsidRPr="0095358E" w:rsidRDefault="007171D4" w:rsidP="007171D4">
      <w:pPr>
        <w:pStyle w:val="sss"/>
      </w:pPr>
      <w:r w:rsidRPr="0095358E">
        <w:rPr>
          <w:b/>
        </w:rPr>
        <w:t xml:space="preserve">Art. 36 - </w:t>
      </w:r>
      <w:r w:rsidRPr="0095358E">
        <w:t>Integram esta Portaria Normativa os seguintes anexos:</w:t>
      </w:r>
    </w:p>
    <w:p w:rsidR="007171D4" w:rsidRPr="0095358E" w:rsidRDefault="007171D4" w:rsidP="007171D4">
      <w:pPr>
        <w:pStyle w:val="sss"/>
      </w:pPr>
      <w:r w:rsidRPr="0095358E">
        <w:t>I - Anexo I: modelo de notificação administrativa;</w:t>
      </w:r>
    </w:p>
    <w:p w:rsidR="007171D4" w:rsidRPr="0095358E" w:rsidRDefault="007171D4" w:rsidP="007171D4">
      <w:pPr>
        <w:pStyle w:val="sss"/>
      </w:pPr>
      <w:r w:rsidRPr="0095358E">
        <w:t>II - Anexo II: modelo de termo de inscrição em dívida ativa;</w:t>
      </w:r>
    </w:p>
    <w:p w:rsidR="007171D4" w:rsidRPr="0095358E" w:rsidRDefault="007171D4" w:rsidP="007171D4">
      <w:pPr>
        <w:pStyle w:val="sss"/>
      </w:pPr>
      <w:r w:rsidRPr="0095358E">
        <w:lastRenderedPageBreak/>
        <w:t>III - Anexo III: modelo de certidão de dívida ativa;</w:t>
      </w:r>
    </w:p>
    <w:p w:rsidR="007171D4" w:rsidRPr="0095358E" w:rsidRDefault="007171D4" w:rsidP="007171D4">
      <w:pPr>
        <w:pStyle w:val="sss"/>
      </w:pPr>
      <w:r w:rsidRPr="0095358E">
        <w:t>IV - Anexo IV: modelo de certidão quanto à inexistência de pagamento;</w:t>
      </w:r>
    </w:p>
    <w:p w:rsidR="007171D4" w:rsidRPr="0095358E" w:rsidRDefault="007171D4" w:rsidP="007171D4">
      <w:pPr>
        <w:pStyle w:val="sss"/>
      </w:pPr>
      <w:r w:rsidRPr="0095358E">
        <w:t>V – Anexo V: fluxograma do processo administrativo de cobrança.</w:t>
      </w:r>
    </w:p>
    <w:p w:rsidR="007171D4" w:rsidRDefault="007171D4" w:rsidP="007171D4">
      <w:pPr>
        <w:spacing w:line="360" w:lineRule="auto"/>
        <w:ind w:right="-285"/>
        <w:jc w:val="both"/>
        <w:rPr>
          <w:rFonts w:ascii="Arial" w:hAnsi="Arial" w:cs="Arial"/>
          <w:b/>
          <w:sz w:val="22"/>
          <w:szCs w:val="22"/>
        </w:rPr>
      </w:pPr>
    </w:p>
    <w:p w:rsidR="00D84D1A" w:rsidRDefault="00D84D1A" w:rsidP="007171D4">
      <w:pPr>
        <w:spacing w:line="360" w:lineRule="auto"/>
        <w:ind w:right="-285"/>
        <w:jc w:val="both"/>
        <w:rPr>
          <w:rFonts w:ascii="Arial" w:hAnsi="Arial" w:cs="Arial"/>
          <w:b/>
          <w:sz w:val="22"/>
          <w:szCs w:val="22"/>
        </w:rPr>
      </w:pPr>
    </w:p>
    <w:p w:rsidR="00D84D1A" w:rsidRDefault="00D84D1A" w:rsidP="007171D4">
      <w:pPr>
        <w:spacing w:line="360" w:lineRule="auto"/>
        <w:ind w:right="-285"/>
        <w:jc w:val="both"/>
        <w:rPr>
          <w:rFonts w:ascii="Arial" w:hAnsi="Arial" w:cs="Arial"/>
          <w:b/>
          <w:sz w:val="22"/>
          <w:szCs w:val="22"/>
        </w:rPr>
      </w:pPr>
    </w:p>
    <w:p w:rsidR="00D84D1A" w:rsidRDefault="00D84D1A" w:rsidP="007171D4">
      <w:pPr>
        <w:spacing w:line="360" w:lineRule="auto"/>
        <w:ind w:right="-285"/>
        <w:jc w:val="both"/>
        <w:rPr>
          <w:rFonts w:ascii="Arial" w:hAnsi="Arial" w:cs="Arial"/>
          <w:b/>
          <w:sz w:val="22"/>
          <w:szCs w:val="22"/>
        </w:rPr>
      </w:pPr>
    </w:p>
    <w:p w:rsidR="00D84D1A" w:rsidRPr="0095358E" w:rsidRDefault="00D84D1A" w:rsidP="007171D4">
      <w:pPr>
        <w:spacing w:line="360" w:lineRule="auto"/>
        <w:ind w:right="-285"/>
        <w:jc w:val="both"/>
        <w:rPr>
          <w:rFonts w:ascii="Arial" w:hAnsi="Arial" w:cs="Arial"/>
          <w:b/>
          <w:sz w:val="22"/>
          <w:szCs w:val="22"/>
        </w:rPr>
      </w:pPr>
    </w:p>
    <w:p w:rsidR="007171D4" w:rsidRPr="0095358E" w:rsidRDefault="007171D4" w:rsidP="007171D4">
      <w:pPr>
        <w:pStyle w:val="SombreamentoMdio1-nfase11"/>
        <w:spacing w:line="360" w:lineRule="auto"/>
        <w:ind w:right="-285"/>
        <w:jc w:val="both"/>
        <w:rPr>
          <w:rFonts w:ascii="Arial" w:eastAsia="Times New Roman" w:hAnsi="Arial" w:cs="Arial"/>
          <w:lang w:eastAsia="pt-BR"/>
        </w:rPr>
      </w:pPr>
      <w:r w:rsidRPr="0095358E">
        <w:rPr>
          <w:rFonts w:ascii="Arial" w:eastAsia="Times New Roman" w:hAnsi="Arial" w:cs="Arial"/>
          <w:b/>
          <w:lang w:eastAsia="pt-BR"/>
        </w:rPr>
        <w:t xml:space="preserve">Art. 37 - </w:t>
      </w:r>
      <w:r w:rsidRPr="0095358E">
        <w:rPr>
          <w:rFonts w:ascii="Arial" w:eastAsia="Times New Roman" w:hAnsi="Arial" w:cs="Arial"/>
          <w:lang w:eastAsia="pt-BR"/>
        </w:rPr>
        <w:t>Fica revogada a Portaria Normativa n. 01/2017 do CAU/SC.</w:t>
      </w:r>
    </w:p>
    <w:p w:rsidR="007171D4" w:rsidRPr="0095358E" w:rsidRDefault="007171D4" w:rsidP="007171D4">
      <w:pPr>
        <w:pStyle w:val="SombreamentoMdio1-nfase11"/>
        <w:spacing w:line="360" w:lineRule="auto"/>
        <w:ind w:right="-285"/>
        <w:jc w:val="both"/>
        <w:rPr>
          <w:rFonts w:ascii="Arial" w:eastAsia="Times New Roman" w:hAnsi="Arial" w:cs="Arial"/>
          <w:lang w:eastAsia="pt-BR"/>
        </w:rPr>
      </w:pPr>
    </w:p>
    <w:p w:rsidR="007171D4" w:rsidRPr="0095358E" w:rsidRDefault="007171D4" w:rsidP="007171D4">
      <w:pPr>
        <w:pStyle w:val="SombreamentoMdio1-nfase11"/>
        <w:spacing w:line="360" w:lineRule="auto"/>
        <w:ind w:right="-285"/>
        <w:jc w:val="both"/>
        <w:rPr>
          <w:rFonts w:ascii="Arial" w:eastAsia="Times New Roman" w:hAnsi="Arial" w:cs="Arial"/>
          <w:lang w:eastAsia="pt-BR"/>
        </w:rPr>
      </w:pPr>
      <w:r w:rsidRPr="0095358E">
        <w:rPr>
          <w:rFonts w:ascii="Arial" w:eastAsia="Times New Roman" w:hAnsi="Arial" w:cs="Arial"/>
          <w:lang w:eastAsia="pt-BR"/>
        </w:rPr>
        <w:t xml:space="preserve">Dê-se ciência aos interessados e a quem de direito para que a presente produza seus efeitos. </w:t>
      </w:r>
    </w:p>
    <w:p w:rsidR="007171D4" w:rsidRPr="0095358E" w:rsidRDefault="007171D4" w:rsidP="007171D4">
      <w:pPr>
        <w:pStyle w:val="SombreamentoMdio1-nfase11"/>
        <w:spacing w:line="360" w:lineRule="auto"/>
        <w:ind w:right="-285"/>
        <w:jc w:val="both"/>
        <w:rPr>
          <w:rFonts w:ascii="Arial" w:eastAsia="Times New Roman" w:hAnsi="Arial" w:cs="Arial"/>
          <w:lang w:eastAsia="pt-BR"/>
        </w:rPr>
      </w:pPr>
      <w:r w:rsidRPr="0095358E">
        <w:rPr>
          <w:rFonts w:ascii="Arial" w:eastAsia="Times New Roman" w:hAnsi="Arial" w:cs="Arial"/>
          <w:lang w:eastAsia="pt-BR"/>
        </w:rPr>
        <w:t>Cumpra-se.</w:t>
      </w:r>
    </w:p>
    <w:p w:rsidR="007171D4" w:rsidRPr="0095358E" w:rsidRDefault="007171D4" w:rsidP="007171D4">
      <w:pPr>
        <w:ind w:right="-284"/>
        <w:jc w:val="center"/>
        <w:rPr>
          <w:rFonts w:ascii="Arial" w:eastAsia="Times New Roman" w:hAnsi="Arial" w:cs="Arial"/>
          <w:sz w:val="22"/>
          <w:szCs w:val="22"/>
          <w:lang w:val="x-none" w:eastAsia="x-none"/>
        </w:rPr>
      </w:pPr>
      <w:r w:rsidRPr="0095358E">
        <w:rPr>
          <w:rFonts w:ascii="Arial" w:eastAsia="Times New Roman" w:hAnsi="Arial" w:cs="Arial"/>
          <w:sz w:val="22"/>
          <w:szCs w:val="22"/>
          <w:lang w:val="x-none" w:eastAsia="x-none"/>
        </w:rPr>
        <w:t>_______________________________________________</w:t>
      </w:r>
    </w:p>
    <w:p w:rsidR="007171D4" w:rsidRPr="0095358E" w:rsidRDefault="007171D4" w:rsidP="007171D4">
      <w:pPr>
        <w:ind w:right="-284"/>
        <w:jc w:val="center"/>
        <w:rPr>
          <w:rFonts w:ascii="Arial" w:eastAsia="Times New Roman" w:hAnsi="Arial" w:cs="Arial"/>
          <w:sz w:val="22"/>
          <w:szCs w:val="22"/>
          <w:lang w:eastAsia="x-none"/>
        </w:rPr>
      </w:pPr>
      <w:r w:rsidRPr="0095358E">
        <w:rPr>
          <w:rFonts w:ascii="Arial" w:eastAsia="Times New Roman" w:hAnsi="Arial" w:cs="Arial"/>
          <w:sz w:val="22"/>
          <w:szCs w:val="22"/>
          <w:lang w:eastAsia="x-none"/>
        </w:rPr>
        <w:t>Patrícia Sarquis Herden</w:t>
      </w:r>
    </w:p>
    <w:p w:rsidR="007171D4" w:rsidRPr="0095358E" w:rsidRDefault="007171D4" w:rsidP="007171D4">
      <w:pPr>
        <w:ind w:right="-284"/>
        <w:jc w:val="center"/>
        <w:rPr>
          <w:rFonts w:ascii="Arial" w:eastAsia="Times New Roman" w:hAnsi="Arial" w:cs="Arial"/>
          <w:sz w:val="22"/>
          <w:szCs w:val="22"/>
          <w:lang w:val="x-none" w:eastAsia="x-none"/>
        </w:rPr>
      </w:pPr>
      <w:r w:rsidRPr="0095358E">
        <w:rPr>
          <w:rFonts w:ascii="Arial" w:eastAsia="Times New Roman" w:hAnsi="Arial" w:cs="Arial"/>
          <w:sz w:val="22"/>
          <w:szCs w:val="22"/>
          <w:lang w:val="x-none" w:eastAsia="x-none"/>
        </w:rPr>
        <w:t>Arquiteta e Urbanista</w:t>
      </w:r>
    </w:p>
    <w:p w:rsidR="007171D4" w:rsidRPr="0095358E" w:rsidRDefault="007171D4" w:rsidP="007171D4">
      <w:pPr>
        <w:ind w:right="-284"/>
        <w:jc w:val="center"/>
        <w:rPr>
          <w:rFonts w:ascii="Arial" w:eastAsia="Times New Roman" w:hAnsi="Arial" w:cs="Arial"/>
          <w:sz w:val="22"/>
          <w:szCs w:val="22"/>
          <w:lang w:val="x-none" w:eastAsia="x-none"/>
        </w:rPr>
      </w:pPr>
      <w:r w:rsidRPr="0095358E">
        <w:rPr>
          <w:rFonts w:ascii="Arial" w:eastAsia="Times New Roman" w:hAnsi="Arial" w:cs="Arial"/>
          <w:sz w:val="22"/>
          <w:szCs w:val="22"/>
          <w:lang w:val="x-none" w:eastAsia="x-none"/>
        </w:rPr>
        <w:t>Presidente do CAU/SC</w:t>
      </w:r>
    </w:p>
    <w:p w:rsidR="007171D4" w:rsidRPr="0095358E" w:rsidRDefault="007171D4" w:rsidP="007171D4">
      <w:pPr>
        <w:ind w:right="-284"/>
        <w:jc w:val="right"/>
        <w:rPr>
          <w:rFonts w:ascii="Arial" w:eastAsia="Times New Roman" w:hAnsi="Arial" w:cs="Arial"/>
          <w:sz w:val="22"/>
          <w:szCs w:val="22"/>
          <w:lang w:eastAsia="x-none"/>
        </w:rPr>
      </w:pPr>
      <w:r w:rsidRPr="0095358E">
        <w:rPr>
          <w:rFonts w:ascii="Arial" w:eastAsia="Times New Roman" w:hAnsi="Arial" w:cs="Arial"/>
          <w:sz w:val="22"/>
          <w:szCs w:val="22"/>
          <w:lang w:eastAsia="x-none"/>
        </w:rPr>
        <w:t xml:space="preserve">Publicada em: </w:t>
      </w:r>
      <w:proofErr w:type="spellStart"/>
      <w:r w:rsidRPr="0095358E">
        <w:rPr>
          <w:rFonts w:ascii="Arial" w:eastAsia="Times New Roman" w:hAnsi="Arial" w:cs="Arial"/>
          <w:sz w:val="22"/>
          <w:szCs w:val="22"/>
          <w:lang w:eastAsia="x-none"/>
        </w:rPr>
        <w:t>xx</w:t>
      </w:r>
      <w:proofErr w:type="spellEnd"/>
      <w:r w:rsidRPr="0095358E">
        <w:rPr>
          <w:rFonts w:ascii="Arial" w:eastAsia="Times New Roman" w:hAnsi="Arial" w:cs="Arial"/>
          <w:sz w:val="22"/>
          <w:szCs w:val="22"/>
          <w:lang w:eastAsia="x-none"/>
        </w:rPr>
        <w:t>/</w:t>
      </w:r>
      <w:proofErr w:type="spellStart"/>
      <w:r w:rsidRPr="0095358E">
        <w:rPr>
          <w:rFonts w:ascii="Arial" w:eastAsia="Times New Roman" w:hAnsi="Arial" w:cs="Arial"/>
          <w:sz w:val="22"/>
          <w:szCs w:val="22"/>
          <w:lang w:eastAsia="x-none"/>
        </w:rPr>
        <w:t>xx</w:t>
      </w:r>
      <w:proofErr w:type="spellEnd"/>
      <w:r w:rsidRPr="0095358E">
        <w:rPr>
          <w:rFonts w:ascii="Arial" w:eastAsia="Times New Roman" w:hAnsi="Arial" w:cs="Arial"/>
          <w:sz w:val="22"/>
          <w:szCs w:val="22"/>
          <w:lang w:eastAsia="x-none"/>
        </w:rPr>
        <w:t>/2021</w:t>
      </w:r>
    </w:p>
    <w:p w:rsidR="007171D4" w:rsidRDefault="007171D4" w:rsidP="007171D4">
      <w:pPr>
        <w:ind w:right="-284"/>
        <w:jc w:val="right"/>
        <w:rPr>
          <w:rFonts w:ascii="Arial" w:eastAsia="Times New Roman" w:hAnsi="Arial" w:cs="Arial"/>
          <w:lang w:eastAsia="x-none"/>
        </w:rPr>
      </w:pPr>
    </w:p>
    <w:p w:rsidR="007171D4" w:rsidRDefault="007171D4" w:rsidP="007171D4">
      <w:pPr>
        <w:ind w:right="-284"/>
        <w:jc w:val="right"/>
        <w:rPr>
          <w:rFonts w:ascii="Arial" w:eastAsia="Times New Roman" w:hAnsi="Arial" w:cs="Arial"/>
          <w:lang w:eastAsia="x-none"/>
        </w:rPr>
      </w:pPr>
    </w:p>
    <w:p w:rsidR="007171D4" w:rsidRDefault="007171D4" w:rsidP="007171D4">
      <w:pPr>
        <w:ind w:right="-284"/>
        <w:jc w:val="right"/>
        <w:rPr>
          <w:rFonts w:ascii="Arial" w:eastAsia="Times New Roman" w:hAnsi="Arial" w:cs="Arial"/>
          <w:lang w:eastAsia="x-none"/>
        </w:rPr>
      </w:pPr>
    </w:p>
    <w:p w:rsidR="007171D4" w:rsidRDefault="007171D4" w:rsidP="007171D4">
      <w:pPr>
        <w:ind w:right="-284"/>
        <w:jc w:val="right"/>
        <w:rPr>
          <w:rFonts w:ascii="Arial" w:eastAsia="Times New Roman" w:hAnsi="Arial" w:cs="Arial"/>
          <w:lang w:eastAsia="x-none"/>
        </w:rPr>
      </w:pPr>
    </w:p>
    <w:p w:rsidR="007171D4" w:rsidRDefault="007171D4" w:rsidP="007171D4">
      <w:pPr>
        <w:ind w:right="-284"/>
        <w:jc w:val="right"/>
        <w:rPr>
          <w:rFonts w:ascii="Arial" w:eastAsia="Times New Roman" w:hAnsi="Arial" w:cs="Arial"/>
          <w:lang w:eastAsia="x-none"/>
        </w:rPr>
      </w:pPr>
    </w:p>
    <w:p w:rsidR="007171D4" w:rsidRDefault="007171D4" w:rsidP="007171D4">
      <w:pPr>
        <w:ind w:right="-284"/>
        <w:jc w:val="right"/>
        <w:rPr>
          <w:rFonts w:ascii="Arial" w:eastAsia="Times New Roman" w:hAnsi="Arial" w:cs="Arial"/>
          <w:lang w:eastAsia="x-none"/>
        </w:rPr>
      </w:pPr>
    </w:p>
    <w:p w:rsidR="007171D4" w:rsidRDefault="007171D4" w:rsidP="007171D4">
      <w:pPr>
        <w:ind w:right="-284"/>
        <w:jc w:val="right"/>
        <w:rPr>
          <w:rFonts w:ascii="Arial" w:eastAsia="Times New Roman" w:hAnsi="Arial" w:cs="Arial"/>
          <w:lang w:eastAsia="x-none"/>
        </w:rPr>
      </w:pPr>
    </w:p>
    <w:p w:rsidR="007171D4" w:rsidRDefault="007171D4" w:rsidP="007171D4">
      <w:pPr>
        <w:ind w:right="-284"/>
        <w:jc w:val="right"/>
        <w:rPr>
          <w:rFonts w:ascii="Arial" w:eastAsia="Times New Roman" w:hAnsi="Arial" w:cs="Arial"/>
          <w:lang w:eastAsia="x-none"/>
        </w:rPr>
      </w:pPr>
    </w:p>
    <w:p w:rsidR="007171D4" w:rsidRDefault="007171D4" w:rsidP="007171D4">
      <w:pPr>
        <w:ind w:right="-284"/>
        <w:jc w:val="right"/>
        <w:rPr>
          <w:rFonts w:ascii="Arial" w:eastAsia="Times New Roman" w:hAnsi="Arial" w:cs="Arial"/>
          <w:lang w:eastAsia="x-none"/>
        </w:rPr>
      </w:pPr>
    </w:p>
    <w:p w:rsidR="007171D4" w:rsidRDefault="007171D4" w:rsidP="007171D4">
      <w:pPr>
        <w:ind w:right="-284"/>
        <w:jc w:val="right"/>
        <w:rPr>
          <w:rFonts w:ascii="Arial" w:eastAsia="Times New Roman" w:hAnsi="Arial" w:cs="Arial"/>
          <w:lang w:eastAsia="x-none"/>
        </w:rPr>
      </w:pPr>
    </w:p>
    <w:p w:rsidR="007171D4" w:rsidRDefault="007171D4" w:rsidP="007171D4">
      <w:pPr>
        <w:ind w:right="-284"/>
        <w:jc w:val="right"/>
        <w:rPr>
          <w:rFonts w:ascii="Arial" w:eastAsia="Times New Roman" w:hAnsi="Arial" w:cs="Arial"/>
          <w:lang w:eastAsia="x-none"/>
        </w:rPr>
      </w:pPr>
    </w:p>
    <w:p w:rsidR="007171D4" w:rsidRDefault="007171D4" w:rsidP="007171D4">
      <w:pPr>
        <w:ind w:right="-284"/>
        <w:jc w:val="right"/>
        <w:rPr>
          <w:rFonts w:ascii="Arial" w:eastAsia="Times New Roman" w:hAnsi="Arial" w:cs="Arial"/>
          <w:lang w:eastAsia="x-none"/>
        </w:rPr>
      </w:pPr>
    </w:p>
    <w:p w:rsidR="007171D4" w:rsidRDefault="007171D4" w:rsidP="007171D4">
      <w:pPr>
        <w:ind w:right="-284"/>
        <w:jc w:val="right"/>
        <w:rPr>
          <w:rFonts w:ascii="Arial" w:eastAsia="Times New Roman" w:hAnsi="Arial" w:cs="Arial"/>
          <w:lang w:eastAsia="x-none"/>
        </w:rPr>
      </w:pPr>
    </w:p>
    <w:p w:rsidR="007171D4" w:rsidRDefault="007171D4" w:rsidP="007171D4">
      <w:pPr>
        <w:ind w:right="-284"/>
        <w:jc w:val="right"/>
        <w:rPr>
          <w:rFonts w:ascii="Arial" w:eastAsia="Times New Roman" w:hAnsi="Arial" w:cs="Arial"/>
          <w:lang w:eastAsia="x-none"/>
        </w:rPr>
      </w:pPr>
    </w:p>
    <w:p w:rsidR="007171D4" w:rsidRDefault="007171D4" w:rsidP="007171D4">
      <w:pPr>
        <w:ind w:right="-284"/>
        <w:jc w:val="right"/>
        <w:rPr>
          <w:rFonts w:ascii="Arial" w:eastAsia="Times New Roman" w:hAnsi="Arial" w:cs="Arial"/>
          <w:lang w:eastAsia="x-none"/>
        </w:rPr>
      </w:pPr>
    </w:p>
    <w:p w:rsidR="007171D4" w:rsidRDefault="007171D4" w:rsidP="007171D4">
      <w:pPr>
        <w:ind w:right="-284"/>
        <w:jc w:val="right"/>
        <w:rPr>
          <w:rFonts w:ascii="Arial" w:eastAsia="Times New Roman" w:hAnsi="Arial" w:cs="Arial"/>
          <w:lang w:eastAsia="x-none"/>
        </w:rPr>
      </w:pPr>
    </w:p>
    <w:p w:rsidR="007171D4" w:rsidRDefault="007171D4" w:rsidP="007171D4">
      <w:pPr>
        <w:ind w:right="-284"/>
        <w:jc w:val="right"/>
        <w:rPr>
          <w:rFonts w:ascii="Arial" w:eastAsia="Times New Roman" w:hAnsi="Arial" w:cs="Arial"/>
          <w:lang w:eastAsia="x-none"/>
        </w:rPr>
      </w:pPr>
    </w:p>
    <w:p w:rsidR="007171D4" w:rsidRDefault="007171D4" w:rsidP="007171D4">
      <w:pPr>
        <w:ind w:right="-284"/>
        <w:jc w:val="right"/>
        <w:rPr>
          <w:rFonts w:ascii="Arial" w:eastAsia="Times New Roman" w:hAnsi="Arial" w:cs="Arial"/>
          <w:lang w:eastAsia="x-none"/>
        </w:rPr>
      </w:pPr>
    </w:p>
    <w:p w:rsidR="007171D4" w:rsidRDefault="007171D4" w:rsidP="007171D4">
      <w:pPr>
        <w:ind w:right="-284"/>
        <w:jc w:val="right"/>
        <w:rPr>
          <w:rFonts w:ascii="Arial" w:eastAsia="Times New Roman" w:hAnsi="Arial" w:cs="Arial"/>
          <w:lang w:eastAsia="x-none"/>
        </w:rPr>
      </w:pPr>
    </w:p>
    <w:p w:rsidR="007171D4" w:rsidRDefault="007171D4" w:rsidP="007171D4">
      <w:pPr>
        <w:rPr>
          <w:rFonts w:ascii="Arial" w:hAnsi="Arial" w:cs="Arial"/>
          <w:b/>
        </w:rPr>
      </w:pPr>
      <w:r>
        <w:rPr>
          <w:rFonts w:ascii="Arial" w:hAnsi="Arial" w:cs="Arial"/>
          <w:b/>
        </w:rPr>
        <w:br w:type="page"/>
      </w:r>
    </w:p>
    <w:p w:rsidR="007171D4" w:rsidRPr="0095358E" w:rsidRDefault="007171D4" w:rsidP="007171D4">
      <w:pPr>
        <w:spacing w:before="120" w:after="120"/>
        <w:jc w:val="center"/>
        <w:rPr>
          <w:rFonts w:ascii="Arial" w:hAnsi="Arial" w:cs="Arial"/>
          <w:b/>
          <w:sz w:val="22"/>
          <w:szCs w:val="22"/>
        </w:rPr>
      </w:pPr>
      <w:r w:rsidRPr="0095358E">
        <w:rPr>
          <w:rFonts w:ascii="Arial" w:hAnsi="Arial" w:cs="Arial"/>
          <w:b/>
          <w:sz w:val="22"/>
          <w:szCs w:val="22"/>
        </w:rPr>
        <w:lastRenderedPageBreak/>
        <w:t>ANEXO I – MODELO</w:t>
      </w:r>
    </w:p>
    <w:p w:rsidR="007171D4" w:rsidRPr="0095358E" w:rsidRDefault="007171D4" w:rsidP="007171D4">
      <w:pPr>
        <w:spacing w:before="120" w:after="120"/>
        <w:jc w:val="center"/>
        <w:rPr>
          <w:rFonts w:ascii="Arial" w:hAnsi="Arial" w:cs="Arial"/>
          <w:b/>
          <w:sz w:val="22"/>
          <w:szCs w:val="22"/>
        </w:rPr>
      </w:pPr>
      <w:r w:rsidRPr="0095358E">
        <w:rPr>
          <w:rFonts w:ascii="Arial" w:hAnsi="Arial" w:cs="Arial"/>
          <w:b/>
          <w:sz w:val="22"/>
          <w:szCs w:val="22"/>
        </w:rPr>
        <w:t xml:space="preserve">NOTIFICAÇÃO ADMINISTRATIVA </w:t>
      </w:r>
      <w:proofErr w:type="gramStart"/>
      <w:r w:rsidRPr="0095358E">
        <w:rPr>
          <w:rFonts w:ascii="Arial" w:hAnsi="Arial" w:cs="Arial"/>
          <w:b/>
          <w:sz w:val="22"/>
          <w:szCs w:val="22"/>
        </w:rPr>
        <w:t>N.º</w:t>
      </w:r>
      <w:proofErr w:type="gramEnd"/>
      <w:r w:rsidRPr="0095358E">
        <w:rPr>
          <w:rFonts w:ascii="Arial" w:hAnsi="Arial" w:cs="Arial"/>
          <w:b/>
          <w:sz w:val="22"/>
          <w:szCs w:val="22"/>
        </w:rPr>
        <w:t xml:space="preserve"> [PREENCHER]</w:t>
      </w:r>
    </w:p>
    <w:p w:rsidR="007171D4" w:rsidRPr="0095358E" w:rsidRDefault="007171D4" w:rsidP="007171D4">
      <w:pPr>
        <w:tabs>
          <w:tab w:val="left" w:pos="567"/>
        </w:tabs>
        <w:spacing w:before="120" w:after="120"/>
        <w:rPr>
          <w:rFonts w:ascii="Arial" w:hAnsi="Arial" w:cs="Arial"/>
          <w:b/>
          <w:sz w:val="22"/>
          <w:szCs w:val="22"/>
        </w:rPr>
      </w:pPr>
      <w:r w:rsidRPr="0095358E">
        <w:rPr>
          <w:rFonts w:ascii="Arial" w:hAnsi="Arial" w:cs="Arial"/>
          <w:b/>
          <w:sz w:val="22"/>
          <w:szCs w:val="22"/>
        </w:rPr>
        <w:tab/>
      </w:r>
    </w:p>
    <w:p w:rsidR="007171D4" w:rsidRPr="0095358E" w:rsidRDefault="007171D4" w:rsidP="007171D4">
      <w:pPr>
        <w:tabs>
          <w:tab w:val="left" w:pos="567"/>
        </w:tabs>
        <w:spacing w:before="120" w:after="120"/>
        <w:rPr>
          <w:rFonts w:ascii="Arial" w:hAnsi="Arial" w:cs="Arial"/>
          <w:sz w:val="22"/>
          <w:szCs w:val="22"/>
        </w:rPr>
      </w:pPr>
      <w:r w:rsidRPr="0095358E">
        <w:rPr>
          <w:rFonts w:ascii="Arial" w:hAnsi="Arial" w:cs="Arial"/>
          <w:sz w:val="22"/>
          <w:szCs w:val="22"/>
        </w:rPr>
        <w:t>Prezado</w:t>
      </w:r>
      <w:r w:rsidR="0095358E">
        <w:rPr>
          <w:rFonts w:ascii="Arial" w:hAnsi="Arial" w:cs="Arial"/>
          <w:sz w:val="22"/>
          <w:szCs w:val="22"/>
        </w:rPr>
        <w:t xml:space="preserve"> </w:t>
      </w:r>
      <w:r w:rsidRPr="0095358E">
        <w:rPr>
          <w:rFonts w:ascii="Arial" w:hAnsi="Arial" w:cs="Arial"/>
          <w:sz w:val="22"/>
          <w:szCs w:val="22"/>
        </w:rPr>
        <w:t xml:space="preserve">(a) </w:t>
      </w:r>
      <w:proofErr w:type="gramStart"/>
      <w:r w:rsidRPr="0095358E">
        <w:rPr>
          <w:rFonts w:ascii="Arial" w:hAnsi="Arial" w:cs="Arial"/>
          <w:sz w:val="22"/>
          <w:szCs w:val="22"/>
        </w:rPr>
        <w:t>arquiteto(</w:t>
      </w:r>
      <w:proofErr w:type="gramEnd"/>
      <w:r w:rsidRPr="0095358E">
        <w:rPr>
          <w:rFonts w:ascii="Arial" w:hAnsi="Arial" w:cs="Arial"/>
          <w:sz w:val="22"/>
          <w:szCs w:val="22"/>
        </w:rPr>
        <w:t>a) e urbanista,</w:t>
      </w:r>
    </w:p>
    <w:p w:rsidR="007171D4" w:rsidRPr="0095358E" w:rsidRDefault="007171D4" w:rsidP="007171D4">
      <w:pPr>
        <w:tabs>
          <w:tab w:val="left" w:pos="567"/>
        </w:tabs>
        <w:spacing w:before="120" w:after="120"/>
        <w:rPr>
          <w:rFonts w:ascii="Arial" w:hAnsi="Arial" w:cs="Arial"/>
          <w:sz w:val="22"/>
          <w:szCs w:val="22"/>
        </w:rPr>
      </w:pPr>
    </w:p>
    <w:p w:rsidR="007171D4" w:rsidRPr="0095358E" w:rsidRDefault="007171D4" w:rsidP="007171D4">
      <w:pPr>
        <w:jc w:val="both"/>
        <w:rPr>
          <w:rFonts w:ascii="Arial" w:hAnsi="Arial" w:cs="Arial"/>
          <w:sz w:val="22"/>
          <w:szCs w:val="22"/>
        </w:rPr>
      </w:pPr>
      <w:r w:rsidRPr="0095358E">
        <w:rPr>
          <w:rFonts w:ascii="Arial" w:hAnsi="Arial" w:cs="Arial"/>
          <w:sz w:val="22"/>
          <w:szCs w:val="22"/>
        </w:rPr>
        <w:tab/>
        <w:t>Pelo presente instrumento, fica Vossa Senhoria notificada a saldar ou parcelar o débito abaixo discriminado, o qual diz respeito às [</w:t>
      </w:r>
      <w:r w:rsidRPr="0095358E">
        <w:rPr>
          <w:rFonts w:ascii="Arial" w:eastAsia="Times New Roman" w:hAnsi="Arial" w:cs="Arial"/>
          <w:b/>
          <w:sz w:val="22"/>
          <w:szCs w:val="22"/>
          <w:lang w:eastAsia="pt-BR"/>
        </w:rPr>
        <w:t>multas, taxas para a emissão de Registros de Responsabilidade Técnica – RRT e/ou outros valores devidos ao Conselho]</w:t>
      </w:r>
      <w:r w:rsidRPr="0095358E">
        <w:rPr>
          <w:rFonts w:ascii="Arial" w:hAnsi="Arial" w:cs="Arial"/>
          <w:b/>
          <w:sz w:val="22"/>
          <w:szCs w:val="22"/>
        </w:rPr>
        <w:t xml:space="preserve"> (Tipo de cobrança  a ser efetuada)</w:t>
      </w:r>
      <w:r w:rsidRPr="0095358E">
        <w:rPr>
          <w:rFonts w:ascii="Arial" w:hAnsi="Arial" w:cs="Arial"/>
          <w:sz w:val="22"/>
          <w:szCs w:val="22"/>
        </w:rPr>
        <w:t xml:space="preserve">, nos termos dos artigos 34, I, 42, 43, 44 e 54, da Lei 12.378/2010, 4º, II, e 8º, da Lei 12.514/2011, 10, VII e X, da Lei 8.429/1992, e, ainda, da Resolução nº 193 do Conselho de Arquitetura e Urbanismo do Brasil (CAU/BR) </w:t>
      </w:r>
      <w:r w:rsidRPr="0095358E">
        <w:rPr>
          <w:rFonts w:ascii="Arial" w:hAnsi="Arial" w:cs="Arial"/>
          <w:b/>
          <w:sz w:val="22"/>
          <w:szCs w:val="22"/>
        </w:rPr>
        <w:t>(alterar, se necessário)</w:t>
      </w:r>
      <w:r w:rsidRPr="0095358E">
        <w:rPr>
          <w:rFonts w:ascii="Arial" w:hAnsi="Arial" w:cs="Arial"/>
          <w:sz w:val="22"/>
          <w:szCs w:val="22"/>
        </w:rPr>
        <w:t>.</w:t>
      </w:r>
    </w:p>
    <w:p w:rsidR="007171D4" w:rsidRPr="0095358E" w:rsidRDefault="007171D4" w:rsidP="007171D4">
      <w:pPr>
        <w:jc w:val="both"/>
        <w:rPr>
          <w:rFonts w:ascii="Arial" w:hAnsi="Arial" w:cs="Arial"/>
          <w:b/>
          <w:sz w:val="22"/>
          <w:szCs w:val="22"/>
        </w:rPr>
      </w:pPr>
      <w:r w:rsidRPr="0095358E">
        <w:rPr>
          <w:rFonts w:ascii="Arial" w:hAnsi="Arial" w:cs="Arial"/>
          <w:sz w:val="22"/>
          <w:szCs w:val="22"/>
        </w:rPr>
        <w:tab/>
        <w:t xml:space="preserve">Para tanto, Vossa Senhoria deve utilizar o Sistema de Informação e Comunicação do Conselho de Arquitetura e Urbanismo (SICCAU), a fim de emitir o(s) boleto(s) necessário(s) ao </w:t>
      </w:r>
      <w:r w:rsidRPr="0095358E">
        <w:rPr>
          <w:rFonts w:ascii="Arial" w:hAnsi="Arial" w:cs="Arial"/>
          <w:b/>
          <w:sz w:val="22"/>
          <w:szCs w:val="22"/>
        </w:rPr>
        <w:t xml:space="preserve">pagamento no prazo de 15 (dias) úteis, </w:t>
      </w:r>
      <w:r w:rsidRPr="0095358E">
        <w:rPr>
          <w:rFonts w:ascii="Arial" w:eastAsia="Times New Roman" w:hAnsi="Arial" w:cs="Arial"/>
          <w:sz w:val="22"/>
          <w:szCs w:val="22"/>
          <w:lang w:eastAsia="pt-BR"/>
        </w:rPr>
        <w:t>contados do primeiro dia útil subsequente ao recebimento da notificação</w:t>
      </w:r>
      <w:r w:rsidRPr="0095358E">
        <w:rPr>
          <w:rFonts w:ascii="Arial" w:hAnsi="Arial" w:cs="Arial"/>
          <w:b/>
          <w:sz w:val="22"/>
          <w:szCs w:val="22"/>
        </w:rPr>
        <w:t>, ou entrar em contato com o CAU em caso de impossibilidade de acesso ao SICCAU</w:t>
      </w:r>
      <w:r w:rsidRPr="0095358E">
        <w:rPr>
          <w:rFonts w:ascii="Arial" w:hAnsi="Arial" w:cs="Arial"/>
          <w:sz w:val="22"/>
          <w:szCs w:val="22"/>
        </w:rPr>
        <w:t xml:space="preserve">, podendo também oferecer requerimento de revisão de cobrança </w:t>
      </w:r>
      <w:r w:rsidRPr="0095358E">
        <w:rPr>
          <w:rFonts w:ascii="Arial" w:hAnsi="Arial" w:cs="Arial"/>
          <w:b/>
          <w:sz w:val="22"/>
          <w:szCs w:val="22"/>
        </w:rPr>
        <w:t>por escrito, dirigida à Gerência Administrativa e Financeira do CAU/SC</w:t>
      </w:r>
      <w:r w:rsidRPr="0095358E">
        <w:rPr>
          <w:rFonts w:ascii="Arial" w:hAnsi="Arial" w:cs="Arial"/>
          <w:sz w:val="22"/>
          <w:szCs w:val="22"/>
        </w:rPr>
        <w:t xml:space="preserve"> no mesmo prazo.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75"/>
        <w:gridCol w:w="2201"/>
        <w:gridCol w:w="2308"/>
      </w:tblGrid>
      <w:tr w:rsidR="007171D4" w:rsidRPr="0095358E" w:rsidTr="007171D4">
        <w:trPr>
          <w:trHeight w:val="1141"/>
        </w:trPr>
        <w:tc>
          <w:tcPr>
            <w:tcW w:w="2363"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 xml:space="preserve">Descrição do Débito </w:t>
            </w:r>
          </w:p>
        </w:tc>
        <w:tc>
          <w:tcPr>
            <w:tcW w:w="2363"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Valor originário</w:t>
            </w:r>
          </w:p>
        </w:tc>
        <w:tc>
          <w:tcPr>
            <w:tcW w:w="2320"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Multa</w:t>
            </w:r>
          </w:p>
        </w:tc>
        <w:tc>
          <w:tcPr>
            <w:tcW w:w="2384"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Juros – Taxa Referencial da SELIC e 1% no mês do pagamento</w:t>
            </w:r>
          </w:p>
        </w:tc>
      </w:tr>
      <w:tr w:rsidR="007171D4" w:rsidRPr="0095358E" w:rsidTr="007171D4">
        <w:tc>
          <w:tcPr>
            <w:tcW w:w="2363"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2012</w:t>
            </w:r>
          </w:p>
        </w:tc>
        <w:tc>
          <w:tcPr>
            <w:tcW w:w="2363"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20"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84"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r>
      <w:tr w:rsidR="007171D4" w:rsidRPr="0095358E" w:rsidTr="007171D4">
        <w:tc>
          <w:tcPr>
            <w:tcW w:w="2363"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2013</w:t>
            </w:r>
          </w:p>
        </w:tc>
        <w:tc>
          <w:tcPr>
            <w:tcW w:w="2363"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20"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84"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r>
      <w:tr w:rsidR="007171D4" w:rsidRPr="0095358E" w:rsidTr="007171D4">
        <w:tc>
          <w:tcPr>
            <w:tcW w:w="2363"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2014</w:t>
            </w:r>
          </w:p>
        </w:tc>
        <w:tc>
          <w:tcPr>
            <w:tcW w:w="2363"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20"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84"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r>
      <w:tr w:rsidR="007171D4" w:rsidRPr="0095358E" w:rsidTr="007171D4">
        <w:tc>
          <w:tcPr>
            <w:tcW w:w="2363"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2015</w:t>
            </w:r>
          </w:p>
        </w:tc>
        <w:tc>
          <w:tcPr>
            <w:tcW w:w="2363"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20"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84"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r>
      <w:tr w:rsidR="007171D4" w:rsidRPr="0095358E" w:rsidTr="007171D4">
        <w:tc>
          <w:tcPr>
            <w:tcW w:w="2363"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2016</w:t>
            </w:r>
          </w:p>
        </w:tc>
        <w:tc>
          <w:tcPr>
            <w:tcW w:w="2363"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20"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84"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r>
      <w:tr w:rsidR="007171D4" w:rsidRPr="0095358E" w:rsidTr="007171D4">
        <w:tc>
          <w:tcPr>
            <w:tcW w:w="2363"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2017</w:t>
            </w:r>
          </w:p>
        </w:tc>
        <w:tc>
          <w:tcPr>
            <w:tcW w:w="2363"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20"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84"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r>
      <w:tr w:rsidR="007171D4" w:rsidRPr="0095358E" w:rsidTr="007171D4">
        <w:tc>
          <w:tcPr>
            <w:tcW w:w="2363"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2018</w:t>
            </w:r>
          </w:p>
        </w:tc>
        <w:tc>
          <w:tcPr>
            <w:tcW w:w="2363"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20"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84"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r>
      <w:tr w:rsidR="007171D4" w:rsidRPr="0095358E" w:rsidTr="007171D4">
        <w:tc>
          <w:tcPr>
            <w:tcW w:w="2363"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2019</w:t>
            </w:r>
          </w:p>
        </w:tc>
        <w:tc>
          <w:tcPr>
            <w:tcW w:w="2363"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20"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84"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r>
      <w:tr w:rsidR="007171D4" w:rsidRPr="0095358E" w:rsidTr="007171D4">
        <w:tc>
          <w:tcPr>
            <w:tcW w:w="2363"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2020</w:t>
            </w:r>
          </w:p>
        </w:tc>
        <w:tc>
          <w:tcPr>
            <w:tcW w:w="2363"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20"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84"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r>
    </w:tbl>
    <w:p w:rsidR="007171D4" w:rsidRPr="0095358E" w:rsidRDefault="007171D4" w:rsidP="007171D4">
      <w:pPr>
        <w:tabs>
          <w:tab w:val="left" w:pos="1134"/>
        </w:tabs>
        <w:spacing w:before="120" w:after="120"/>
        <w:jc w:val="both"/>
        <w:rPr>
          <w:rFonts w:ascii="Arial" w:hAnsi="Arial" w:cs="Arial"/>
          <w:sz w:val="22"/>
          <w:szCs w:val="22"/>
        </w:rPr>
      </w:pPr>
    </w:p>
    <w:p w:rsidR="007171D4" w:rsidRPr="0095358E" w:rsidRDefault="007171D4" w:rsidP="007171D4">
      <w:pPr>
        <w:tabs>
          <w:tab w:val="left" w:pos="1134"/>
        </w:tabs>
        <w:spacing w:before="120" w:after="120"/>
        <w:jc w:val="both"/>
        <w:rPr>
          <w:rFonts w:ascii="Arial" w:hAnsi="Arial" w:cs="Arial"/>
          <w:b/>
          <w:sz w:val="22"/>
          <w:szCs w:val="22"/>
        </w:rPr>
      </w:pPr>
      <w:r w:rsidRPr="0095358E">
        <w:rPr>
          <w:rFonts w:ascii="Arial" w:hAnsi="Arial" w:cs="Arial"/>
          <w:b/>
          <w:sz w:val="22"/>
          <w:szCs w:val="22"/>
        </w:rPr>
        <w:t>TOTAL DEVIDO ATÉ A DATA [PREENCHER]:</w:t>
      </w:r>
    </w:p>
    <w:p w:rsidR="007171D4" w:rsidRPr="0095358E" w:rsidRDefault="007171D4" w:rsidP="007171D4">
      <w:pPr>
        <w:tabs>
          <w:tab w:val="left" w:pos="567"/>
        </w:tabs>
        <w:spacing w:before="120" w:after="120"/>
        <w:jc w:val="both"/>
        <w:rPr>
          <w:rFonts w:ascii="Arial" w:eastAsia="Times New Roman" w:hAnsi="Arial" w:cs="Arial"/>
          <w:sz w:val="22"/>
          <w:szCs w:val="22"/>
          <w:lang w:eastAsia="pt-BR"/>
        </w:rPr>
      </w:pPr>
      <w:r w:rsidRPr="0095358E">
        <w:rPr>
          <w:rFonts w:ascii="Arial" w:hAnsi="Arial" w:cs="Arial"/>
          <w:sz w:val="22"/>
          <w:szCs w:val="22"/>
        </w:rPr>
        <w:tab/>
      </w:r>
    </w:p>
    <w:p w:rsidR="007171D4" w:rsidRPr="0095358E" w:rsidRDefault="007171D4" w:rsidP="007171D4">
      <w:pPr>
        <w:ind w:firstLine="709"/>
        <w:jc w:val="both"/>
        <w:rPr>
          <w:rFonts w:ascii="Arial" w:hAnsi="Arial" w:cs="Arial"/>
          <w:sz w:val="22"/>
          <w:szCs w:val="22"/>
        </w:rPr>
      </w:pPr>
      <w:r w:rsidRPr="0095358E">
        <w:rPr>
          <w:rFonts w:ascii="Arial" w:hAnsi="Arial" w:cs="Arial"/>
          <w:sz w:val="22"/>
          <w:szCs w:val="22"/>
        </w:rPr>
        <w:t xml:space="preserve">Caso Vossa Senhoria já tenha liquidado o débito antes do recebimento dessa notificação, queira considerá-la sem efeito, cientificando por escrito o CAU/SC. Já caso não reconheça o débito poderá apresentar pedido de revisão de cobrança escrito, nos termos da Portaria Normativa nº </w:t>
      </w:r>
      <w:proofErr w:type="spellStart"/>
      <w:r w:rsidRPr="0095358E">
        <w:rPr>
          <w:rFonts w:ascii="Arial" w:hAnsi="Arial" w:cs="Arial"/>
          <w:sz w:val="22"/>
          <w:szCs w:val="22"/>
        </w:rPr>
        <w:t>xx</w:t>
      </w:r>
      <w:proofErr w:type="spellEnd"/>
      <w:r w:rsidRPr="0095358E">
        <w:rPr>
          <w:rFonts w:ascii="Arial" w:hAnsi="Arial" w:cs="Arial"/>
          <w:sz w:val="22"/>
          <w:szCs w:val="22"/>
        </w:rPr>
        <w:t xml:space="preserve"> de </w:t>
      </w:r>
      <w:proofErr w:type="spellStart"/>
      <w:r w:rsidRPr="0095358E">
        <w:rPr>
          <w:rFonts w:ascii="Arial" w:hAnsi="Arial" w:cs="Arial"/>
          <w:sz w:val="22"/>
          <w:szCs w:val="22"/>
        </w:rPr>
        <w:t>xx</w:t>
      </w:r>
      <w:proofErr w:type="spellEnd"/>
      <w:r w:rsidRPr="0095358E">
        <w:rPr>
          <w:rFonts w:ascii="Arial" w:hAnsi="Arial" w:cs="Arial"/>
          <w:sz w:val="22"/>
          <w:szCs w:val="22"/>
        </w:rPr>
        <w:t xml:space="preserve"> de </w:t>
      </w:r>
      <w:proofErr w:type="spellStart"/>
      <w:r w:rsidRPr="0095358E">
        <w:rPr>
          <w:rFonts w:ascii="Arial" w:hAnsi="Arial" w:cs="Arial"/>
          <w:sz w:val="22"/>
          <w:szCs w:val="22"/>
        </w:rPr>
        <w:t>xxxxxxx</w:t>
      </w:r>
      <w:proofErr w:type="spellEnd"/>
      <w:r w:rsidRPr="0095358E">
        <w:rPr>
          <w:rFonts w:ascii="Arial" w:hAnsi="Arial" w:cs="Arial"/>
          <w:sz w:val="22"/>
          <w:szCs w:val="22"/>
        </w:rPr>
        <w:t xml:space="preserve"> de 2021. Deverão acompanhar essa manifestação os documentos comprobatórios de suas alegações e nela precisará constar o nome completo de Vossa Senhoria, bem como da pessoa jurídica que eventualmente represente, o seu número de registro no Conselho de Arquitetura e Urbanismo, endereço completo e dados para contato (e-mail e telefones).</w:t>
      </w:r>
    </w:p>
    <w:p w:rsidR="007171D4" w:rsidRPr="0095358E" w:rsidRDefault="007171D4" w:rsidP="007171D4">
      <w:pPr>
        <w:tabs>
          <w:tab w:val="left" w:pos="1134"/>
        </w:tabs>
        <w:spacing w:before="120" w:after="120"/>
        <w:ind w:firstLine="709"/>
        <w:jc w:val="both"/>
        <w:rPr>
          <w:rFonts w:ascii="Arial" w:hAnsi="Arial" w:cs="Arial"/>
          <w:sz w:val="22"/>
          <w:szCs w:val="22"/>
        </w:rPr>
      </w:pPr>
      <w:r w:rsidRPr="0095358E">
        <w:rPr>
          <w:rFonts w:ascii="Arial" w:hAnsi="Arial" w:cs="Arial"/>
          <w:sz w:val="22"/>
          <w:szCs w:val="22"/>
        </w:rPr>
        <w:t>Salientamos, por fim, que estes documentos poderão ser entregues pessoalmente, por e-mail (</w:t>
      </w:r>
      <w:hyperlink r:id="rId9" w:history="1">
        <w:r w:rsidRPr="0095358E">
          <w:rPr>
            <w:rStyle w:val="Hyperlink"/>
            <w:rFonts w:ascii="Arial" w:hAnsi="Arial" w:cs="Arial"/>
            <w:sz w:val="22"/>
            <w:szCs w:val="22"/>
          </w:rPr>
          <w:t>relacionamento@causc.gov.br</w:t>
        </w:r>
      </w:hyperlink>
      <w:r w:rsidRPr="0095358E">
        <w:rPr>
          <w:rFonts w:ascii="Arial" w:hAnsi="Arial" w:cs="Arial"/>
          <w:sz w:val="22"/>
          <w:szCs w:val="22"/>
        </w:rPr>
        <w:t xml:space="preserve">) ou por meio de correspondência, devendo ser endereçados à Gerência Administrativa e Financeira do CAU/SC, a qual atua na sede do </w:t>
      </w:r>
      <w:r w:rsidRPr="0095358E">
        <w:rPr>
          <w:rFonts w:ascii="Arial" w:hAnsi="Arial" w:cs="Arial"/>
          <w:sz w:val="22"/>
          <w:szCs w:val="22"/>
        </w:rPr>
        <w:lastRenderedPageBreak/>
        <w:t xml:space="preserve">CAU/SC, localizada na Avenida Prefeito Osmar Cunha, nº 260 Ed. Royal Business Center – 6º andar – Centro, CEP 88015-100 – Florianópolis, SC. </w:t>
      </w:r>
    </w:p>
    <w:p w:rsidR="007171D4" w:rsidRPr="0095358E" w:rsidRDefault="007171D4" w:rsidP="007171D4">
      <w:pPr>
        <w:tabs>
          <w:tab w:val="left" w:pos="1134"/>
        </w:tabs>
        <w:spacing w:before="120" w:after="120"/>
        <w:ind w:firstLine="567"/>
        <w:jc w:val="both"/>
        <w:rPr>
          <w:rFonts w:ascii="Arial" w:hAnsi="Arial" w:cs="Arial"/>
          <w:sz w:val="22"/>
          <w:szCs w:val="22"/>
        </w:rPr>
      </w:pPr>
      <w:r w:rsidRPr="0095358E">
        <w:rPr>
          <w:rFonts w:ascii="Arial" w:hAnsi="Arial" w:cs="Arial"/>
          <w:sz w:val="22"/>
          <w:szCs w:val="22"/>
        </w:rPr>
        <w:t>Agradecemos a colaboração e nos colocamos à disposição para quaisquer esclarecimentos.</w:t>
      </w:r>
    </w:p>
    <w:p w:rsidR="007171D4" w:rsidRPr="0095358E" w:rsidRDefault="007171D4" w:rsidP="007171D4">
      <w:pPr>
        <w:tabs>
          <w:tab w:val="left" w:pos="1134"/>
        </w:tabs>
        <w:spacing w:before="120" w:after="120"/>
        <w:ind w:firstLine="567"/>
        <w:jc w:val="both"/>
        <w:rPr>
          <w:rFonts w:ascii="Arial" w:hAnsi="Arial" w:cs="Arial"/>
          <w:sz w:val="22"/>
          <w:szCs w:val="22"/>
        </w:rPr>
      </w:pPr>
    </w:p>
    <w:p w:rsidR="007171D4" w:rsidRPr="0095358E" w:rsidRDefault="007171D4" w:rsidP="007171D4">
      <w:pPr>
        <w:spacing w:before="120" w:after="120"/>
        <w:rPr>
          <w:rFonts w:ascii="Arial" w:hAnsi="Arial" w:cs="Arial"/>
          <w:sz w:val="22"/>
          <w:szCs w:val="22"/>
        </w:rPr>
      </w:pPr>
      <w:r w:rsidRPr="0095358E">
        <w:rPr>
          <w:rFonts w:ascii="Arial" w:hAnsi="Arial" w:cs="Arial"/>
          <w:sz w:val="22"/>
          <w:szCs w:val="22"/>
        </w:rPr>
        <w:t>Florianópolis, [PREENCHER COM A DATA].</w:t>
      </w:r>
    </w:p>
    <w:p w:rsidR="007171D4" w:rsidRPr="0095358E" w:rsidRDefault="007171D4" w:rsidP="007171D4">
      <w:pPr>
        <w:spacing w:before="120" w:after="120"/>
        <w:jc w:val="both"/>
        <w:rPr>
          <w:rFonts w:ascii="Arial" w:hAnsi="Arial" w:cs="Arial"/>
          <w:sz w:val="22"/>
          <w:szCs w:val="22"/>
        </w:rPr>
      </w:pPr>
    </w:p>
    <w:p w:rsidR="007171D4" w:rsidRPr="0095358E" w:rsidRDefault="007171D4" w:rsidP="007171D4">
      <w:pPr>
        <w:spacing w:before="120" w:after="120"/>
        <w:jc w:val="both"/>
        <w:rPr>
          <w:rFonts w:ascii="Arial" w:hAnsi="Arial" w:cs="Arial"/>
          <w:sz w:val="22"/>
          <w:szCs w:val="22"/>
        </w:rPr>
      </w:pPr>
    </w:p>
    <w:p w:rsidR="007171D4" w:rsidRPr="0095358E" w:rsidRDefault="007171D4" w:rsidP="007171D4">
      <w:pPr>
        <w:spacing w:before="120" w:after="120"/>
        <w:jc w:val="center"/>
        <w:rPr>
          <w:rFonts w:ascii="Arial" w:hAnsi="Arial" w:cs="Arial"/>
          <w:sz w:val="22"/>
          <w:szCs w:val="22"/>
        </w:rPr>
      </w:pPr>
      <w:r w:rsidRPr="0095358E">
        <w:rPr>
          <w:rFonts w:ascii="Arial" w:hAnsi="Arial" w:cs="Arial"/>
          <w:sz w:val="22"/>
          <w:szCs w:val="22"/>
        </w:rPr>
        <w:t>[Campo para assinatura]</w:t>
      </w:r>
    </w:p>
    <w:p w:rsidR="007171D4" w:rsidRPr="0095358E" w:rsidRDefault="007171D4" w:rsidP="007171D4">
      <w:pPr>
        <w:spacing w:before="120" w:after="120"/>
        <w:jc w:val="center"/>
        <w:rPr>
          <w:rFonts w:ascii="Arial" w:hAnsi="Arial" w:cs="Arial"/>
          <w:b/>
          <w:sz w:val="22"/>
          <w:szCs w:val="22"/>
        </w:rPr>
      </w:pPr>
      <w:proofErr w:type="gramStart"/>
      <w:r w:rsidRPr="0095358E">
        <w:rPr>
          <w:rFonts w:ascii="Arial" w:hAnsi="Arial" w:cs="Arial"/>
          <w:b/>
          <w:sz w:val="22"/>
          <w:szCs w:val="22"/>
        </w:rPr>
        <w:t>[Preencher</w:t>
      </w:r>
      <w:proofErr w:type="gramEnd"/>
      <w:r w:rsidRPr="0095358E">
        <w:rPr>
          <w:rFonts w:ascii="Arial" w:hAnsi="Arial" w:cs="Arial"/>
          <w:b/>
          <w:sz w:val="22"/>
          <w:szCs w:val="22"/>
        </w:rPr>
        <w:t xml:space="preserve"> com o nome completo]</w:t>
      </w:r>
    </w:p>
    <w:p w:rsidR="007171D4" w:rsidRPr="0095358E" w:rsidRDefault="007171D4" w:rsidP="007171D4">
      <w:pPr>
        <w:spacing w:before="120" w:after="120"/>
        <w:jc w:val="center"/>
        <w:rPr>
          <w:rFonts w:ascii="Arial" w:hAnsi="Arial" w:cs="Arial"/>
          <w:b/>
          <w:bCs/>
          <w:sz w:val="22"/>
          <w:szCs w:val="22"/>
        </w:rPr>
      </w:pPr>
      <w:r w:rsidRPr="0095358E">
        <w:rPr>
          <w:rFonts w:ascii="Arial" w:hAnsi="Arial" w:cs="Arial"/>
          <w:b/>
          <w:bCs/>
          <w:sz w:val="22"/>
          <w:szCs w:val="22"/>
        </w:rPr>
        <w:t>Gerente Administrativo e Financeiro - CAU/SC</w:t>
      </w:r>
    </w:p>
    <w:p w:rsidR="007171D4" w:rsidRDefault="007171D4" w:rsidP="007171D4">
      <w:pPr>
        <w:spacing w:before="120" w:after="120"/>
        <w:jc w:val="center"/>
        <w:rPr>
          <w:rFonts w:ascii="Arial" w:hAnsi="Arial" w:cs="Arial"/>
          <w:b/>
          <w:bCs/>
        </w:rPr>
      </w:pPr>
    </w:p>
    <w:p w:rsidR="007171D4" w:rsidRDefault="007171D4" w:rsidP="007171D4">
      <w:pPr>
        <w:rPr>
          <w:rFonts w:ascii="Arial" w:hAnsi="Arial" w:cs="Arial"/>
          <w:b/>
        </w:rPr>
      </w:pPr>
    </w:p>
    <w:p w:rsidR="007171D4" w:rsidRDefault="007171D4" w:rsidP="007171D4">
      <w:pPr>
        <w:rPr>
          <w:rFonts w:ascii="Arial" w:hAnsi="Arial" w:cs="Arial"/>
          <w:b/>
        </w:rPr>
      </w:pPr>
      <w:r>
        <w:rPr>
          <w:rFonts w:ascii="Arial" w:hAnsi="Arial" w:cs="Arial"/>
          <w:b/>
        </w:rPr>
        <w:br w:type="page"/>
      </w:r>
    </w:p>
    <w:p w:rsidR="007171D4" w:rsidRPr="0095358E" w:rsidRDefault="007171D4" w:rsidP="007171D4">
      <w:pPr>
        <w:spacing w:before="120" w:after="120"/>
        <w:jc w:val="center"/>
        <w:rPr>
          <w:rFonts w:ascii="Arial" w:hAnsi="Arial" w:cs="Arial"/>
          <w:b/>
          <w:sz w:val="22"/>
          <w:szCs w:val="22"/>
        </w:rPr>
      </w:pPr>
      <w:r w:rsidRPr="0095358E">
        <w:rPr>
          <w:rFonts w:ascii="Arial" w:hAnsi="Arial" w:cs="Arial"/>
          <w:b/>
          <w:sz w:val="22"/>
          <w:szCs w:val="22"/>
        </w:rPr>
        <w:lastRenderedPageBreak/>
        <w:t>ANEXO II – MODELO</w:t>
      </w:r>
    </w:p>
    <w:p w:rsidR="007171D4" w:rsidRPr="0095358E" w:rsidRDefault="007171D4" w:rsidP="007171D4">
      <w:pPr>
        <w:spacing w:line="360" w:lineRule="auto"/>
        <w:jc w:val="center"/>
        <w:rPr>
          <w:rFonts w:ascii="Arial" w:hAnsi="Arial" w:cs="Arial"/>
          <w:b/>
          <w:sz w:val="22"/>
          <w:szCs w:val="22"/>
        </w:rPr>
      </w:pPr>
      <w:r w:rsidRPr="0095358E">
        <w:rPr>
          <w:rFonts w:ascii="Arial" w:hAnsi="Arial" w:cs="Arial"/>
          <w:b/>
          <w:sz w:val="22"/>
          <w:szCs w:val="22"/>
        </w:rPr>
        <w:t>TERMO DE INSCRIÇÃO DA DÍVIDA ATIVA</w:t>
      </w:r>
    </w:p>
    <w:p w:rsidR="007171D4" w:rsidRPr="0095358E" w:rsidRDefault="007171D4" w:rsidP="007171D4">
      <w:pPr>
        <w:spacing w:line="360" w:lineRule="auto"/>
        <w:ind w:firstLine="1134"/>
        <w:jc w:val="both"/>
        <w:rPr>
          <w:rFonts w:ascii="Arial" w:hAnsi="Arial" w:cs="Arial"/>
          <w:sz w:val="22"/>
          <w:szCs w:val="22"/>
        </w:rPr>
      </w:pPr>
    </w:p>
    <w:p w:rsidR="007171D4" w:rsidRPr="0095358E" w:rsidRDefault="007171D4" w:rsidP="007171D4">
      <w:pPr>
        <w:spacing w:line="360" w:lineRule="auto"/>
        <w:jc w:val="both"/>
        <w:rPr>
          <w:rFonts w:ascii="Arial" w:hAnsi="Arial" w:cs="Arial"/>
          <w:b/>
          <w:sz w:val="22"/>
          <w:szCs w:val="22"/>
        </w:rPr>
      </w:pPr>
      <w:r w:rsidRPr="0095358E">
        <w:rPr>
          <w:rFonts w:ascii="Arial" w:hAnsi="Arial" w:cs="Arial"/>
          <w:b/>
          <w:sz w:val="22"/>
          <w:szCs w:val="22"/>
        </w:rPr>
        <w:t>Nº: [PREENCHER]</w:t>
      </w:r>
    </w:p>
    <w:p w:rsidR="007171D4" w:rsidRPr="0095358E" w:rsidRDefault="007171D4" w:rsidP="007171D4">
      <w:pPr>
        <w:spacing w:line="360" w:lineRule="auto"/>
        <w:jc w:val="both"/>
        <w:rPr>
          <w:rFonts w:ascii="Arial" w:hAnsi="Arial" w:cs="Arial"/>
          <w:b/>
          <w:sz w:val="22"/>
          <w:szCs w:val="22"/>
        </w:rPr>
      </w:pPr>
      <w:r w:rsidRPr="0095358E">
        <w:rPr>
          <w:rFonts w:ascii="Arial" w:hAnsi="Arial" w:cs="Arial"/>
          <w:b/>
          <w:sz w:val="22"/>
          <w:szCs w:val="22"/>
          <w:u w:val="single"/>
        </w:rPr>
        <w:t>DEVEDOR:</w:t>
      </w:r>
      <w:r w:rsidRPr="0095358E">
        <w:rPr>
          <w:rFonts w:ascii="Arial" w:hAnsi="Arial" w:cs="Arial"/>
          <w:b/>
          <w:sz w:val="22"/>
          <w:szCs w:val="22"/>
        </w:rPr>
        <w:t xml:space="preserve"> [NOME DO DEVEDOR]</w:t>
      </w:r>
    </w:p>
    <w:p w:rsidR="007171D4" w:rsidRPr="0095358E" w:rsidRDefault="007171D4" w:rsidP="007171D4">
      <w:pPr>
        <w:spacing w:line="360" w:lineRule="auto"/>
        <w:jc w:val="both"/>
        <w:rPr>
          <w:rFonts w:ascii="Arial" w:hAnsi="Arial" w:cs="Arial"/>
          <w:sz w:val="22"/>
          <w:szCs w:val="22"/>
        </w:rPr>
      </w:pPr>
      <w:r w:rsidRPr="0095358E">
        <w:rPr>
          <w:rFonts w:ascii="Arial" w:hAnsi="Arial" w:cs="Arial"/>
          <w:sz w:val="22"/>
          <w:szCs w:val="22"/>
        </w:rPr>
        <w:t>REGISTRADO NO CAU/SC, sob o nº</w:t>
      </w:r>
      <w:r w:rsidRPr="0095358E">
        <w:rPr>
          <w:rFonts w:ascii="Arial" w:hAnsi="Arial" w:cs="Arial"/>
          <w:b/>
          <w:sz w:val="22"/>
          <w:szCs w:val="22"/>
        </w:rPr>
        <w:t xml:space="preserve"> </w:t>
      </w:r>
      <w:r w:rsidRPr="0095358E">
        <w:rPr>
          <w:rFonts w:ascii="Arial" w:hAnsi="Arial" w:cs="Arial"/>
          <w:sz w:val="22"/>
          <w:szCs w:val="22"/>
        </w:rPr>
        <w:t>[REGISTRO]</w:t>
      </w:r>
    </w:p>
    <w:p w:rsidR="007171D4" w:rsidRPr="0095358E" w:rsidRDefault="007171D4" w:rsidP="007171D4">
      <w:pPr>
        <w:spacing w:line="360" w:lineRule="auto"/>
        <w:jc w:val="both"/>
        <w:rPr>
          <w:rFonts w:ascii="Arial" w:hAnsi="Arial" w:cs="Arial"/>
          <w:sz w:val="22"/>
          <w:szCs w:val="22"/>
        </w:rPr>
      </w:pPr>
      <w:r w:rsidRPr="0095358E">
        <w:rPr>
          <w:rFonts w:ascii="Arial" w:hAnsi="Arial" w:cs="Arial"/>
          <w:sz w:val="22"/>
          <w:szCs w:val="22"/>
        </w:rPr>
        <w:t>ENDEREÇO: [PREENCHER]</w:t>
      </w:r>
    </w:p>
    <w:p w:rsidR="007171D4" w:rsidRPr="0095358E" w:rsidRDefault="007171D4" w:rsidP="007171D4">
      <w:pPr>
        <w:spacing w:line="360" w:lineRule="auto"/>
        <w:jc w:val="both"/>
        <w:rPr>
          <w:rFonts w:ascii="Arial" w:hAnsi="Arial" w:cs="Arial"/>
          <w:sz w:val="22"/>
          <w:szCs w:val="22"/>
        </w:rPr>
      </w:pPr>
      <w:r w:rsidRPr="0095358E">
        <w:rPr>
          <w:rFonts w:ascii="Arial" w:hAnsi="Arial" w:cs="Arial"/>
          <w:sz w:val="22"/>
          <w:szCs w:val="22"/>
        </w:rPr>
        <w:t>CPF/CNPJ Nº: [PREENCHER]</w:t>
      </w:r>
    </w:p>
    <w:p w:rsidR="007171D4" w:rsidRPr="0095358E" w:rsidRDefault="007171D4" w:rsidP="007171D4">
      <w:pPr>
        <w:spacing w:line="360" w:lineRule="auto"/>
        <w:jc w:val="both"/>
        <w:rPr>
          <w:rFonts w:ascii="Arial" w:hAnsi="Arial" w:cs="Arial"/>
          <w:sz w:val="22"/>
          <w:szCs w:val="22"/>
        </w:rPr>
      </w:pPr>
    </w:p>
    <w:p w:rsidR="007171D4" w:rsidRPr="0095358E" w:rsidRDefault="007171D4" w:rsidP="007171D4">
      <w:pPr>
        <w:spacing w:line="360" w:lineRule="auto"/>
        <w:jc w:val="both"/>
        <w:rPr>
          <w:rFonts w:ascii="Arial" w:hAnsi="Arial" w:cs="Arial"/>
          <w:b/>
          <w:sz w:val="22"/>
          <w:szCs w:val="22"/>
          <w:u w:val="single"/>
        </w:rPr>
      </w:pPr>
      <w:r w:rsidRPr="0095358E">
        <w:rPr>
          <w:rFonts w:ascii="Arial" w:hAnsi="Arial" w:cs="Arial"/>
          <w:b/>
          <w:sz w:val="22"/>
          <w:szCs w:val="22"/>
          <w:u w:val="single"/>
        </w:rPr>
        <w:t>ORIGEM DO DÉBITO:</w:t>
      </w:r>
    </w:p>
    <w:p w:rsidR="007171D4" w:rsidRPr="0095358E" w:rsidRDefault="007171D4" w:rsidP="007171D4">
      <w:pPr>
        <w:spacing w:line="360" w:lineRule="auto"/>
        <w:ind w:firstLine="567"/>
        <w:jc w:val="both"/>
        <w:rPr>
          <w:rFonts w:ascii="Arial" w:hAnsi="Arial" w:cs="Arial"/>
          <w:sz w:val="22"/>
          <w:szCs w:val="22"/>
        </w:rPr>
      </w:pPr>
      <w:r w:rsidRPr="0095358E">
        <w:rPr>
          <w:rFonts w:ascii="Arial" w:hAnsi="Arial" w:cs="Arial"/>
          <w:b/>
          <w:sz w:val="22"/>
          <w:szCs w:val="22"/>
        </w:rPr>
        <w:t>Multa</w:t>
      </w:r>
      <w:r w:rsidRPr="0095358E">
        <w:rPr>
          <w:rFonts w:ascii="Arial" w:hAnsi="Arial" w:cs="Arial"/>
          <w:sz w:val="22"/>
          <w:szCs w:val="22"/>
        </w:rPr>
        <w:t xml:space="preserve"> referente ao processo de fiscalização nº [PREENCHER]</w:t>
      </w:r>
    </w:p>
    <w:p w:rsidR="007171D4" w:rsidRPr="0095358E" w:rsidRDefault="007171D4" w:rsidP="007171D4">
      <w:pPr>
        <w:spacing w:line="360" w:lineRule="auto"/>
        <w:ind w:firstLine="567"/>
        <w:jc w:val="both"/>
        <w:rPr>
          <w:rFonts w:ascii="Arial" w:hAnsi="Arial" w:cs="Arial"/>
          <w:sz w:val="22"/>
          <w:szCs w:val="22"/>
        </w:rPr>
      </w:pPr>
      <w:r w:rsidRPr="0095358E">
        <w:rPr>
          <w:rFonts w:ascii="Arial" w:hAnsi="Arial" w:cs="Arial"/>
          <w:b/>
          <w:sz w:val="22"/>
          <w:szCs w:val="22"/>
        </w:rPr>
        <w:t>Taxa para a emissão de Registro de Responsabilidade Técnica</w:t>
      </w:r>
      <w:r w:rsidRPr="0095358E">
        <w:rPr>
          <w:rFonts w:ascii="Arial" w:hAnsi="Arial" w:cs="Arial"/>
          <w:sz w:val="22"/>
          <w:szCs w:val="22"/>
        </w:rPr>
        <w:t xml:space="preserve"> referente ao processo de fiscalização nº [PREENCHER].</w:t>
      </w:r>
    </w:p>
    <w:p w:rsidR="007171D4" w:rsidRPr="0095358E" w:rsidRDefault="007171D4" w:rsidP="007171D4">
      <w:pPr>
        <w:spacing w:line="360" w:lineRule="auto"/>
        <w:ind w:firstLine="567"/>
        <w:jc w:val="both"/>
        <w:rPr>
          <w:rFonts w:ascii="Arial" w:hAnsi="Arial" w:cs="Arial"/>
          <w:b/>
          <w:sz w:val="22"/>
          <w:szCs w:val="22"/>
        </w:rPr>
      </w:pPr>
      <w:r w:rsidRPr="0095358E">
        <w:rPr>
          <w:rFonts w:ascii="Arial" w:hAnsi="Arial" w:cs="Arial"/>
          <w:b/>
          <w:sz w:val="22"/>
          <w:szCs w:val="22"/>
        </w:rPr>
        <w:t>Outros valores devidos</w:t>
      </w:r>
      <w:r w:rsidRPr="0095358E">
        <w:rPr>
          <w:rFonts w:ascii="Arial" w:hAnsi="Arial" w:cs="Arial"/>
          <w:sz w:val="22"/>
          <w:szCs w:val="22"/>
        </w:rPr>
        <w:t xml:space="preserve"> referentes aos exercícios [PREENCHER], [PREENCHER] e [PREENCHER].</w:t>
      </w:r>
    </w:p>
    <w:p w:rsidR="007171D4" w:rsidRPr="0095358E" w:rsidRDefault="007171D4" w:rsidP="007171D4">
      <w:pPr>
        <w:spacing w:line="360" w:lineRule="auto"/>
        <w:ind w:firstLine="567"/>
        <w:jc w:val="both"/>
        <w:rPr>
          <w:rFonts w:ascii="Arial" w:hAnsi="Arial" w:cs="Arial"/>
          <w:sz w:val="22"/>
          <w:szCs w:val="22"/>
        </w:rPr>
      </w:pPr>
    </w:p>
    <w:p w:rsidR="007171D4" w:rsidRPr="0095358E" w:rsidRDefault="007171D4" w:rsidP="007171D4">
      <w:pPr>
        <w:spacing w:line="360" w:lineRule="auto"/>
        <w:jc w:val="both"/>
        <w:rPr>
          <w:rFonts w:ascii="Arial" w:hAnsi="Arial" w:cs="Arial"/>
          <w:b/>
          <w:sz w:val="22"/>
          <w:szCs w:val="22"/>
        </w:rPr>
      </w:pPr>
      <w:r w:rsidRPr="0095358E">
        <w:rPr>
          <w:rFonts w:ascii="Arial" w:hAnsi="Arial" w:cs="Arial"/>
          <w:b/>
          <w:sz w:val="22"/>
          <w:szCs w:val="22"/>
          <w:u w:val="single"/>
        </w:rPr>
        <w:t>CÁLCULO DO DÉBITO:</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PRINCIPAL:</w:t>
      </w:r>
      <w:r w:rsidRPr="0095358E">
        <w:rPr>
          <w:rFonts w:ascii="Arial" w:hAnsi="Arial" w:cs="Arial"/>
          <w:sz w:val="22"/>
          <w:szCs w:val="22"/>
        </w:rPr>
        <w:t xml:space="preserve"> [PREENCHER]</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MULTA:</w:t>
      </w:r>
      <w:r w:rsidRPr="0095358E">
        <w:rPr>
          <w:rFonts w:ascii="Arial" w:hAnsi="Arial" w:cs="Arial"/>
          <w:sz w:val="22"/>
          <w:szCs w:val="22"/>
        </w:rPr>
        <w:t xml:space="preserve"> [PRENCHER NOS TERMOS DO </w:t>
      </w:r>
      <w:r w:rsidRPr="0095358E">
        <w:rPr>
          <w:rFonts w:ascii="Arial" w:hAnsi="Arial" w:cs="Arial"/>
          <w:b/>
          <w:sz w:val="22"/>
          <w:szCs w:val="22"/>
        </w:rPr>
        <w:t xml:space="preserve">ART. 10, II, DA RESOLUÇÃO </w:t>
      </w:r>
      <w:proofErr w:type="gramStart"/>
      <w:r w:rsidRPr="0095358E">
        <w:rPr>
          <w:rFonts w:ascii="Arial" w:hAnsi="Arial" w:cs="Arial"/>
          <w:b/>
          <w:sz w:val="22"/>
          <w:szCs w:val="22"/>
        </w:rPr>
        <w:t>N.º</w:t>
      </w:r>
      <w:proofErr w:type="gramEnd"/>
      <w:r w:rsidRPr="0095358E">
        <w:rPr>
          <w:rFonts w:ascii="Arial" w:hAnsi="Arial" w:cs="Arial"/>
          <w:b/>
          <w:sz w:val="22"/>
          <w:szCs w:val="22"/>
        </w:rPr>
        <w:t xml:space="preserve"> 193 DO CAU/BR</w:t>
      </w:r>
      <w:r w:rsidRPr="0095358E">
        <w:rPr>
          <w:rFonts w:ascii="Arial" w:hAnsi="Arial" w:cs="Arial"/>
          <w:sz w:val="22"/>
          <w:szCs w:val="22"/>
        </w:rPr>
        <w:t xml:space="preserve">: (a) 10% (dois por cento): até o último dia útil do primeiro mês subsequente ao do vencimento; b) 15% (cinco por cento): até o último dia útil do segundo mês subsequente ao do vencimento; c) 20% (oito por cento): até o último dia útil do terceiro mês subsequente ao do vencimento; a qual é calculada nos termos do artigo 10, II, da Resolução nº 193 do Conselho de Arquitetura e Urbanismo do Brasil (CAU/BR).  </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JUROS:</w:t>
      </w:r>
      <w:r w:rsidRPr="0095358E">
        <w:rPr>
          <w:rFonts w:ascii="Arial" w:hAnsi="Arial" w:cs="Arial"/>
          <w:sz w:val="22"/>
          <w:szCs w:val="22"/>
        </w:rPr>
        <w:t xml:space="preserve"> [PREENCHER NOS TERMOS DO ART. 10, I, DA RESOLUÇÃO N. º 193 DO CAU/BR],</w:t>
      </w:r>
      <w:r w:rsidRPr="0095358E">
        <w:rPr>
          <w:rFonts w:ascii="Arial" w:hAnsi="Arial" w:cs="Arial"/>
          <w:b/>
          <w:sz w:val="22"/>
          <w:szCs w:val="22"/>
        </w:rPr>
        <w:t xml:space="preserve"> </w:t>
      </w:r>
      <w:r w:rsidRPr="0095358E">
        <w:rPr>
          <w:rFonts w:ascii="Arial" w:hAnsi="Arial" w:cs="Arial"/>
          <w:sz w:val="22"/>
          <w:szCs w:val="22"/>
        </w:rPr>
        <w:t>os quais são equivalentes à variação da Taxa Referencial do Sistema Especial de Liquidação e de Custódia (SELIC), calculada desde o primeiro dia de atraso até o último dia do mês antecedente ao do pagamento, e juros de 1% (um por cento) no mês do pagamento, conforme determinação do artigo 10, I, da Resolução nº 193 do CAU/BR.</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 xml:space="preserve">DATA DA BASE DE CÁLCULO: </w:t>
      </w:r>
      <w:r w:rsidRPr="0095358E">
        <w:rPr>
          <w:rFonts w:ascii="Arial" w:hAnsi="Arial" w:cs="Arial"/>
          <w:sz w:val="22"/>
          <w:szCs w:val="22"/>
        </w:rPr>
        <w:t>[PREENCHER]</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 xml:space="preserve">TOTAL DA DÍVIDA: </w:t>
      </w:r>
      <w:r w:rsidRPr="0095358E">
        <w:rPr>
          <w:rFonts w:ascii="Arial" w:hAnsi="Arial" w:cs="Arial"/>
          <w:sz w:val="22"/>
          <w:szCs w:val="22"/>
        </w:rPr>
        <w:t>R$ [PREENCHER].</w:t>
      </w:r>
    </w:p>
    <w:tbl>
      <w:tblPr>
        <w:tblStyle w:val="Tabelacomgrade"/>
        <w:tblW w:w="0" w:type="auto"/>
        <w:tblLook w:val="04A0" w:firstRow="1" w:lastRow="0" w:firstColumn="1" w:lastColumn="0" w:noHBand="0" w:noVBand="1"/>
      </w:tblPr>
      <w:tblGrid>
        <w:gridCol w:w="3016"/>
        <w:gridCol w:w="2750"/>
        <w:gridCol w:w="2728"/>
      </w:tblGrid>
      <w:tr w:rsidR="007171D4" w:rsidRPr="0095358E" w:rsidTr="007171D4">
        <w:tc>
          <w:tcPr>
            <w:tcW w:w="3016" w:type="dxa"/>
            <w:tcBorders>
              <w:top w:val="single" w:sz="4" w:space="0" w:color="auto"/>
              <w:left w:val="single" w:sz="4" w:space="0" w:color="auto"/>
              <w:bottom w:val="single" w:sz="4" w:space="0" w:color="auto"/>
              <w:right w:val="single" w:sz="4" w:space="0" w:color="auto"/>
            </w:tcBorders>
            <w:hideMark/>
          </w:tcPr>
          <w:p w:rsidR="007171D4" w:rsidRPr="0095358E" w:rsidRDefault="007171D4">
            <w:pPr>
              <w:jc w:val="center"/>
              <w:rPr>
                <w:rFonts w:ascii="Arial" w:hAnsi="Arial" w:cs="Arial"/>
                <w:b/>
                <w:sz w:val="22"/>
                <w:szCs w:val="22"/>
              </w:rPr>
            </w:pPr>
            <w:r w:rsidRPr="0095358E">
              <w:rPr>
                <w:rFonts w:ascii="Arial" w:hAnsi="Arial" w:cs="Arial"/>
                <w:b/>
                <w:sz w:val="22"/>
                <w:szCs w:val="22"/>
              </w:rPr>
              <w:t>Nº do Processo Administrativo (se houver)</w:t>
            </w:r>
          </w:p>
        </w:tc>
        <w:tc>
          <w:tcPr>
            <w:tcW w:w="2750" w:type="dxa"/>
            <w:tcBorders>
              <w:top w:val="single" w:sz="4" w:space="0" w:color="auto"/>
              <w:left w:val="single" w:sz="4" w:space="0" w:color="auto"/>
              <w:bottom w:val="single" w:sz="4" w:space="0" w:color="auto"/>
              <w:right w:val="single" w:sz="4" w:space="0" w:color="auto"/>
            </w:tcBorders>
            <w:hideMark/>
          </w:tcPr>
          <w:p w:rsidR="007171D4" w:rsidRPr="0095358E" w:rsidRDefault="007171D4">
            <w:pPr>
              <w:jc w:val="center"/>
              <w:rPr>
                <w:rFonts w:ascii="Arial" w:hAnsi="Arial" w:cs="Arial"/>
                <w:b/>
                <w:sz w:val="22"/>
                <w:szCs w:val="22"/>
              </w:rPr>
            </w:pPr>
            <w:r w:rsidRPr="0095358E">
              <w:rPr>
                <w:rFonts w:ascii="Arial" w:hAnsi="Arial" w:cs="Arial"/>
                <w:b/>
                <w:sz w:val="22"/>
                <w:szCs w:val="22"/>
              </w:rPr>
              <w:t>Livro da Dívida Ativa</w:t>
            </w:r>
          </w:p>
        </w:tc>
        <w:tc>
          <w:tcPr>
            <w:tcW w:w="2728" w:type="dxa"/>
            <w:tcBorders>
              <w:top w:val="single" w:sz="4" w:space="0" w:color="auto"/>
              <w:left w:val="single" w:sz="4" w:space="0" w:color="auto"/>
              <w:bottom w:val="single" w:sz="4" w:space="0" w:color="auto"/>
              <w:right w:val="single" w:sz="4" w:space="0" w:color="auto"/>
            </w:tcBorders>
            <w:hideMark/>
          </w:tcPr>
          <w:p w:rsidR="007171D4" w:rsidRPr="0095358E" w:rsidRDefault="007171D4">
            <w:pPr>
              <w:jc w:val="center"/>
              <w:rPr>
                <w:rFonts w:ascii="Arial" w:hAnsi="Arial" w:cs="Arial"/>
                <w:b/>
                <w:sz w:val="22"/>
                <w:szCs w:val="22"/>
              </w:rPr>
            </w:pPr>
            <w:r w:rsidRPr="0095358E">
              <w:rPr>
                <w:rFonts w:ascii="Arial" w:hAnsi="Arial" w:cs="Arial"/>
                <w:b/>
                <w:sz w:val="22"/>
                <w:szCs w:val="22"/>
              </w:rPr>
              <w:t>Folha</w:t>
            </w:r>
          </w:p>
        </w:tc>
      </w:tr>
      <w:tr w:rsidR="007171D4" w:rsidRPr="0095358E" w:rsidTr="007171D4">
        <w:tc>
          <w:tcPr>
            <w:tcW w:w="3016" w:type="dxa"/>
            <w:tcBorders>
              <w:top w:val="single" w:sz="4" w:space="0" w:color="auto"/>
              <w:left w:val="single" w:sz="4" w:space="0" w:color="auto"/>
              <w:bottom w:val="single" w:sz="4" w:space="0" w:color="auto"/>
              <w:right w:val="single" w:sz="4" w:space="0" w:color="auto"/>
            </w:tcBorders>
          </w:tcPr>
          <w:p w:rsidR="007171D4" w:rsidRPr="0095358E" w:rsidRDefault="007171D4">
            <w:pPr>
              <w:jc w:val="both"/>
              <w:rPr>
                <w:rFonts w:ascii="Arial" w:hAnsi="Arial" w:cs="Arial"/>
                <w:sz w:val="22"/>
                <w:szCs w:val="22"/>
              </w:rPr>
            </w:pPr>
          </w:p>
        </w:tc>
        <w:tc>
          <w:tcPr>
            <w:tcW w:w="2750" w:type="dxa"/>
            <w:tcBorders>
              <w:top w:val="single" w:sz="4" w:space="0" w:color="auto"/>
              <w:left w:val="single" w:sz="4" w:space="0" w:color="auto"/>
              <w:bottom w:val="single" w:sz="4" w:space="0" w:color="auto"/>
              <w:right w:val="single" w:sz="4" w:space="0" w:color="auto"/>
            </w:tcBorders>
          </w:tcPr>
          <w:p w:rsidR="007171D4" w:rsidRPr="0095358E" w:rsidRDefault="007171D4">
            <w:pPr>
              <w:jc w:val="both"/>
              <w:rPr>
                <w:rFonts w:ascii="Arial" w:hAnsi="Arial" w:cs="Arial"/>
                <w:sz w:val="22"/>
                <w:szCs w:val="22"/>
              </w:rPr>
            </w:pPr>
          </w:p>
        </w:tc>
        <w:tc>
          <w:tcPr>
            <w:tcW w:w="2728" w:type="dxa"/>
            <w:tcBorders>
              <w:top w:val="single" w:sz="4" w:space="0" w:color="auto"/>
              <w:left w:val="single" w:sz="4" w:space="0" w:color="auto"/>
              <w:bottom w:val="single" w:sz="4" w:space="0" w:color="auto"/>
              <w:right w:val="single" w:sz="4" w:space="0" w:color="auto"/>
            </w:tcBorders>
          </w:tcPr>
          <w:p w:rsidR="007171D4" w:rsidRPr="0095358E" w:rsidRDefault="007171D4">
            <w:pPr>
              <w:jc w:val="both"/>
              <w:rPr>
                <w:rFonts w:ascii="Arial" w:hAnsi="Arial" w:cs="Arial"/>
                <w:sz w:val="22"/>
                <w:szCs w:val="22"/>
              </w:rPr>
            </w:pPr>
          </w:p>
        </w:tc>
      </w:tr>
    </w:tbl>
    <w:p w:rsidR="007171D4" w:rsidRPr="0095358E" w:rsidRDefault="007171D4" w:rsidP="007171D4">
      <w:pPr>
        <w:spacing w:line="360" w:lineRule="auto"/>
        <w:ind w:firstLine="1134"/>
        <w:jc w:val="both"/>
        <w:rPr>
          <w:rFonts w:ascii="Arial" w:hAnsi="Arial" w:cs="Arial"/>
          <w:sz w:val="22"/>
          <w:szCs w:val="22"/>
        </w:rPr>
      </w:pPr>
    </w:p>
    <w:p w:rsidR="007171D4" w:rsidRPr="0095358E" w:rsidRDefault="007171D4" w:rsidP="007171D4">
      <w:pPr>
        <w:spacing w:line="360" w:lineRule="auto"/>
        <w:jc w:val="both"/>
        <w:rPr>
          <w:rFonts w:ascii="Arial" w:hAnsi="Arial" w:cs="Arial"/>
          <w:b/>
          <w:sz w:val="22"/>
          <w:szCs w:val="22"/>
        </w:rPr>
      </w:pPr>
      <w:r w:rsidRPr="0095358E">
        <w:rPr>
          <w:rFonts w:ascii="Arial" w:hAnsi="Arial" w:cs="Arial"/>
          <w:b/>
          <w:sz w:val="22"/>
          <w:szCs w:val="22"/>
        </w:rPr>
        <w:lastRenderedPageBreak/>
        <w:t>FUNDAMENTO LEGAL:</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 xml:space="preserve"> [PARA DÉBITOS REFERENTES ÀS MULTAS RESULTANTES DE PROCESSOS ADMINISTRATIVOS] </w:t>
      </w:r>
      <w:r w:rsidRPr="0095358E">
        <w:rPr>
          <w:rFonts w:ascii="Arial" w:hAnsi="Arial" w:cs="Arial"/>
          <w:sz w:val="22"/>
          <w:szCs w:val="22"/>
        </w:rPr>
        <w:t>Infringência: [PREENCHER COM O ARTIGO DA INFRAÇÃO]. Sanção: [PREENCHER COM O ARTIGO DA SANÇÃO]</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 xml:space="preserve">PARA DÉBITOS REFERENTES À TAXA PARA A EMISSÃO DE RRT] </w:t>
      </w:r>
      <w:r w:rsidRPr="0095358E">
        <w:rPr>
          <w:rFonts w:ascii="Arial" w:hAnsi="Arial" w:cs="Arial"/>
          <w:sz w:val="22"/>
          <w:szCs w:val="22"/>
        </w:rPr>
        <w:t>Débito referente à taxa para emissão do Registro de Responsabilidade Técnica nº [PREENCHER], conforme os artigos 48, 49, 50, 51 e 54 da Lei 12.378/2010, os artigos 6º e 35, IV, da Resolução nº 22 do CAU/BR e os dispositivos da Resolução nº 91 do CAU/BR.</w:t>
      </w:r>
    </w:p>
    <w:p w:rsidR="007171D4" w:rsidRPr="0095358E" w:rsidRDefault="007171D4" w:rsidP="007171D4">
      <w:pPr>
        <w:spacing w:line="360" w:lineRule="auto"/>
        <w:ind w:firstLine="1134"/>
        <w:jc w:val="both"/>
        <w:rPr>
          <w:rFonts w:ascii="Arial" w:hAnsi="Arial" w:cs="Arial"/>
          <w:sz w:val="22"/>
          <w:szCs w:val="22"/>
        </w:rPr>
      </w:pPr>
    </w:p>
    <w:p w:rsidR="007171D4" w:rsidRPr="0095358E" w:rsidRDefault="007171D4" w:rsidP="007171D4">
      <w:pPr>
        <w:spacing w:line="360" w:lineRule="auto"/>
        <w:jc w:val="center"/>
        <w:rPr>
          <w:rFonts w:ascii="Arial" w:hAnsi="Arial" w:cs="Arial"/>
          <w:sz w:val="22"/>
          <w:szCs w:val="22"/>
        </w:rPr>
      </w:pPr>
      <w:r w:rsidRPr="0095358E">
        <w:rPr>
          <w:rFonts w:ascii="Arial" w:hAnsi="Arial" w:cs="Arial"/>
          <w:sz w:val="22"/>
          <w:szCs w:val="22"/>
        </w:rPr>
        <w:t>Florianópolis, [PREENCHER COM A DATA]</w:t>
      </w:r>
    </w:p>
    <w:p w:rsidR="007171D4" w:rsidRPr="0095358E" w:rsidRDefault="007171D4" w:rsidP="007171D4">
      <w:pPr>
        <w:spacing w:line="360" w:lineRule="auto"/>
        <w:jc w:val="both"/>
        <w:rPr>
          <w:rFonts w:ascii="Arial" w:hAnsi="Arial" w:cs="Arial"/>
          <w:sz w:val="22"/>
          <w:szCs w:val="22"/>
        </w:rPr>
      </w:pPr>
    </w:p>
    <w:p w:rsidR="007171D4" w:rsidRPr="0095358E" w:rsidRDefault="007171D4" w:rsidP="007171D4">
      <w:pPr>
        <w:spacing w:before="120" w:after="120"/>
        <w:jc w:val="center"/>
        <w:rPr>
          <w:rFonts w:ascii="Arial" w:hAnsi="Arial" w:cs="Arial"/>
          <w:b/>
          <w:sz w:val="22"/>
          <w:szCs w:val="22"/>
        </w:rPr>
      </w:pPr>
      <w:r w:rsidRPr="0095358E">
        <w:rPr>
          <w:rFonts w:ascii="Arial" w:hAnsi="Arial" w:cs="Arial"/>
          <w:b/>
          <w:sz w:val="22"/>
          <w:szCs w:val="22"/>
        </w:rPr>
        <w:t>[Campo para assinatura]</w:t>
      </w:r>
    </w:p>
    <w:p w:rsidR="007171D4" w:rsidRPr="0095358E" w:rsidRDefault="007171D4" w:rsidP="007171D4">
      <w:pPr>
        <w:spacing w:before="120" w:after="120"/>
        <w:jc w:val="center"/>
        <w:rPr>
          <w:rFonts w:ascii="Arial" w:hAnsi="Arial" w:cs="Arial"/>
          <w:b/>
          <w:sz w:val="22"/>
          <w:szCs w:val="22"/>
        </w:rPr>
      </w:pPr>
      <w:proofErr w:type="gramStart"/>
      <w:r w:rsidRPr="0095358E">
        <w:rPr>
          <w:rFonts w:ascii="Arial" w:hAnsi="Arial" w:cs="Arial"/>
          <w:b/>
          <w:sz w:val="22"/>
          <w:szCs w:val="22"/>
        </w:rPr>
        <w:t>[Preencher</w:t>
      </w:r>
      <w:proofErr w:type="gramEnd"/>
      <w:r w:rsidRPr="0095358E">
        <w:rPr>
          <w:rFonts w:ascii="Arial" w:hAnsi="Arial" w:cs="Arial"/>
          <w:b/>
          <w:sz w:val="22"/>
          <w:szCs w:val="22"/>
        </w:rPr>
        <w:t xml:space="preserve"> com o nome completo]</w:t>
      </w:r>
    </w:p>
    <w:p w:rsidR="007171D4" w:rsidRPr="0095358E" w:rsidRDefault="007171D4" w:rsidP="007171D4">
      <w:pPr>
        <w:spacing w:before="120" w:after="120"/>
        <w:jc w:val="center"/>
        <w:rPr>
          <w:rFonts w:ascii="Arial" w:hAnsi="Arial" w:cs="Arial"/>
          <w:b/>
          <w:bCs/>
          <w:sz w:val="22"/>
          <w:szCs w:val="22"/>
        </w:rPr>
      </w:pPr>
      <w:r w:rsidRPr="0095358E">
        <w:rPr>
          <w:rFonts w:ascii="Arial" w:hAnsi="Arial" w:cs="Arial"/>
          <w:b/>
          <w:bCs/>
          <w:sz w:val="22"/>
          <w:szCs w:val="22"/>
        </w:rPr>
        <w:t>Gerente Administrativo e Financeiro - CAU/SC</w:t>
      </w:r>
    </w:p>
    <w:p w:rsidR="007171D4" w:rsidRDefault="007171D4" w:rsidP="007171D4">
      <w:pPr>
        <w:spacing w:before="120" w:after="120"/>
        <w:rPr>
          <w:rFonts w:ascii="Arial" w:hAnsi="Arial" w:cs="Arial"/>
        </w:rPr>
      </w:pPr>
    </w:p>
    <w:p w:rsidR="007171D4" w:rsidRDefault="007171D4" w:rsidP="007171D4">
      <w:pPr>
        <w:spacing w:before="120" w:after="120"/>
        <w:jc w:val="center"/>
        <w:rPr>
          <w:rFonts w:ascii="Arial" w:hAnsi="Arial" w:cs="Arial"/>
        </w:rPr>
      </w:pPr>
    </w:p>
    <w:p w:rsidR="007171D4" w:rsidRDefault="007171D4" w:rsidP="007171D4">
      <w:pPr>
        <w:spacing w:before="120" w:after="120"/>
        <w:jc w:val="center"/>
        <w:rPr>
          <w:rFonts w:ascii="Arial" w:hAnsi="Arial" w:cs="Arial"/>
        </w:rPr>
      </w:pPr>
    </w:p>
    <w:p w:rsidR="007171D4" w:rsidRDefault="007171D4" w:rsidP="007171D4">
      <w:pPr>
        <w:spacing w:before="120" w:after="120"/>
        <w:jc w:val="center"/>
        <w:rPr>
          <w:rFonts w:ascii="Arial" w:hAnsi="Arial" w:cs="Arial"/>
        </w:rPr>
      </w:pPr>
    </w:p>
    <w:p w:rsidR="007171D4" w:rsidRDefault="007171D4" w:rsidP="007171D4">
      <w:pPr>
        <w:spacing w:before="120" w:after="120"/>
        <w:jc w:val="center"/>
        <w:rPr>
          <w:rFonts w:ascii="Arial" w:hAnsi="Arial" w:cs="Arial"/>
        </w:rPr>
      </w:pPr>
    </w:p>
    <w:p w:rsidR="007171D4" w:rsidRDefault="007171D4" w:rsidP="007171D4">
      <w:pPr>
        <w:spacing w:before="120" w:after="120"/>
        <w:jc w:val="center"/>
        <w:rPr>
          <w:rFonts w:ascii="Arial" w:hAnsi="Arial" w:cs="Arial"/>
        </w:rPr>
      </w:pPr>
    </w:p>
    <w:p w:rsidR="007171D4" w:rsidRDefault="007171D4" w:rsidP="007171D4">
      <w:pPr>
        <w:spacing w:before="120" w:after="120"/>
        <w:jc w:val="center"/>
        <w:rPr>
          <w:rFonts w:ascii="Arial" w:hAnsi="Arial" w:cs="Arial"/>
        </w:rPr>
      </w:pPr>
    </w:p>
    <w:p w:rsidR="007171D4" w:rsidRDefault="007171D4" w:rsidP="007171D4">
      <w:pPr>
        <w:spacing w:before="120" w:after="120"/>
        <w:jc w:val="center"/>
        <w:rPr>
          <w:rFonts w:ascii="Arial" w:hAnsi="Arial" w:cs="Arial"/>
        </w:rPr>
      </w:pPr>
    </w:p>
    <w:p w:rsidR="007171D4" w:rsidRDefault="007171D4" w:rsidP="007171D4">
      <w:pPr>
        <w:spacing w:before="120" w:after="120"/>
        <w:jc w:val="center"/>
        <w:rPr>
          <w:rFonts w:ascii="Arial" w:hAnsi="Arial" w:cs="Arial"/>
        </w:rPr>
      </w:pPr>
    </w:p>
    <w:p w:rsidR="007171D4" w:rsidRDefault="007171D4" w:rsidP="007171D4">
      <w:pPr>
        <w:spacing w:before="120" w:after="120"/>
        <w:jc w:val="center"/>
        <w:rPr>
          <w:rFonts w:ascii="Arial" w:hAnsi="Arial" w:cs="Arial"/>
        </w:rPr>
      </w:pPr>
    </w:p>
    <w:p w:rsidR="007171D4" w:rsidRDefault="007171D4" w:rsidP="007171D4">
      <w:pPr>
        <w:spacing w:before="120" w:after="120"/>
        <w:jc w:val="center"/>
        <w:rPr>
          <w:rFonts w:ascii="Arial" w:hAnsi="Arial" w:cs="Arial"/>
        </w:rPr>
      </w:pPr>
    </w:p>
    <w:p w:rsidR="007171D4" w:rsidRDefault="007171D4" w:rsidP="007171D4">
      <w:pPr>
        <w:spacing w:before="120" w:after="120"/>
        <w:jc w:val="center"/>
        <w:rPr>
          <w:rFonts w:ascii="Arial" w:hAnsi="Arial" w:cs="Arial"/>
        </w:rPr>
      </w:pPr>
    </w:p>
    <w:p w:rsidR="007171D4" w:rsidRDefault="007171D4" w:rsidP="007171D4">
      <w:pPr>
        <w:spacing w:before="120" w:after="120"/>
        <w:jc w:val="center"/>
        <w:rPr>
          <w:rFonts w:ascii="Arial" w:hAnsi="Arial" w:cs="Arial"/>
        </w:rPr>
      </w:pPr>
    </w:p>
    <w:p w:rsidR="0095358E" w:rsidRDefault="0095358E" w:rsidP="007171D4">
      <w:pPr>
        <w:spacing w:before="120" w:after="120"/>
        <w:jc w:val="center"/>
        <w:rPr>
          <w:rFonts w:ascii="Arial" w:hAnsi="Arial" w:cs="Arial"/>
        </w:rPr>
      </w:pPr>
    </w:p>
    <w:p w:rsidR="0095358E" w:rsidRDefault="0095358E" w:rsidP="007171D4">
      <w:pPr>
        <w:spacing w:before="120" w:after="120"/>
        <w:jc w:val="center"/>
        <w:rPr>
          <w:rFonts w:ascii="Arial" w:hAnsi="Arial" w:cs="Arial"/>
        </w:rPr>
      </w:pPr>
    </w:p>
    <w:p w:rsidR="0095358E" w:rsidRDefault="0095358E" w:rsidP="007171D4">
      <w:pPr>
        <w:spacing w:before="120" w:after="120"/>
        <w:jc w:val="center"/>
        <w:rPr>
          <w:rFonts w:ascii="Arial" w:hAnsi="Arial" w:cs="Arial"/>
        </w:rPr>
      </w:pPr>
    </w:p>
    <w:p w:rsidR="0095358E" w:rsidRDefault="0095358E" w:rsidP="007171D4">
      <w:pPr>
        <w:spacing w:before="120" w:after="120"/>
        <w:jc w:val="center"/>
        <w:rPr>
          <w:rFonts w:ascii="Arial" w:hAnsi="Arial" w:cs="Arial"/>
        </w:rPr>
      </w:pPr>
    </w:p>
    <w:p w:rsidR="0095358E" w:rsidRDefault="0095358E" w:rsidP="007171D4">
      <w:pPr>
        <w:spacing w:before="120" w:after="120"/>
        <w:jc w:val="center"/>
        <w:rPr>
          <w:rFonts w:ascii="Arial" w:hAnsi="Arial" w:cs="Arial"/>
        </w:rPr>
      </w:pPr>
    </w:p>
    <w:p w:rsidR="0095358E" w:rsidRDefault="0095358E" w:rsidP="007171D4">
      <w:pPr>
        <w:spacing w:before="120" w:after="120"/>
        <w:jc w:val="center"/>
        <w:rPr>
          <w:rFonts w:ascii="Arial" w:hAnsi="Arial" w:cs="Arial"/>
        </w:rPr>
      </w:pPr>
    </w:p>
    <w:p w:rsidR="0095358E" w:rsidRDefault="0095358E" w:rsidP="007171D4">
      <w:pPr>
        <w:spacing w:before="120" w:after="120"/>
        <w:jc w:val="center"/>
        <w:rPr>
          <w:rFonts w:ascii="Arial" w:hAnsi="Arial" w:cs="Arial"/>
        </w:rPr>
      </w:pPr>
    </w:p>
    <w:p w:rsidR="007171D4" w:rsidRDefault="007171D4" w:rsidP="007171D4">
      <w:pPr>
        <w:rPr>
          <w:rFonts w:ascii="Arial" w:hAnsi="Arial" w:cs="Arial"/>
          <w:b/>
        </w:rPr>
      </w:pPr>
    </w:p>
    <w:p w:rsidR="007171D4" w:rsidRPr="0095358E" w:rsidRDefault="007171D4" w:rsidP="007171D4">
      <w:pPr>
        <w:jc w:val="center"/>
        <w:rPr>
          <w:rFonts w:ascii="Arial" w:hAnsi="Arial" w:cs="Arial"/>
          <w:b/>
          <w:sz w:val="22"/>
          <w:szCs w:val="22"/>
        </w:rPr>
      </w:pPr>
      <w:r w:rsidRPr="0095358E">
        <w:rPr>
          <w:rFonts w:ascii="Arial" w:hAnsi="Arial" w:cs="Arial"/>
          <w:b/>
          <w:sz w:val="22"/>
          <w:szCs w:val="22"/>
        </w:rPr>
        <w:t>ANEXO III – MODELO</w:t>
      </w:r>
    </w:p>
    <w:p w:rsidR="007171D4" w:rsidRPr="0095358E" w:rsidRDefault="007171D4" w:rsidP="007171D4">
      <w:pPr>
        <w:spacing w:line="360" w:lineRule="auto"/>
        <w:jc w:val="center"/>
        <w:rPr>
          <w:rFonts w:ascii="Arial" w:hAnsi="Arial" w:cs="Arial"/>
          <w:b/>
          <w:sz w:val="22"/>
          <w:szCs w:val="22"/>
        </w:rPr>
      </w:pPr>
      <w:r w:rsidRPr="0095358E">
        <w:rPr>
          <w:rFonts w:ascii="Arial" w:hAnsi="Arial" w:cs="Arial"/>
          <w:b/>
          <w:sz w:val="22"/>
          <w:szCs w:val="22"/>
        </w:rPr>
        <w:t>CERTIDÃO DE DÍVIDA ATIVA</w:t>
      </w:r>
    </w:p>
    <w:p w:rsidR="007171D4" w:rsidRPr="0095358E" w:rsidRDefault="007171D4" w:rsidP="007171D4">
      <w:pPr>
        <w:tabs>
          <w:tab w:val="left" w:pos="1134"/>
        </w:tabs>
        <w:spacing w:line="360" w:lineRule="auto"/>
        <w:jc w:val="both"/>
        <w:rPr>
          <w:rFonts w:ascii="Arial" w:hAnsi="Arial" w:cs="Arial"/>
          <w:b/>
          <w:sz w:val="22"/>
          <w:szCs w:val="22"/>
        </w:rPr>
      </w:pPr>
      <w:r w:rsidRPr="0095358E">
        <w:rPr>
          <w:rFonts w:ascii="Arial" w:hAnsi="Arial" w:cs="Arial"/>
          <w:b/>
          <w:sz w:val="22"/>
          <w:szCs w:val="22"/>
        </w:rPr>
        <w:t>Nº [PREENCHER]</w:t>
      </w:r>
    </w:p>
    <w:p w:rsidR="007171D4" w:rsidRPr="0095358E" w:rsidRDefault="007171D4" w:rsidP="007171D4">
      <w:pPr>
        <w:spacing w:line="360" w:lineRule="auto"/>
        <w:ind w:firstLine="567"/>
        <w:jc w:val="both"/>
        <w:rPr>
          <w:rFonts w:ascii="Arial" w:hAnsi="Arial" w:cs="Arial"/>
          <w:sz w:val="22"/>
          <w:szCs w:val="22"/>
        </w:rPr>
      </w:pPr>
      <w:r w:rsidRPr="0095358E">
        <w:rPr>
          <w:rFonts w:ascii="Arial" w:hAnsi="Arial" w:cs="Arial"/>
          <w:b/>
          <w:sz w:val="22"/>
          <w:szCs w:val="22"/>
        </w:rPr>
        <w:t>CERTIFICO</w:t>
      </w:r>
      <w:r w:rsidRPr="0095358E">
        <w:rPr>
          <w:rFonts w:ascii="Arial" w:hAnsi="Arial" w:cs="Arial"/>
          <w:sz w:val="22"/>
          <w:szCs w:val="22"/>
        </w:rPr>
        <w:t>, nos termos da Lei 6.830/1980, da Lei 12.514/2011, do Código Tributário Nacional e das demais leis aplicáveis, que, em [DATA], foi inscrita no Livro de Inscrição de Devedores do Conselho de Arquitetura e Urbanismo de Santa Catarina (CAU/SC), no Livro [Nº], folhas [Nº], a dívida a seguir discriminada:</w:t>
      </w:r>
    </w:p>
    <w:p w:rsidR="007171D4" w:rsidRPr="0095358E" w:rsidRDefault="007171D4" w:rsidP="007171D4">
      <w:pPr>
        <w:spacing w:line="360" w:lineRule="auto"/>
        <w:ind w:firstLine="1134"/>
        <w:jc w:val="both"/>
        <w:rPr>
          <w:rFonts w:ascii="Arial" w:hAnsi="Arial" w:cs="Arial"/>
          <w:sz w:val="22"/>
          <w:szCs w:val="22"/>
        </w:rPr>
      </w:pPr>
    </w:p>
    <w:p w:rsidR="007171D4" w:rsidRPr="0095358E" w:rsidRDefault="007171D4" w:rsidP="007171D4">
      <w:pPr>
        <w:spacing w:line="360" w:lineRule="auto"/>
        <w:jc w:val="both"/>
        <w:rPr>
          <w:rFonts w:ascii="Arial" w:hAnsi="Arial" w:cs="Arial"/>
          <w:b/>
          <w:sz w:val="22"/>
          <w:szCs w:val="22"/>
        </w:rPr>
      </w:pPr>
      <w:r w:rsidRPr="0095358E">
        <w:rPr>
          <w:rFonts w:ascii="Arial" w:hAnsi="Arial" w:cs="Arial"/>
          <w:b/>
          <w:sz w:val="22"/>
          <w:szCs w:val="22"/>
          <w:u w:val="single"/>
        </w:rPr>
        <w:t>DEVEDOR:</w:t>
      </w:r>
      <w:r w:rsidRPr="0095358E">
        <w:rPr>
          <w:rFonts w:ascii="Arial" w:hAnsi="Arial" w:cs="Arial"/>
          <w:b/>
          <w:sz w:val="22"/>
          <w:szCs w:val="22"/>
        </w:rPr>
        <w:t xml:space="preserve"> [NOME DO DEVEDOR]</w:t>
      </w:r>
    </w:p>
    <w:p w:rsidR="007171D4" w:rsidRPr="0095358E" w:rsidRDefault="007171D4" w:rsidP="007171D4">
      <w:pPr>
        <w:spacing w:line="360" w:lineRule="auto"/>
        <w:jc w:val="both"/>
        <w:rPr>
          <w:rFonts w:ascii="Arial" w:hAnsi="Arial" w:cs="Arial"/>
          <w:sz w:val="22"/>
          <w:szCs w:val="22"/>
        </w:rPr>
      </w:pPr>
      <w:r w:rsidRPr="0095358E">
        <w:rPr>
          <w:rFonts w:ascii="Arial" w:hAnsi="Arial" w:cs="Arial"/>
          <w:sz w:val="22"/>
          <w:szCs w:val="22"/>
        </w:rPr>
        <w:t>REGISTRADO NO CAU/SC, sob o nº</w:t>
      </w:r>
      <w:r w:rsidRPr="0095358E">
        <w:rPr>
          <w:rFonts w:ascii="Arial" w:hAnsi="Arial" w:cs="Arial"/>
          <w:b/>
          <w:sz w:val="22"/>
          <w:szCs w:val="22"/>
        </w:rPr>
        <w:t xml:space="preserve"> </w:t>
      </w:r>
      <w:r w:rsidRPr="0095358E">
        <w:rPr>
          <w:rFonts w:ascii="Arial" w:hAnsi="Arial" w:cs="Arial"/>
          <w:sz w:val="22"/>
          <w:szCs w:val="22"/>
        </w:rPr>
        <w:t>[REGISTRO]</w:t>
      </w:r>
    </w:p>
    <w:p w:rsidR="007171D4" w:rsidRPr="0095358E" w:rsidRDefault="007171D4" w:rsidP="007171D4">
      <w:pPr>
        <w:spacing w:line="360" w:lineRule="auto"/>
        <w:jc w:val="both"/>
        <w:rPr>
          <w:rFonts w:ascii="Arial" w:hAnsi="Arial" w:cs="Arial"/>
          <w:sz w:val="22"/>
          <w:szCs w:val="22"/>
        </w:rPr>
      </w:pPr>
      <w:r w:rsidRPr="0095358E">
        <w:rPr>
          <w:rFonts w:ascii="Arial" w:hAnsi="Arial" w:cs="Arial"/>
          <w:sz w:val="22"/>
          <w:szCs w:val="22"/>
        </w:rPr>
        <w:t>ENDEREÇO: [PREENCHER]</w:t>
      </w:r>
    </w:p>
    <w:p w:rsidR="007171D4" w:rsidRPr="0095358E" w:rsidRDefault="007171D4" w:rsidP="007171D4">
      <w:pPr>
        <w:spacing w:line="360" w:lineRule="auto"/>
        <w:jc w:val="both"/>
        <w:rPr>
          <w:rFonts w:ascii="Arial" w:hAnsi="Arial" w:cs="Arial"/>
          <w:sz w:val="22"/>
          <w:szCs w:val="22"/>
        </w:rPr>
      </w:pPr>
      <w:r w:rsidRPr="0095358E">
        <w:rPr>
          <w:rFonts w:ascii="Arial" w:hAnsi="Arial" w:cs="Arial"/>
          <w:sz w:val="22"/>
          <w:szCs w:val="22"/>
        </w:rPr>
        <w:t>CPF/CNPJ Nº: [PREENCHER]</w:t>
      </w:r>
    </w:p>
    <w:p w:rsidR="007171D4" w:rsidRPr="0095358E" w:rsidRDefault="007171D4" w:rsidP="007171D4">
      <w:pPr>
        <w:spacing w:line="360" w:lineRule="auto"/>
        <w:ind w:firstLine="1134"/>
        <w:jc w:val="both"/>
        <w:rPr>
          <w:rFonts w:ascii="Arial" w:hAnsi="Arial" w:cs="Arial"/>
          <w:sz w:val="22"/>
          <w:szCs w:val="22"/>
        </w:rPr>
      </w:pPr>
    </w:p>
    <w:p w:rsidR="007171D4" w:rsidRPr="0095358E" w:rsidRDefault="007171D4" w:rsidP="007171D4">
      <w:pPr>
        <w:spacing w:line="360" w:lineRule="auto"/>
        <w:jc w:val="both"/>
        <w:rPr>
          <w:rFonts w:ascii="Arial" w:hAnsi="Arial" w:cs="Arial"/>
          <w:b/>
          <w:sz w:val="22"/>
          <w:szCs w:val="22"/>
          <w:u w:val="single"/>
        </w:rPr>
      </w:pPr>
      <w:r w:rsidRPr="0095358E">
        <w:rPr>
          <w:rFonts w:ascii="Arial" w:hAnsi="Arial" w:cs="Arial"/>
          <w:b/>
          <w:sz w:val="22"/>
          <w:szCs w:val="22"/>
          <w:u w:val="single"/>
        </w:rPr>
        <w:t>ORIGEM DO DÉBITO:</w:t>
      </w:r>
    </w:p>
    <w:p w:rsidR="007171D4" w:rsidRPr="0095358E" w:rsidRDefault="007171D4" w:rsidP="007171D4">
      <w:pPr>
        <w:spacing w:line="360" w:lineRule="auto"/>
        <w:ind w:firstLine="567"/>
        <w:jc w:val="both"/>
        <w:rPr>
          <w:rFonts w:ascii="Arial" w:hAnsi="Arial" w:cs="Arial"/>
          <w:sz w:val="22"/>
          <w:szCs w:val="22"/>
        </w:rPr>
      </w:pPr>
      <w:r w:rsidRPr="0095358E">
        <w:rPr>
          <w:rFonts w:ascii="Arial" w:hAnsi="Arial" w:cs="Arial"/>
          <w:b/>
          <w:sz w:val="22"/>
          <w:szCs w:val="22"/>
        </w:rPr>
        <w:t>Multa</w:t>
      </w:r>
      <w:r w:rsidRPr="0095358E">
        <w:rPr>
          <w:rFonts w:ascii="Arial" w:hAnsi="Arial" w:cs="Arial"/>
          <w:sz w:val="22"/>
          <w:szCs w:val="22"/>
        </w:rPr>
        <w:t xml:space="preserve"> referente ao processo de fiscalização/ processo ético disciplinar nº [PREENCHER]</w:t>
      </w:r>
    </w:p>
    <w:p w:rsidR="007171D4" w:rsidRPr="0095358E" w:rsidRDefault="007171D4" w:rsidP="007171D4">
      <w:pPr>
        <w:spacing w:line="360" w:lineRule="auto"/>
        <w:ind w:firstLine="567"/>
        <w:jc w:val="both"/>
        <w:rPr>
          <w:rFonts w:ascii="Arial" w:hAnsi="Arial" w:cs="Arial"/>
          <w:sz w:val="22"/>
          <w:szCs w:val="22"/>
        </w:rPr>
      </w:pPr>
      <w:r w:rsidRPr="0095358E">
        <w:rPr>
          <w:rFonts w:ascii="Arial" w:hAnsi="Arial" w:cs="Arial"/>
          <w:b/>
          <w:sz w:val="22"/>
          <w:szCs w:val="22"/>
        </w:rPr>
        <w:t>Taxa para a emissão de Registro de Responsabilidade Técnica</w:t>
      </w:r>
      <w:r w:rsidRPr="0095358E">
        <w:rPr>
          <w:rFonts w:ascii="Arial" w:hAnsi="Arial" w:cs="Arial"/>
          <w:sz w:val="22"/>
          <w:szCs w:val="22"/>
        </w:rPr>
        <w:t xml:space="preserve"> referente ao processo de fiscalização nº [PREENCHER].</w:t>
      </w:r>
    </w:p>
    <w:p w:rsidR="007171D4" w:rsidRPr="0095358E" w:rsidRDefault="007171D4" w:rsidP="007171D4">
      <w:pPr>
        <w:spacing w:line="360" w:lineRule="auto"/>
        <w:ind w:firstLine="567"/>
        <w:jc w:val="both"/>
        <w:rPr>
          <w:rFonts w:ascii="Arial" w:hAnsi="Arial" w:cs="Arial"/>
          <w:b/>
          <w:sz w:val="22"/>
          <w:szCs w:val="22"/>
        </w:rPr>
      </w:pPr>
      <w:r w:rsidRPr="0095358E">
        <w:rPr>
          <w:rFonts w:ascii="Arial" w:hAnsi="Arial" w:cs="Arial"/>
          <w:b/>
          <w:sz w:val="22"/>
          <w:szCs w:val="22"/>
        </w:rPr>
        <w:t>Outros valores devidos</w:t>
      </w:r>
      <w:r w:rsidRPr="0095358E">
        <w:rPr>
          <w:rFonts w:ascii="Arial" w:hAnsi="Arial" w:cs="Arial"/>
          <w:sz w:val="22"/>
          <w:szCs w:val="22"/>
        </w:rPr>
        <w:t xml:space="preserve"> referentes aos exercícios [PREENCHER], [PREENCHER] e [PREENCHER].</w:t>
      </w:r>
    </w:p>
    <w:p w:rsidR="007171D4" w:rsidRPr="0095358E" w:rsidRDefault="007171D4" w:rsidP="007171D4">
      <w:pPr>
        <w:spacing w:line="360" w:lineRule="auto"/>
        <w:ind w:firstLine="567"/>
        <w:jc w:val="both"/>
        <w:rPr>
          <w:rFonts w:ascii="Arial" w:hAnsi="Arial" w:cs="Arial"/>
          <w:b/>
          <w:sz w:val="22"/>
          <w:szCs w:val="22"/>
          <w:u w:val="single"/>
        </w:rPr>
      </w:pPr>
    </w:p>
    <w:p w:rsidR="007171D4" w:rsidRPr="0095358E" w:rsidRDefault="007171D4" w:rsidP="007171D4">
      <w:pPr>
        <w:spacing w:line="360" w:lineRule="auto"/>
        <w:jc w:val="both"/>
        <w:rPr>
          <w:rFonts w:ascii="Arial" w:hAnsi="Arial" w:cs="Arial"/>
          <w:b/>
          <w:sz w:val="22"/>
          <w:szCs w:val="22"/>
        </w:rPr>
      </w:pPr>
      <w:r w:rsidRPr="0095358E">
        <w:rPr>
          <w:rFonts w:ascii="Arial" w:hAnsi="Arial" w:cs="Arial"/>
          <w:b/>
          <w:sz w:val="22"/>
          <w:szCs w:val="22"/>
          <w:u w:val="single"/>
        </w:rPr>
        <w:t>CÁLCULO DO DÉBITO:</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PRINCIPAL:</w:t>
      </w:r>
      <w:r w:rsidRPr="0095358E">
        <w:rPr>
          <w:rFonts w:ascii="Arial" w:hAnsi="Arial" w:cs="Arial"/>
          <w:sz w:val="22"/>
          <w:szCs w:val="22"/>
        </w:rPr>
        <w:t xml:space="preserve"> [PREENCHER]</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MULTA:</w:t>
      </w:r>
      <w:r w:rsidRPr="0095358E">
        <w:rPr>
          <w:rFonts w:ascii="Arial" w:hAnsi="Arial" w:cs="Arial"/>
          <w:sz w:val="22"/>
          <w:szCs w:val="22"/>
        </w:rPr>
        <w:t xml:space="preserve"> [PRENCHER NOS TERMOS DO </w:t>
      </w:r>
      <w:r w:rsidRPr="0095358E">
        <w:rPr>
          <w:rFonts w:ascii="Arial" w:hAnsi="Arial" w:cs="Arial"/>
          <w:b/>
          <w:sz w:val="22"/>
          <w:szCs w:val="22"/>
        </w:rPr>
        <w:t xml:space="preserve">ART. 10, II, DA RESOLUÇÃO </w:t>
      </w:r>
      <w:proofErr w:type="gramStart"/>
      <w:r w:rsidRPr="0095358E">
        <w:rPr>
          <w:rFonts w:ascii="Arial" w:hAnsi="Arial" w:cs="Arial"/>
          <w:b/>
          <w:sz w:val="22"/>
          <w:szCs w:val="22"/>
        </w:rPr>
        <w:t>N.º</w:t>
      </w:r>
      <w:proofErr w:type="gramEnd"/>
      <w:r w:rsidRPr="0095358E">
        <w:rPr>
          <w:rFonts w:ascii="Arial" w:hAnsi="Arial" w:cs="Arial"/>
          <w:b/>
          <w:sz w:val="22"/>
          <w:szCs w:val="22"/>
        </w:rPr>
        <w:t xml:space="preserve"> 193 DO CAU/BR</w:t>
      </w:r>
      <w:r w:rsidRPr="0095358E">
        <w:rPr>
          <w:rFonts w:ascii="Arial" w:hAnsi="Arial" w:cs="Arial"/>
          <w:sz w:val="22"/>
          <w:szCs w:val="22"/>
        </w:rPr>
        <w:t xml:space="preserve">: (a) 10% (dois por cento): até o último dia útil do primeiro mês subsequente ao do vencimento; b) 15% (cinco por cento): até o último dia útil do segundo mês subsequente ao do vencimento; c) 20% (oito por cento): até o último dia útil do terceiro mês subsequente ao do vencimento; a qual é calculada nos termos do artigo 10, II, da Resolução nº 193 do Conselho de Arquitetura e Urbanismo do Brasil (CAU/BR).    </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JUROS:</w:t>
      </w:r>
      <w:r w:rsidRPr="0095358E">
        <w:rPr>
          <w:rFonts w:ascii="Arial" w:hAnsi="Arial" w:cs="Arial"/>
          <w:sz w:val="22"/>
          <w:szCs w:val="22"/>
        </w:rPr>
        <w:t xml:space="preserve"> [PREENCHER NOS TERMOS DO ART. 10, I, DA RESOLUÇÃO N. º 193 DO CAU/BR],</w:t>
      </w:r>
      <w:r w:rsidRPr="0095358E">
        <w:rPr>
          <w:rFonts w:ascii="Arial" w:hAnsi="Arial" w:cs="Arial"/>
          <w:b/>
          <w:sz w:val="22"/>
          <w:szCs w:val="22"/>
        </w:rPr>
        <w:t xml:space="preserve"> </w:t>
      </w:r>
      <w:r w:rsidRPr="0095358E">
        <w:rPr>
          <w:rFonts w:ascii="Arial" w:hAnsi="Arial" w:cs="Arial"/>
          <w:sz w:val="22"/>
          <w:szCs w:val="22"/>
        </w:rPr>
        <w:t xml:space="preserve">os quais são equivalentes à variação da Taxa Referencial do Sistema Especial de Liquidação e de Custódia (SELIC), calculada desde o primeiro dia de atraso até o último dia </w:t>
      </w:r>
      <w:r w:rsidRPr="0095358E">
        <w:rPr>
          <w:rFonts w:ascii="Arial" w:hAnsi="Arial" w:cs="Arial"/>
          <w:sz w:val="22"/>
          <w:szCs w:val="22"/>
        </w:rPr>
        <w:lastRenderedPageBreak/>
        <w:t xml:space="preserve">do mês antecedente ao do pagamento, e juros de 1% (um por cento) no mês do pagamento, conforme determinação do artigo 10, I, da Resolução nº 193 do CAU/BR. </w:t>
      </w:r>
    </w:p>
    <w:p w:rsidR="007171D4" w:rsidRPr="0095358E" w:rsidRDefault="007171D4" w:rsidP="007171D4">
      <w:pPr>
        <w:spacing w:line="360" w:lineRule="auto"/>
        <w:jc w:val="both"/>
        <w:rPr>
          <w:rFonts w:ascii="Arial" w:hAnsi="Arial" w:cs="Arial"/>
          <w:sz w:val="22"/>
          <w:szCs w:val="22"/>
        </w:rPr>
      </w:pP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 xml:space="preserve">DATA DA BASE DE CÁLCULO: </w:t>
      </w:r>
      <w:r w:rsidRPr="0095358E">
        <w:rPr>
          <w:rFonts w:ascii="Arial" w:hAnsi="Arial" w:cs="Arial"/>
          <w:sz w:val="22"/>
          <w:szCs w:val="22"/>
        </w:rPr>
        <w:t>[PREENCHER]</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 xml:space="preserve">TOTAL DA DÍVIDA: </w:t>
      </w:r>
      <w:r w:rsidRPr="0095358E">
        <w:rPr>
          <w:rFonts w:ascii="Arial" w:hAnsi="Arial" w:cs="Arial"/>
          <w:sz w:val="22"/>
          <w:szCs w:val="22"/>
        </w:rPr>
        <w:t>R$ [PREENCHER].</w:t>
      </w:r>
    </w:p>
    <w:tbl>
      <w:tblPr>
        <w:tblStyle w:val="Tabelacomgrade"/>
        <w:tblW w:w="0" w:type="auto"/>
        <w:tblLook w:val="04A0" w:firstRow="1" w:lastRow="0" w:firstColumn="1" w:lastColumn="0" w:noHBand="0" w:noVBand="1"/>
      </w:tblPr>
      <w:tblGrid>
        <w:gridCol w:w="2994"/>
        <w:gridCol w:w="2730"/>
        <w:gridCol w:w="2708"/>
      </w:tblGrid>
      <w:tr w:rsidR="007171D4" w:rsidRPr="0095358E" w:rsidTr="007171D4">
        <w:trPr>
          <w:trHeight w:val="708"/>
        </w:trPr>
        <w:tc>
          <w:tcPr>
            <w:tcW w:w="2994" w:type="dxa"/>
            <w:tcBorders>
              <w:top w:val="single" w:sz="4" w:space="0" w:color="auto"/>
              <w:left w:val="single" w:sz="4" w:space="0" w:color="auto"/>
              <w:bottom w:val="single" w:sz="4" w:space="0" w:color="auto"/>
              <w:right w:val="single" w:sz="4" w:space="0" w:color="auto"/>
            </w:tcBorders>
            <w:hideMark/>
          </w:tcPr>
          <w:p w:rsidR="007171D4" w:rsidRPr="0095358E" w:rsidRDefault="007171D4">
            <w:pPr>
              <w:jc w:val="center"/>
              <w:rPr>
                <w:rFonts w:ascii="Arial" w:hAnsi="Arial" w:cs="Arial"/>
                <w:b/>
                <w:sz w:val="22"/>
                <w:szCs w:val="22"/>
              </w:rPr>
            </w:pPr>
            <w:r w:rsidRPr="0095358E">
              <w:rPr>
                <w:rFonts w:ascii="Arial" w:hAnsi="Arial" w:cs="Arial"/>
                <w:b/>
                <w:sz w:val="22"/>
                <w:szCs w:val="22"/>
              </w:rPr>
              <w:t>Nº do Processo Administrativo (se houver)</w:t>
            </w:r>
          </w:p>
        </w:tc>
        <w:tc>
          <w:tcPr>
            <w:tcW w:w="2730" w:type="dxa"/>
            <w:tcBorders>
              <w:top w:val="single" w:sz="4" w:space="0" w:color="auto"/>
              <w:left w:val="single" w:sz="4" w:space="0" w:color="auto"/>
              <w:bottom w:val="single" w:sz="4" w:space="0" w:color="auto"/>
              <w:right w:val="single" w:sz="4" w:space="0" w:color="auto"/>
            </w:tcBorders>
            <w:hideMark/>
          </w:tcPr>
          <w:p w:rsidR="007171D4" w:rsidRPr="0095358E" w:rsidRDefault="007171D4">
            <w:pPr>
              <w:jc w:val="center"/>
              <w:rPr>
                <w:rFonts w:ascii="Arial" w:hAnsi="Arial" w:cs="Arial"/>
                <w:b/>
                <w:sz w:val="22"/>
                <w:szCs w:val="22"/>
              </w:rPr>
            </w:pPr>
            <w:r w:rsidRPr="0095358E">
              <w:rPr>
                <w:rFonts w:ascii="Arial" w:hAnsi="Arial" w:cs="Arial"/>
                <w:b/>
                <w:sz w:val="22"/>
                <w:szCs w:val="22"/>
              </w:rPr>
              <w:t>Livro da Dívida Ativa</w:t>
            </w:r>
          </w:p>
        </w:tc>
        <w:tc>
          <w:tcPr>
            <w:tcW w:w="2708" w:type="dxa"/>
            <w:tcBorders>
              <w:top w:val="single" w:sz="4" w:space="0" w:color="auto"/>
              <w:left w:val="single" w:sz="4" w:space="0" w:color="auto"/>
              <w:bottom w:val="single" w:sz="4" w:space="0" w:color="auto"/>
              <w:right w:val="single" w:sz="4" w:space="0" w:color="auto"/>
            </w:tcBorders>
            <w:hideMark/>
          </w:tcPr>
          <w:p w:rsidR="007171D4" w:rsidRPr="0095358E" w:rsidRDefault="007171D4">
            <w:pPr>
              <w:jc w:val="center"/>
              <w:rPr>
                <w:rFonts w:ascii="Arial" w:hAnsi="Arial" w:cs="Arial"/>
                <w:b/>
                <w:sz w:val="22"/>
                <w:szCs w:val="22"/>
              </w:rPr>
            </w:pPr>
            <w:r w:rsidRPr="0095358E">
              <w:rPr>
                <w:rFonts w:ascii="Arial" w:hAnsi="Arial" w:cs="Arial"/>
                <w:b/>
                <w:sz w:val="22"/>
                <w:szCs w:val="22"/>
              </w:rPr>
              <w:t>Folha</w:t>
            </w:r>
          </w:p>
        </w:tc>
      </w:tr>
      <w:tr w:rsidR="007171D4" w:rsidRPr="0095358E" w:rsidTr="007171D4">
        <w:trPr>
          <w:trHeight w:val="231"/>
        </w:trPr>
        <w:tc>
          <w:tcPr>
            <w:tcW w:w="2994" w:type="dxa"/>
            <w:tcBorders>
              <w:top w:val="single" w:sz="4" w:space="0" w:color="auto"/>
              <w:left w:val="single" w:sz="4" w:space="0" w:color="auto"/>
              <w:bottom w:val="single" w:sz="4" w:space="0" w:color="auto"/>
              <w:right w:val="single" w:sz="4" w:space="0" w:color="auto"/>
            </w:tcBorders>
          </w:tcPr>
          <w:p w:rsidR="007171D4" w:rsidRPr="0095358E" w:rsidRDefault="007171D4">
            <w:pPr>
              <w:jc w:val="both"/>
              <w:rPr>
                <w:rFonts w:ascii="Arial" w:hAnsi="Arial" w:cs="Arial"/>
                <w:sz w:val="22"/>
                <w:szCs w:val="22"/>
              </w:rPr>
            </w:pPr>
          </w:p>
        </w:tc>
        <w:tc>
          <w:tcPr>
            <w:tcW w:w="2730" w:type="dxa"/>
            <w:tcBorders>
              <w:top w:val="single" w:sz="4" w:space="0" w:color="auto"/>
              <w:left w:val="single" w:sz="4" w:space="0" w:color="auto"/>
              <w:bottom w:val="single" w:sz="4" w:space="0" w:color="auto"/>
              <w:right w:val="single" w:sz="4" w:space="0" w:color="auto"/>
            </w:tcBorders>
          </w:tcPr>
          <w:p w:rsidR="007171D4" w:rsidRPr="0095358E" w:rsidRDefault="007171D4">
            <w:pPr>
              <w:jc w:val="both"/>
              <w:rPr>
                <w:rFonts w:ascii="Arial" w:hAnsi="Arial" w:cs="Arial"/>
                <w:sz w:val="22"/>
                <w:szCs w:val="22"/>
              </w:rPr>
            </w:pPr>
          </w:p>
        </w:tc>
        <w:tc>
          <w:tcPr>
            <w:tcW w:w="2708" w:type="dxa"/>
            <w:tcBorders>
              <w:top w:val="single" w:sz="4" w:space="0" w:color="auto"/>
              <w:left w:val="single" w:sz="4" w:space="0" w:color="auto"/>
              <w:bottom w:val="single" w:sz="4" w:space="0" w:color="auto"/>
              <w:right w:val="single" w:sz="4" w:space="0" w:color="auto"/>
            </w:tcBorders>
          </w:tcPr>
          <w:p w:rsidR="007171D4" w:rsidRPr="0095358E" w:rsidRDefault="007171D4">
            <w:pPr>
              <w:jc w:val="both"/>
              <w:rPr>
                <w:rFonts w:ascii="Arial" w:hAnsi="Arial" w:cs="Arial"/>
                <w:sz w:val="22"/>
                <w:szCs w:val="22"/>
              </w:rPr>
            </w:pPr>
          </w:p>
        </w:tc>
      </w:tr>
    </w:tbl>
    <w:p w:rsidR="007171D4" w:rsidRPr="0095358E" w:rsidRDefault="007171D4" w:rsidP="007171D4">
      <w:pPr>
        <w:spacing w:line="360" w:lineRule="auto"/>
        <w:ind w:firstLine="1134"/>
        <w:jc w:val="both"/>
        <w:rPr>
          <w:rFonts w:ascii="Arial" w:hAnsi="Arial" w:cs="Arial"/>
          <w:sz w:val="22"/>
          <w:szCs w:val="22"/>
        </w:rPr>
      </w:pPr>
    </w:p>
    <w:p w:rsidR="007171D4" w:rsidRPr="0095358E" w:rsidRDefault="007171D4" w:rsidP="007171D4">
      <w:pPr>
        <w:spacing w:line="360" w:lineRule="auto"/>
        <w:jc w:val="both"/>
        <w:rPr>
          <w:rFonts w:ascii="Arial" w:hAnsi="Arial" w:cs="Arial"/>
          <w:b/>
          <w:sz w:val="22"/>
          <w:szCs w:val="22"/>
        </w:rPr>
      </w:pPr>
      <w:r w:rsidRPr="0095358E">
        <w:rPr>
          <w:rFonts w:ascii="Arial" w:hAnsi="Arial" w:cs="Arial"/>
          <w:b/>
          <w:sz w:val="22"/>
          <w:szCs w:val="22"/>
        </w:rPr>
        <w:t>FUNDAMENTO LEGAL:</w:t>
      </w:r>
    </w:p>
    <w:p w:rsidR="007171D4" w:rsidRPr="0095358E" w:rsidRDefault="007171D4" w:rsidP="007171D4">
      <w:pPr>
        <w:spacing w:line="360" w:lineRule="auto"/>
        <w:jc w:val="both"/>
        <w:rPr>
          <w:rFonts w:ascii="Arial" w:hAnsi="Arial" w:cs="Arial"/>
          <w:sz w:val="22"/>
          <w:szCs w:val="22"/>
        </w:rPr>
      </w:pPr>
      <w:r w:rsidRPr="0095358E">
        <w:rPr>
          <w:rFonts w:ascii="Arial" w:hAnsi="Arial" w:cs="Arial"/>
          <w:sz w:val="22"/>
          <w:szCs w:val="22"/>
        </w:rPr>
        <w:t xml:space="preserve"> </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 xml:space="preserve">[PARA DÉBITOS REFERENTES ÀS MULTAS RESULTANTES DE PROCESSOS ADMINISTRATIVOS] </w:t>
      </w:r>
      <w:r w:rsidRPr="0095358E">
        <w:rPr>
          <w:rFonts w:ascii="Arial" w:hAnsi="Arial" w:cs="Arial"/>
          <w:sz w:val="22"/>
          <w:szCs w:val="22"/>
        </w:rPr>
        <w:t>Infringência: [PREENCHER COM O ARTIGO DA INFRAÇÃO]. Sanção: [PREENCHER COM O ARTIGO DA SANÇÃO]</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 xml:space="preserve">[PARA DÉBITOS REFERENTES À TAXA PARA A EMISSÃO DE RRT] </w:t>
      </w:r>
      <w:r w:rsidRPr="0095358E">
        <w:rPr>
          <w:rFonts w:ascii="Arial" w:hAnsi="Arial" w:cs="Arial"/>
          <w:sz w:val="22"/>
          <w:szCs w:val="22"/>
        </w:rPr>
        <w:t>Débito referente à taxa para emissão do Registro de Responsabilidade Técnica nº [PREENCHER], conforme os artigos 48, 49, 50, 51 e 54 da Lei 12.378/2010, os artigos 6º e 35, IV, da Resolução nº 22 do CAU/BR e os dispositivos da Resolução nº 91 do CAU/BR.</w:t>
      </w:r>
    </w:p>
    <w:p w:rsidR="007171D4" w:rsidRPr="0095358E" w:rsidRDefault="007171D4" w:rsidP="007171D4">
      <w:pPr>
        <w:spacing w:line="360" w:lineRule="auto"/>
        <w:ind w:firstLine="567"/>
        <w:jc w:val="both"/>
        <w:rPr>
          <w:rFonts w:ascii="Arial" w:hAnsi="Arial" w:cs="Arial"/>
          <w:sz w:val="22"/>
          <w:szCs w:val="22"/>
        </w:rPr>
      </w:pPr>
      <w:r w:rsidRPr="0095358E">
        <w:rPr>
          <w:rFonts w:ascii="Arial" w:hAnsi="Arial" w:cs="Arial"/>
          <w:sz w:val="22"/>
          <w:szCs w:val="22"/>
        </w:rPr>
        <w:t>E, para constar, determinei que fosse extraída a presente certidão, a qual vai assinada por mim, Gerente Administrativo e Financeiro do CAU/SC.</w:t>
      </w:r>
    </w:p>
    <w:p w:rsidR="007171D4" w:rsidRPr="0095358E" w:rsidRDefault="007171D4" w:rsidP="007171D4">
      <w:pPr>
        <w:spacing w:line="360" w:lineRule="auto"/>
        <w:ind w:firstLine="1134"/>
        <w:jc w:val="both"/>
        <w:rPr>
          <w:rFonts w:ascii="Arial" w:hAnsi="Arial" w:cs="Arial"/>
          <w:sz w:val="22"/>
          <w:szCs w:val="22"/>
        </w:rPr>
      </w:pPr>
    </w:p>
    <w:p w:rsidR="007171D4" w:rsidRPr="0095358E" w:rsidRDefault="007171D4" w:rsidP="007171D4">
      <w:pPr>
        <w:spacing w:line="360" w:lineRule="auto"/>
        <w:jc w:val="center"/>
        <w:rPr>
          <w:rFonts w:ascii="Arial" w:hAnsi="Arial" w:cs="Arial"/>
          <w:sz w:val="22"/>
          <w:szCs w:val="22"/>
        </w:rPr>
      </w:pPr>
      <w:r w:rsidRPr="0095358E">
        <w:rPr>
          <w:rFonts w:ascii="Arial" w:hAnsi="Arial" w:cs="Arial"/>
          <w:sz w:val="22"/>
          <w:szCs w:val="22"/>
        </w:rPr>
        <w:t>Florianópolis, [PREENCHER COM A DATA]</w:t>
      </w:r>
    </w:p>
    <w:p w:rsidR="007171D4" w:rsidRPr="0095358E" w:rsidRDefault="007171D4" w:rsidP="007171D4">
      <w:pPr>
        <w:spacing w:line="360" w:lineRule="auto"/>
        <w:jc w:val="both"/>
        <w:rPr>
          <w:rFonts w:ascii="Arial" w:hAnsi="Arial" w:cs="Arial"/>
          <w:sz w:val="22"/>
          <w:szCs w:val="22"/>
        </w:rPr>
      </w:pPr>
    </w:p>
    <w:p w:rsidR="007171D4" w:rsidRPr="0095358E" w:rsidRDefault="007171D4" w:rsidP="007171D4">
      <w:pPr>
        <w:spacing w:before="120" w:after="120"/>
        <w:jc w:val="center"/>
        <w:rPr>
          <w:rFonts w:ascii="Arial" w:hAnsi="Arial" w:cs="Arial"/>
          <w:b/>
          <w:sz w:val="22"/>
          <w:szCs w:val="22"/>
        </w:rPr>
      </w:pPr>
      <w:r w:rsidRPr="0095358E">
        <w:rPr>
          <w:rFonts w:ascii="Arial" w:hAnsi="Arial" w:cs="Arial"/>
          <w:b/>
          <w:sz w:val="22"/>
          <w:szCs w:val="22"/>
        </w:rPr>
        <w:t>[Campo para assinatura]</w:t>
      </w:r>
    </w:p>
    <w:p w:rsidR="007171D4" w:rsidRPr="0095358E" w:rsidRDefault="007171D4" w:rsidP="007171D4">
      <w:pPr>
        <w:spacing w:before="120" w:after="120"/>
        <w:jc w:val="center"/>
        <w:rPr>
          <w:rFonts w:ascii="Arial" w:hAnsi="Arial" w:cs="Arial"/>
          <w:b/>
          <w:sz w:val="22"/>
          <w:szCs w:val="22"/>
        </w:rPr>
      </w:pPr>
      <w:proofErr w:type="gramStart"/>
      <w:r w:rsidRPr="0095358E">
        <w:rPr>
          <w:rFonts w:ascii="Arial" w:hAnsi="Arial" w:cs="Arial"/>
          <w:b/>
          <w:sz w:val="22"/>
          <w:szCs w:val="22"/>
        </w:rPr>
        <w:t>[Preencher</w:t>
      </w:r>
      <w:proofErr w:type="gramEnd"/>
      <w:r w:rsidRPr="0095358E">
        <w:rPr>
          <w:rFonts w:ascii="Arial" w:hAnsi="Arial" w:cs="Arial"/>
          <w:b/>
          <w:sz w:val="22"/>
          <w:szCs w:val="22"/>
        </w:rPr>
        <w:t xml:space="preserve"> com o nome completo]</w:t>
      </w:r>
    </w:p>
    <w:p w:rsidR="007171D4" w:rsidRPr="0095358E" w:rsidRDefault="007171D4" w:rsidP="007171D4">
      <w:pPr>
        <w:spacing w:before="120" w:after="120"/>
        <w:jc w:val="center"/>
        <w:rPr>
          <w:rFonts w:ascii="Arial" w:hAnsi="Arial" w:cs="Arial"/>
          <w:b/>
          <w:bCs/>
          <w:sz w:val="22"/>
          <w:szCs w:val="22"/>
        </w:rPr>
      </w:pPr>
      <w:r w:rsidRPr="0095358E">
        <w:rPr>
          <w:rFonts w:ascii="Arial" w:hAnsi="Arial" w:cs="Arial"/>
          <w:b/>
          <w:bCs/>
          <w:sz w:val="22"/>
          <w:szCs w:val="22"/>
        </w:rPr>
        <w:t>Gerente Administrativo e Financeiro - CAU/SC</w:t>
      </w:r>
    </w:p>
    <w:p w:rsidR="007171D4" w:rsidRDefault="007171D4" w:rsidP="007171D4">
      <w:pPr>
        <w:spacing w:before="120" w:after="120"/>
        <w:jc w:val="center"/>
        <w:rPr>
          <w:rFonts w:ascii="Arial" w:hAnsi="Arial" w:cs="Arial"/>
          <w:b/>
          <w:bCs/>
        </w:rPr>
      </w:pPr>
    </w:p>
    <w:p w:rsidR="007171D4" w:rsidRDefault="007171D4" w:rsidP="007171D4">
      <w:pPr>
        <w:spacing w:before="120" w:after="120"/>
        <w:jc w:val="center"/>
        <w:rPr>
          <w:rFonts w:ascii="Arial" w:hAnsi="Arial" w:cs="Arial"/>
          <w:b/>
          <w:bCs/>
        </w:rPr>
      </w:pPr>
    </w:p>
    <w:p w:rsidR="007171D4" w:rsidRDefault="007171D4" w:rsidP="007171D4">
      <w:pPr>
        <w:spacing w:before="120" w:after="120"/>
        <w:jc w:val="center"/>
        <w:rPr>
          <w:rFonts w:ascii="Arial" w:hAnsi="Arial" w:cs="Arial"/>
          <w:b/>
          <w:bCs/>
        </w:rPr>
      </w:pPr>
    </w:p>
    <w:p w:rsidR="0095358E" w:rsidRDefault="0095358E" w:rsidP="007171D4">
      <w:pPr>
        <w:spacing w:before="120" w:after="120"/>
        <w:jc w:val="center"/>
        <w:rPr>
          <w:rFonts w:ascii="Arial" w:hAnsi="Arial" w:cs="Arial"/>
          <w:b/>
          <w:bCs/>
        </w:rPr>
      </w:pPr>
    </w:p>
    <w:p w:rsidR="0095358E" w:rsidRDefault="0095358E" w:rsidP="007171D4">
      <w:pPr>
        <w:spacing w:before="120" w:after="120"/>
        <w:jc w:val="center"/>
        <w:rPr>
          <w:rFonts w:ascii="Arial" w:hAnsi="Arial" w:cs="Arial"/>
          <w:b/>
          <w:bCs/>
        </w:rPr>
      </w:pPr>
    </w:p>
    <w:p w:rsidR="0095358E" w:rsidRDefault="0095358E" w:rsidP="007171D4">
      <w:pPr>
        <w:spacing w:before="120" w:after="120"/>
        <w:jc w:val="center"/>
        <w:rPr>
          <w:rFonts w:ascii="Arial" w:hAnsi="Arial" w:cs="Arial"/>
          <w:b/>
          <w:bCs/>
        </w:rPr>
      </w:pPr>
    </w:p>
    <w:p w:rsidR="0095358E" w:rsidRDefault="0095358E" w:rsidP="007171D4">
      <w:pPr>
        <w:spacing w:before="120" w:after="120"/>
        <w:jc w:val="center"/>
        <w:rPr>
          <w:rFonts w:ascii="Arial" w:hAnsi="Arial" w:cs="Arial"/>
          <w:b/>
          <w:bCs/>
        </w:rPr>
      </w:pPr>
    </w:p>
    <w:p w:rsidR="0095358E" w:rsidRDefault="0095358E" w:rsidP="007171D4">
      <w:pPr>
        <w:spacing w:before="120" w:after="120"/>
        <w:jc w:val="center"/>
        <w:rPr>
          <w:rFonts w:ascii="Arial" w:hAnsi="Arial" w:cs="Arial"/>
          <w:b/>
          <w:bCs/>
        </w:rPr>
      </w:pPr>
    </w:p>
    <w:p w:rsidR="0095358E" w:rsidRDefault="0095358E" w:rsidP="007171D4">
      <w:pPr>
        <w:spacing w:before="120" w:after="120"/>
        <w:jc w:val="center"/>
        <w:rPr>
          <w:rFonts w:ascii="Arial" w:hAnsi="Arial" w:cs="Arial"/>
          <w:b/>
          <w:bCs/>
        </w:rPr>
      </w:pPr>
    </w:p>
    <w:p w:rsidR="0095358E" w:rsidRDefault="0095358E" w:rsidP="007171D4">
      <w:pPr>
        <w:spacing w:before="120" w:after="120"/>
        <w:jc w:val="center"/>
        <w:rPr>
          <w:rFonts w:ascii="Arial" w:hAnsi="Arial" w:cs="Arial"/>
          <w:b/>
          <w:bCs/>
        </w:rPr>
      </w:pPr>
    </w:p>
    <w:p w:rsidR="0095358E" w:rsidRDefault="0095358E" w:rsidP="007171D4">
      <w:pPr>
        <w:spacing w:before="120" w:after="120"/>
        <w:jc w:val="center"/>
        <w:rPr>
          <w:rFonts w:ascii="Arial" w:hAnsi="Arial" w:cs="Arial"/>
          <w:b/>
          <w:bCs/>
        </w:rPr>
      </w:pPr>
    </w:p>
    <w:p w:rsidR="0095358E" w:rsidRDefault="0095358E" w:rsidP="007171D4">
      <w:pPr>
        <w:spacing w:before="120" w:after="120"/>
        <w:jc w:val="center"/>
        <w:rPr>
          <w:rFonts w:ascii="Arial" w:hAnsi="Arial" w:cs="Arial"/>
          <w:b/>
          <w:bCs/>
        </w:rPr>
      </w:pPr>
    </w:p>
    <w:p w:rsidR="0095358E" w:rsidRDefault="0095358E" w:rsidP="007171D4">
      <w:pPr>
        <w:spacing w:before="120" w:after="120"/>
        <w:jc w:val="center"/>
        <w:rPr>
          <w:rFonts w:ascii="Arial" w:hAnsi="Arial" w:cs="Arial"/>
          <w:b/>
          <w:bCs/>
        </w:rPr>
      </w:pPr>
    </w:p>
    <w:p w:rsidR="007171D4" w:rsidRPr="0095358E" w:rsidRDefault="007171D4" w:rsidP="007171D4">
      <w:pPr>
        <w:spacing w:before="120" w:after="120"/>
        <w:jc w:val="center"/>
        <w:rPr>
          <w:rFonts w:ascii="Arial" w:hAnsi="Arial" w:cs="Arial"/>
          <w:b/>
          <w:sz w:val="22"/>
          <w:szCs w:val="22"/>
        </w:rPr>
      </w:pPr>
      <w:r w:rsidRPr="0095358E">
        <w:rPr>
          <w:rFonts w:ascii="Arial" w:hAnsi="Arial" w:cs="Arial"/>
          <w:b/>
          <w:sz w:val="22"/>
          <w:szCs w:val="22"/>
        </w:rPr>
        <w:t>ANEXO IV – MODELO</w:t>
      </w:r>
    </w:p>
    <w:p w:rsidR="007171D4" w:rsidRPr="0095358E" w:rsidRDefault="007171D4" w:rsidP="007171D4">
      <w:pPr>
        <w:spacing w:before="120" w:after="120"/>
        <w:jc w:val="center"/>
        <w:rPr>
          <w:rFonts w:ascii="Arial" w:hAnsi="Arial" w:cs="Arial"/>
          <w:b/>
          <w:bCs/>
          <w:caps/>
          <w:sz w:val="22"/>
          <w:szCs w:val="22"/>
        </w:rPr>
      </w:pPr>
      <w:r w:rsidRPr="0095358E">
        <w:rPr>
          <w:rFonts w:ascii="Arial" w:hAnsi="Arial" w:cs="Arial"/>
          <w:b/>
          <w:caps/>
          <w:sz w:val="22"/>
          <w:szCs w:val="22"/>
        </w:rPr>
        <w:t>certidão quanto à inexistência de pagamento</w:t>
      </w:r>
    </w:p>
    <w:p w:rsidR="007171D4" w:rsidRPr="0095358E" w:rsidRDefault="007171D4" w:rsidP="007171D4">
      <w:pPr>
        <w:spacing w:line="360" w:lineRule="auto"/>
        <w:ind w:firstLine="1134"/>
        <w:jc w:val="both"/>
        <w:rPr>
          <w:rFonts w:ascii="Arial" w:hAnsi="Arial" w:cs="Arial"/>
          <w:sz w:val="22"/>
          <w:szCs w:val="22"/>
        </w:rPr>
      </w:pPr>
    </w:p>
    <w:p w:rsidR="007171D4" w:rsidRPr="0095358E" w:rsidRDefault="007171D4" w:rsidP="007171D4">
      <w:pPr>
        <w:spacing w:line="360" w:lineRule="auto"/>
        <w:ind w:firstLine="851"/>
        <w:jc w:val="both"/>
        <w:rPr>
          <w:rFonts w:ascii="Arial" w:hAnsi="Arial" w:cs="Arial"/>
          <w:b/>
          <w:sz w:val="22"/>
          <w:szCs w:val="22"/>
        </w:rPr>
      </w:pPr>
      <w:r w:rsidRPr="0095358E">
        <w:rPr>
          <w:rFonts w:ascii="Arial" w:hAnsi="Arial" w:cs="Arial"/>
          <w:sz w:val="22"/>
          <w:szCs w:val="22"/>
        </w:rPr>
        <w:t xml:space="preserve">Na data de [PREENCHER], foi enviada a notificação de cobrança ao Arquiteto e Urbanista [PREENCHER O NOME], inscrito no CAU sob o nº [PREENCHER], no endereço informado por ele no Sistema de Informação e Comunicação do Conselho de Arquitetura e Urbanismo (SICCAU), a saber [PREENCHER O ENDEREÇO], a fim que, no prazo de 15 (quinze) dias úteis do recebimento, gerasse o boleto para pagamento dos débitos perante este Conselho de Arquitetura e Urbanismo de Santa Catarina (CAU/SC) ou oferecesse pedido de revisão de cobrança, nos termos da Portaria Normativa nº </w:t>
      </w:r>
      <w:proofErr w:type="spellStart"/>
      <w:r w:rsidRPr="0095358E">
        <w:rPr>
          <w:rFonts w:ascii="Arial" w:hAnsi="Arial" w:cs="Arial"/>
          <w:sz w:val="22"/>
          <w:szCs w:val="22"/>
        </w:rPr>
        <w:t>xx</w:t>
      </w:r>
      <w:proofErr w:type="spellEnd"/>
      <w:r w:rsidRPr="0095358E">
        <w:rPr>
          <w:rFonts w:ascii="Arial" w:hAnsi="Arial" w:cs="Arial"/>
          <w:sz w:val="22"/>
          <w:szCs w:val="22"/>
        </w:rPr>
        <w:t xml:space="preserve"> de </w:t>
      </w:r>
      <w:proofErr w:type="spellStart"/>
      <w:r w:rsidRPr="0095358E">
        <w:rPr>
          <w:rFonts w:ascii="Arial" w:hAnsi="Arial" w:cs="Arial"/>
          <w:sz w:val="22"/>
          <w:szCs w:val="22"/>
        </w:rPr>
        <w:t>xx</w:t>
      </w:r>
      <w:proofErr w:type="spellEnd"/>
      <w:r w:rsidRPr="0095358E">
        <w:rPr>
          <w:rFonts w:ascii="Arial" w:hAnsi="Arial" w:cs="Arial"/>
          <w:sz w:val="22"/>
          <w:szCs w:val="22"/>
        </w:rPr>
        <w:t xml:space="preserve"> de </w:t>
      </w:r>
      <w:proofErr w:type="spellStart"/>
      <w:r w:rsidRPr="0095358E">
        <w:rPr>
          <w:rFonts w:ascii="Arial" w:hAnsi="Arial" w:cs="Arial"/>
          <w:sz w:val="22"/>
          <w:szCs w:val="22"/>
        </w:rPr>
        <w:t>xxxxxxx</w:t>
      </w:r>
      <w:proofErr w:type="spellEnd"/>
      <w:r w:rsidRPr="0095358E">
        <w:rPr>
          <w:rFonts w:ascii="Arial" w:hAnsi="Arial" w:cs="Arial"/>
          <w:sz w:val="22"/>
          <w:szCs w:val="22"/>
        </w:rPr>
        <w:t xml:space="preserve"> de 2021. </w:t>
      </w:r>
    </w:p>
    <w:p w:rsidR="007171D4" w:rsidRPr="0095358E" w:rsidRDefault="007171D4" w:rsidP="007171D4">
      <w:pPr>
        <w:spacing w:line="360" w:lineRule="auto"/>
        <w:ind w:firstLine="851"/>
        <w:jc w:val="both"/>
        <w:rPr>
          <w:rFonts w:ascii="Arial" w:hAnsi="Arial" w:cs="Arial"/>
          <w:sz w:val="22"/>
          <w:szCs w:val="22"/>
        </w:rPr>
      </w:pPr>
      <w:r w:rsidRPr="0095358E">
        <w:rPr>
          <w:rFonts w:ascii="Arial" w:hAnsi="Arial" w:cs="Arial"/>
          <w:sz w:val="22"/>
          <w:szCs w:val="22"/>
        </w:rPr>
        <w:t>A notificação foi devidamente recebida na data de [PREENCHER], consoante comprova a cópia do Aviso de Recebimento em anexo. Contudo, não foi gerado nenhum boleto para pagamento e, tampouco, oferecido pedido de revisão de cobrança (</w:t>
      </w:r>
      <w:r w:rsidRPr="0095358E">
        <w:rPr>
          <w:rFonts w:ascii="Arial" w:hAnsi="Arial" w:cs="Arial"/>
          <w:b/>
          <w:sz w:val="22"/>
          <w:szCs w:val="22"/>
        </w:rPr>
        <w:t>Manter somente quando não tiver sido apresentado pedido de revisão de cobrança</w:t>
      </w:r>
      <w:r w:rsidRPr="0095358E">
        <w:rPr>
          <w:rFonts w:ascii="Arial" w:hAnsi="Arial" w:cs="Arial"/>
          <w:sz w:val="22"/>
          <w:szCs w:val="22"/>
        </w:rPr>
        <w:t xml:space="preserve">) </w:t>
      </w:r>
      <w:r w:rsidRPr="0095358E">
        <w:rPr>
          <w:rFonts w:ascii="Arial" w:hAnsi="Arial" w:cs="Arial"/>
          <w:b/>
          <w:sz w:val="22"/>
          <w:szCs w:val="22"/>
        </w:rPr>
        <w:t>OU</w:t>
      </w:r>
      <w:r w:rsidRPr="0095358E">
        <w:rPr>
          <w:rFonts w:ascii="Arial" w:hAnsi="Arial" w:cs="Arial"/>
          <w:sz w:val="22"/>
          <w:szCs w:val="22"/>
        </w:rPr>
        <w:t>, sendo que o pedido de revisão de cobrança apresentado foi julgado improcedente (</w:t>
      </w:r>
      <w:r w:rsidRPr="0095358E">
        <w:rPr>
          <w:rFonts w:ascii="Arial" w:hAnsi="Arial" w:cs="Arial"/>
          <w:b/>
          <w:sz w:val="22"/>
          <w:szCs w:val="22"/>
        </w:rPr>
        <w:t>Manter somente quando tiver sido apresentado pedido de revisão de cobrança</w:t>
      </w:r>
      <w:r w:rsidRPr="0095358E">
        <w:rPr>
          <w:rFonts w:ascii="Arial" w:hAnsi="Arial" w:cs="Arial"/>
          <w:sz w:val="22"/>
          <w:szCs w:val="22"/>
        </w:rPr>
        <w:t>).</w:t>
      </w:r>
    </w:p>
    <w:p w:rsidR="007171D4" w:rsidRPr="0095358E" w:rsidRDefault="007171D4" w:rsidP="007171D4">
      <w:pPr>
        <w:spacing w:line="360" w:lineRule="auto"/>
        <w:ind w:firstLine="851"/>
        <w:jc w:val="both"/>
        <w:rPr>
          <w:rFonts w:ascii="Arial" w:hAnsi="Arial" w:cs="Arial"/>
          <w:sz w:val="22"/>
          <w:szCs w:val="22"/>
        </w:rPr>
      </w:pPr>
      <w:r w:rsidRPr="0095358E">
        <w:rPr>
          <w:rFonts w:ascii="Arial" w:hAnsi="Arial" w:cs="Arial"/>
          <w:sz w:val="22"/>
          <w:szCs w:val="22"/>
        </w:rPr>
        <w:t xml:space="preserve">Dessa sorte, </w:t>
      </w:r>
      <w:r w:rsidRPr="0095358E">
        <w:rPr>
          <w:rFonts w:ascii="Arial" w:hAnsi="Arial" w:cs="Arial"/>
          <w:b/>
          <w:sz w:val="22"/>
          <w:szCs w:val="22"/>
        </w:rPr>
        <w:t>certifico para os devidos fins</w:t>
      </w:r>
      <w:r w:rsidRPr="0095358E">
        <w:rPr>
          <w:rFonts w:ascii="Arial" w:hAnsi="Arial" w:cs="Arial"/>
          <w:sz w:val="22"/>
          <w:szCs w:val="22"/>
        </w:rPr>
        <w:t xml:space="preserve"> que transcorreu o prazo concedido sem que o valor apurado tenha sido quitado ou que tenha sido apresentado pedido de revisão de cobrança (</w:t>
      </w:r>
      <w:r w:rsidRPr="0095358E">
        <w:rPr>
          <w:rFonts w:ascii="Arial" w:hAnsi="Arial" w:cs="Arial"/>
          <w:b/>
          <w:sz w:val="22"/>
          <w:szCs w:val="22"/>
        </w:rPr>
        <w:t>Manter somente quando não tiver sido apresentado pedido de revisão de cobrança</w:t>
      </w:r>
      <w:r w:rsidRPr="0095358E">
        <w:rPr>
          <w:rFonts w:ascii="Arial" w:hAnsi="Arial" w:cs="Arial"/>
          <w:sz w:val="22"/>
          <w:szCs w:val="22"/>
        </w:rPr>
        <w:t xml:space="preserve">) </w:t>
      </w:r>
      <w:proofErr w:type="gramStart"/>
      <w:r w:rsidRPr="0095358E">
        <w:rPr>
          <w:rFonts w:ascii="Arial" w:hAnsi="Arial" w:cs="Arial"/>
          <w:b/>
          <w:sz w:val="22"/>
          <w:szCs w:val="22"/>
        </w:rPr>
        <w:t xml:space="preserve">OU </w:t>
      </w:r>
      <w:r w:rsidRPr="0095358E">
        <w:rPr>
          <w:rFonts w:ascii="Arial" w:hAnsi="Arial" w:cs="Arial"/>
          <w:sz w:val="22"/>
          <w:szCs w:val="22"/>
        </w:rPr>
        <w:t>,</w:t>
      </w:r>
      <w:proofErr w:type="gramEnd"/>
      <w:r w:rsidRPr="0095358E">
        <w:rPr>
          <w:rFonts w:ascii="Arial" w:hAnsi="Arial" w:cs="Arial"/>
          <w:sz w:val="22"/>
          <w:szCs w:val="22"/>
        </w:rPr>
        <w:t xml:space="preserve"> muito embora julgado parcialmente procedente o pedido de revisão de cobrança apresentado (</w:t>
      </w:r>
      <w:r w:rsidRPr="0095358E">
        <w:rPr>
          <w:rFonts w:ascii="Arial" w:hAnsi="Arial" w:cs="Arial"/>
          <w:b/>
          <w:sz w:val="22"/>
          <w:szCs w:val="22"/>
        </w:rPr>
        <w:t>Manter somente quando tiver sido apresentado pedido de revisão de cobrança)</w:t>
      </w:r>
      <w:r w:rsidRPr="0095358E">
        <w:rPr>
          <w:rFonts w:ascii="Arial" w:hAnsi="Arial" w:cs="Arial"/>
          <w:sz w:val="22"/>
          <w:szCs w:val="22"/>
        </w:rPr>
        <w:t xml:space="preserve">, pelo que o valor será inscrito em dívida ativa do CAU/SC. </w:t>
      </w:r>
    </w:p>
    <w:p w:rsidR="007171D4" w:rsidRPr="0095358E" w:rsidRDefault="007171D4" w:rsidP="007171D4">
      <w:pPr>
        <w:spacing w:line="360" w:lineRule="auto"/>
        <w:jc w:val="center"/>
        <w:rPr>
          <w:rFonts w:ascii="Arial" w:hAnsi="Arial" w:cs="Arial"/>
          <w:sz w:val="22"/>
          <w:szCs w:val="22"/>
        </w:rPr>
      </w:pPr>
      <w:r w:rsidRPr="0095358E">
        <w:rPr>
          <w:rFonts w:ascii="Arial" w:hAnsi="Arial" w:cs="Arial"/>
          <w:sz w:val="22"/>
          <w:szCs w:val="22"/>
        </w:rPr>
        <w:t>Florianópolis, [PREENCHER COM A DATA]</w:t>
      </w:r>
    </w:p>
    <w:p w:rsidR="007171D4" w:rsidRPr="0095358E" w:rsidRDefault="007171D4" w:rsidP="007171D4">
      <w:pPr>
        <w:spacing w:before="120" w:after="120"/>
        <w:jc w:val="center"/>
        <w:rPr>
          <w:rFonts w:ascii="Arial" w:hAnsi="Arial" w:cs="Arial"/>
          <w:b/>
          <w:sz w:val="22"/>
          <w:szCs w:val="22"/>
        </w:rPr>
      </w:pPr>
      <w:r w:rsidRPr="0095358E">
        <w:rPr>
          <w:rFonts w:ascii="Arial" w:hAnsi="Arial" w:cs="Arial"/>
          <w:b/>
          <w:sz w:val="22"/>
          <w:szCs w:val="22"/>
        </w:rPr>
        <w:t>[Campo para assinatura]</w:t>
      </w:r>
    </w:p>
    <w:p w:rsidR="007171D4" w:rsidRPr="0095358E" w:rsidRDefault="007171D4" w:rsidP="007171D4">
      <w:pPr>
        <w:spacing w:before="120" w:after="120"/>
        <w:jc w:val="center"/>
        <w:rPr>
          <w:rFonts w:ascii="Arial" w:hAnsi="Arial" w:cs="Arial"/>
          <w:b/>
          <w:sz w:val="22"/>
          <w:szCs w:val="22"/>
        </w:rPr>
      </w:pPr>
      <w:proofErr w:type="gramStart"/>
      <w:r w:rsidRPr="0095358E">
        <w:rPr>
          <w:rFonts w:ascii="Arial" w:hAnsi="Arial" w:cs="Arial"/>
          <w:b/>
          <w:sz w:val="22"/>
          <w:szCs w:val="22"/>
        </w:rPr>
        <w:t>[Preencher</w:t>
      </w:r>
      <w:proofErr w:type="gramEnd"/>
      <w:r w:rsidRPr="0095358E">
        <w:rPr>
          <w:rFonts w:ascii="Arial" w:hAnsi="Arial" w:cs="Arial"/>
          <w:b/>
          <w:sz w:val="22"/>
          <w:szCs w:val="22"/>
        </w:rPr>
        <w:t xml:space="preserve"> com o nome completo]</w:t>
      </w:r>
    </w:p>
    <w:p w:rsidR="007171D4" w:rsidRPr="0095358E" w:rsidRDefault="007171D4" w:rsidP="007171D4">
      <w:pPr>
        <w:spacing w:before="120" w:after="120"/>
        <w:jc w:val="center"/>
        <w:rPr>
          <w:rFonts w:ascii="Arial" w:hAnsi="Arial" w:cs="Arial"/>
          <w:b/>
          <w:bCs/>
          <w:sz w:val="22"/>
          <w:szCs w:val="22"/>
        </w:rPr>
      </w:pPr>
      <w:r w:rsidRPr="0095358E">
        <w:rPr>
          <w:rFonts w:ascii="Arial" w:hAnsi="Arial" w:cs="Arial"/>
          <w:b/>
          <w:bCs/>
          <w:sz w:val="22"/>
          <w:szCs w:val="22"/>
        </w:rPr>
        <w:t>Gerente Administrativo e Financeiro - CAU/SC</w:t>
      </w:r>
    </w:p>
    <w:p w:rsidR="007171D4" w:rsidRDefault="007171D4" w:rsidP="007171D4">
      <w:pPr>
        <w:rPr>
          <w:rFonts w:ascii="Arial" w:hAnsi="Arial" w:cs="Arial"/>
          <w:b/>
        </w:rPr>
        <w:sectPr w:rsidR="007171D4" w:rsidSect="005E6952">
          <w:headerReference w:type="default" r:id="rId10"/>
          <w:footerReference w:type="default" r:id="rId11"/>
          <w:type w:val="continuous"/>
          <w:pgSz w:w="11906" w:h="16838"/>
          <w:pgMar w:top="1985" w:right="1134" w:bottom="1843" w:left="1701" w:header="709" w:footer="709" w:gutter="0"/>
          <w:cols w:space="720"/>
        </w:sectPr>
      </w:pPr>
    </w:p>
    <w:p w:rsidR="007171D4" w:rsidRPr="0095358E" w:rsidRDefault="007171D4" w:rsidP="007171D4">
      <w:pPr>
        <w:spacing w:before="120" w:after="120"/>
        <w:jc w:val="center"/>
        <w:rPr>
          <w:rFonts w:ascii="Arial" w:hAnsi="Arial" w:cs="Arial"/>
          <w:b/>
          <w:sz w:val="22"/>
          <w:szCs w:val="22"/>
        </w:rPr>
      </w:pPr>
      <w:r w:rsidRPr="0095358E">
        <w:rPr>
          <w:rFonts w:ascii="Arial" w:hAnsi="Arial" w:cs="Arial"/>
          <w:b/>
          <w:sz w:val="22"/>
          <w:szCs w:val="22"/>
        </w:rPr>
        <w:lastRenderedPageBreak/>
        <w:t>ANEXO V – MODELO</w:t>
      </w:r>
    </w:p>
    <w:p w:rsidR="007171D4" w:rsidRPr="0095358E" w:rsidRDefault="007171D4" w:rsidP="007171D4">
      <w:pPr>
        <w:spacing w:before="120" w:after="120"/>
        <w:jc w:val="center"/>
        <w:rPr>
          <w:rFonts w:ascii="Arial" w:hAnsi="Arial" w:cs="Arial"/>
          <w:b/>
          <w:caps/>
          <w:sz w:val="22"/>
          <w:szCs w:val="22"/>
        </w:rPr>
      </w:pPr>
      <w:r w:rsidRPr="0095358E">
        <w:rPr>
          <w:rFonts w:ascii="Arial" w:hAnsi="Arial" w:cs="Arial"/>
          <w:b/>
          <w:caps/>
          <w:sz w:val="22"/>
          <w:szCs w:val="22"/>
        </w:rPr>
        <w:t>fLUXOGRAMA</w:t>
      </w:r>
      <w:r w:rsidRPr="0095358E">
        <w:rPr>
          <w:rFonts w:ascii="Arial" w:hAnsi="Arial" w:cs="Arial"/>
          <w:sz w:val="22"/>
          <w:szCs w:val="22"/>
        </w:rPr>
        <w:t xml:space="preserve"> </w:t>
      </w:r>
      <w:r w:rsidRPr="0095358E">
        <w:rPr>
          <w:rFonts w:ascii="Arial" w:hAnsi="Arial" w:cs="Arial"/>
          <w:b/>
          <w:caps/>
          <w:sz w:val="22"/>
          <w:szCs w:val="22"/>
        </w:rPr>
        <w:t>do processo administrativo de cobrança</w:t>
      </w:r>
    </w:p>
    <w:p w:rsidR="007171D4" w:rsidRDefault="007171D4" w:rsidP="00D447FD">
      <w:pPr>
        <w:autoSpaceDE w:val="0"/>
        <w:autoSpaceDN w:val="0"/>
        <w:adjustRightInd w:val="0"/>
        <w:rPr>
          <w:rFonts w:ascii="Arial" w:hAnsi="Arial" w:cs="Arial"/>
          <w:bCs/>
          <w:sz w:val="22"/>
          <w:szCs w:val="22"/>
          <w:lang w:eastAsia="pt-BR"/>
        </w:rPr>
      </w:pPr>
      <w:r>
        <w:rPr>
          <w:noProof/>
          <w:lang w:eastAsia="pt-BR"/>
        </w:rPr>
        <w:drawing>
          <wp:inline distT="0" distB="0" distL="0" distR="0" wp14:anchorId="5B8180FB" wp14:editId="78AEFEDD">
            <wp:extent cx="5756275" cy="3046730"/>
            <wp:effectExtent l="0" t="0" r="0" b="1270"/>
            <wp:docPr id="9" name="Imagem 9"/>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6275" cy="3046730"/>
                    </a:xfrm>
                    <a:prstGeom prst="rect">
                      <a:avLst/>
                    </a:prstGeom>
                    <a:noFill/>
                    <a:ln>
                      <a:noFill/>
                    </a:ln>
                  </pic:spPr>
                </pic:pic>
              </a:graphicData>
            </a:graphic>
          </wp:inline>
        </w:drawing>
      </w:r>
    </w:p>
    <w:p w:rsidR="00443A1D" w:rsidRDefault="00443A1D" w:rsidP="00D447FD">
      <w:pPr>
        <w:autoSpaceDE w:val="0"/>
        <w:autoSpaceDN w:val="0"/>
        <w:adjustRightInd w:val="0"/>
        <w:rPr>
          <w:rFonts w:ascii="Arial" w:hAnsi="Arial" w:cs="Arial"/>
          <w:bCs/>
          <w:sz w:val="22"/>
          <w:szCs w:val="22"/>
          <w:lang w:eastAsia="pt-BR"/>
        </w:rPr>
      </w:pPr>
    </w:p>
    <w:p w:rsidR="00571E43" w:rsidRDefault="00571E43" w:rsidP="00D447FD">
      <w:pPr>
        <w:autoSpaceDE w:val="0"/>
        <w:autoSpaceDN w:val="0"/>
        <w:adjustRightInd w:val="0"/>
        <w:rPr>
          <w:rFonts w:ascii="Arial" w:hAnsi="Arial" w:cs="Arial"/>
          <w:bCs/>
          <w:sz w:val="22"/>
          <w:szCs w:val="22"/>
          <w:lang w:eastAsia="pt-BR"/>
        </w:rPr>
      </w:pPr>
    </w:p>
    <w:p w:rsidR="000B17F4" w:rsidRDefault="000B17F4" w:rsidP="00D447FD">
      <w:pPr>
        <w:autoSpaceDE w:val="0"/>
        <w:autoSpaceDN w:val="0"/>
        <w:adjustRightInd w:val="0"/>
        <w:rPr>
          <w:rFonts w:ascii="Arial" w:hAnsi="Arial" w:cs="Arial"/>
          <w:bCs/>
          <w:sz w:val="22"/>
          <w:szCs w:val="22"/>
          <w:lang w:eastAsia="pt-BR"/>
        </w:rPr>
      </w:pPr>
    </w:p>
    <w:p w:rsidR="000B17F4" w:rsidRDefault="000B17F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574CC4" w:rsidRPr="003459B8" w:rsidRDefault="00574CC4" w:rsidP="00D745BC">
      <w:pPr>
        <w:autoSpaceDE w:val="0"/>
        <w:autoSpaceDN w:val="0"/>
        <w:adjustRightInd w:val="0"/>
        <w:jc w:val="center"/>
        <w:rPr>
          <w:rFonts w:ascii="Arial" w:hAnsi="Arial" w:cs="Arial"/>
          <w:b/>
          <w:bCs/>
          <w:sz w:val="22"/>
          <w:szCs w:val="22"/>
          <w:lang w:eastAsia="pt-BR"/>
        </w:rPr>
      </w:pPr>
      <w:r w:rsidRPr="003459B8">
        <w:rPr>
          <w:rFonts w:ascii="Arial" w:hAnsi="Arial" w:cs="Arial"/>
          <w:b/>
          <w:bCs/>
          <w:sz w:val="22"/>
          <w:szCs w:val="22"/>
          <w:lang w:eastAsia="pt-BR"/>
        </w:rPr>
        <w:lastRenderedPageBreak/>
        <w:t>11</w:t>
      </w:r>
      <w:r w:rsidR="000B17F4">
        <w:rPr>
          <w:rFonts w:ascii="Arial" w:hAnsi="Arial" w:cs="Arial"/>
          <w:b/>
          <w:bCs/>
          <w:sz w:val="22"/>
          <w:szCs w:val="22"/>
          <w:lang w:eastAsia="pt-BR"/>
        </w:rPr>
        <w:t>7</w:t>
      </w:r>
      <w:r w:rsidRPr="003459B8">
        <w:rPr>
          <w:rFonts w:ascii="Arial" w:hAnsi="Arial" w:cs="Arial"/>
          <w:b/>
          <w:bCs/>
          <w:sz w:val="22"/>
          <w:szCs w:val="22"/>
          <w:lang w:eastAsia="pt-BR"/>
        </w:rPr>
        <w:t>ª REUNIÃO PLENÁRIA ORDINÁRIA DO CAU/SC</w:t>
      </w:r>
    </w:p>
    <w:p w:rsidR="00574CC4" w:rsidRPr="003459B8" w:rsidRDefault="00574CC4" w:rsidP="00574CC4">
      <w:pPr>
        <w:autoSpaceDE w:val="0"/>
        <w:autoSpaceDN w:val="0"/>
        <w:adjustRightInd w:val="0"/>
        <w:jc w:val="center"/>
        <w:rPr>
          <w:rFonts w:ascii="Arial" w:hAnsi="Arial" w:cs="Arial"/>
          <w:bCs/>
          <w:sz w:val="22"/>
          <w:szCs w:val="22"/>
          <w:lang w:eastAsia="pt-BR"/>
        </w:rPr>
      </w:pPr>
    </w:p>
    <w:p w:rsidR="00574CC4" w:rsidRDefault="00574CC4" w:rsidP="00D84D1A">
      <w:pPr>
        <w:autoSpaceDE w:val="0"/>
        <w:autoSpaceDN w:val="0"/>
        <w:adjustRightInd w:val="0"/>
        <w:jc w:val="center"/>
        <w:rPr>
          <w:rFonts w:ascii="Arial" w:hAnsi="Arial" w:cs="Arial"/>
          <w:bCs/>
          <w:sz w:val="22"/>
          <w:szCs w:val="22"/>
          <w:lang w:eastAsia="pt-BR"/>
        </w:rPr>
      </w:pPr>
      <w:r w:rsidRPr="003459B8">
        <w:rPr>
          <w:rFonts w:ascii="Arial" w:hAnsi="Arial" w:cs="Arial"/>
          <w:b/>
          <w:bCs/>
          <w:sz w:val="22"/>
          <w:szCs w:val="22"/>
          <w:lang w:eastAsia="pt-BR"/>
        </w:rPr>
        <w:t>Folha de Votação</w:t>
      </w:r>
    </w:p>
    <w:p w:rsidR="0082785D" w:rsidRDefault="00D84D1A" w:rsidP="00D447FD">
      <w:pPr>
        <w:autoSpaceDE w:val="0"/>
        <w:autoSpaceDN w:val="0"/>
        <w:adjustRightInd w:val="0"/>
        <w:rPr>
          <w:rFonts w:ascii="Calibri" w:eastAsia="Calibri" w:hAnsi="Calibri"/>
          <w:sz w:val="20"/>
          <w:szCs w:val="20"/>
          <w:lang w:eastAsia="pt-BR"/>
        </w:rPr>
      </w:pPr>
      <w:r>
        <w:rPr>
          <w:lang w:eastAsia="pt-BR"/>
        </w:rPr>
        <w:fldChar w:fldCharType="begin"/>
      </w:r>
      <w:r>
        <w:rPr>
          <w:lang w:eastAsia="pt-BR"/>
        </w:rPr>
        <w:instrText xml:space="preserve"> LINK </w:instrText>
      </w:r>
      <w:r w:rsidR="008F3D6E">
        <w:rPr>
          <w:lang w:eastAsia="pt-BR"/>
        </w:rPr>
        <w:instrText xml:space="preserve">Excel.Sheet.12 "\\\\srv\\SECGERAL$\\Secretaria Gabinete\\1. PRESIDÊNCIA\\Plenárias\\Plenárias 2021\\07-2021 - 117ª Reunião Plenária Ordinária de 09.07\\planilha de votação 09.07.xlsx" Planilha1!L148C2:L166C7 </w:instrText>
      </w:r>
      <w:r>
        <w:rPr>
          <w:lang w:eastAsia="pt-BR"/>
        </w:rPr>
        <w:instrText xml:space="preserve">\a \f 4 \h  \* MERGEFORMAT </w:instrText>
      </w:r>
      <w:r>
        <w:rPr>
          <w:lang w:eastAsia="pt-BR"/>
        </w:rPr>
        <w:fldChar w:fldCharType="separate"/>
      </w:r>
    </w:p>
    <w:tbl>
      <w:tblPr>
        <w:tblW w:w="8969" w:type="dxa"/>
        <w:tblCellMar>
          <w:left w:w="70" w:type="dxa"/>
          <w:right w:w="70" w:type="dxa"/>
        </w:tblCellMar>
        <w:tblLook w:val="04A0" w:firstRow="1" w:lastRow="0" w:firstColumn="1" w:lastColumn="0" w:noHBand="0" w:noVBand="1"/>
      </w:tblPr>
      <w:tblGrid>
        <w:gridCol w:w="518"/>
        <w:gridCol w:w="4411"/>
        <w:gridCol w:w="973"/>
        <w:gridCol w:w="933"/>
        <w:gridCol w:w="1099"/>
        <w:gridCol w:w="1035"/>
      </w:tblGrid>
      <w:tr w:rsidR="0082785D" w:rsidRPr="0082785D" w:rsidTr="0082785D">
        <w:trPr>
          <w:divId w:val="328141664"/>
          <w:trHeight w:val="323"/>
        </w:trPr>
        <w:tc>
          <w:tcPr>
            <w:tcW w:w="5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b/>
                <w:bCs/>
                <w:color w:val="000000"/>
                <w:sz w:val="22"/>
                <w:szCs w:val="22"/>
                <w:lang w:eastAsia="pt-BR"/>
              </w:rPr>
            </w:pPr>
            <w:r w:rsidRPr="0082785D">
              <w:rPr>
                <w:rFonts w:ascii="Arial" w:eastAsia="Times New Roman" w:hAnsi="Arial" w:cs="Arial"/>
                <w:b/>
                <w:bCs/>
                <w:color w:val="000000"/>
                <w:sz w:val="22"/>
                <w:szCs w:val="22"/>
                <w:lang w:eastAsia="pt-BR"/>
              </w:rPr>
              <w:t>nº</w:t>
            </w:r>
          </w:p>
        </w:tc>
        <w:tc>
          <w:tcPr>
            <w:tcW w:w="44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b/>
                <w:bCs/>
                <w:color w:val="000000"/>
                <w:sz w:val="22"/>
                <w:szCs w:val="22"/>
                <w:lang w:eastAsia="pt-BR"/>
              </w:rPr>
            </w:pPr>
            <w:r w:rsidRPr="0082785D">
              <w:rPr>
                <w:rFonts w:ascii="Arial" w:eastAsia="Times New Roman" w:hAnsi="Arial" w:cs="Arial"/>
                <w:b/>
                <w:bCs/>
                <w:color w:val="000000"/>
                <w:sz w:val="22"/>
                <w:szCs w:val="22"/>
                <w:lang w:eastAsia="pt-BR"/>
              </w:rPr>
              <w:t>Conselheiro (a)</w:t>
            </w:r>
          </w:p>
        </w:tc>
        <w:tc>
          <w:tcPr>
            <w:tcW w:w="4040" w:type="dxa"/>
            <w:gridSpan w:val="4"/>
            <w:tcBorders>
              <w:top w:val="single" w:sz="8" w:space="0" w:color="auto"/>
              <w:left w:val="nil"/>
              <w:bottom w:val="single" w:sz="8" w:space="0" w:color="auto"/>
              <w:right w:val="single" w:sz="8" w:space="0" w:color="000000"/>
            </w:tcBorders>
            <w:shd w:val="clear" w:color="auto" w:fill="auto"/>
            <w:vAlign w:val="center"/>
            <w:hideMark/>
          </w:tcPr>
          <w:p w:rsidR="0082785D" w:rsidRPr="0082785D" w:rsidRDefault="0082785D" w:rsidP="0082785D">
            <w:pPr>
              <w:jc w:val="center"/>
              <w:rPr>
                <w:rFonts w:ascii="Arial" w:eastAsia="Times New Roman" w:hAnsi="Arial" w:cs="Arial"/>
                <w:b/>
                <w:bCs/>
                <w:color w:val="000000"/>
                <w:sz w:val="22"/>
                <w:szCs w:val="22"/>
                <w:lang w:eastAsia="pt-BR"/>
              </w:rPr>
            </w:pPr>
            <w:r w:rsidRPr="0082785D">
              <w:rPr>
                <w:rFonts w:ascii="Arial" w:eastAsia="Times New Roman" w:hAnsi="Arial" w:cs="Arial"/>
                <w:b/>
                <w:bCs/>
                <w:color w:val="000000"/>
                <w:sz w:val="22"/>
                <w:szCs w:val="22"/>
                <w:lang w:eastAsia="pt-BR"/>
              </w:rPr>
              <w:t>Votação</w:t>
            </w:r>
          </w:p>
        </w:tc>
      </w:tr>
      <w:tr w:rsidR="0082785D" w:rsidRPr="0082785D" w:rsidTr="0082785D">
        <w:trPr>
          <w:divId w:val="328141664"/>
          <w:trHeight w:val="323"/>
        </w:trPr>
        <w:tc>
          <w:tcPr>
            <w:tcW w:w="518" w:type="dxa"/>
            <w:vMerge/>
            <w:tcBorders>
              <w:top w:val="single" w:sz="8" w:space="0" w:color="auto"/>
              <w:left w:val="single" w:sz="8" w:space="0" w:color="auto"/>
              <w:bottom w:val="single" w:sz="8" w:space="0" w:color="000000"/>
              <w:right w:val="single" w:sz="8" w:space="0" w:color="auto"/>
            </w:tcBorders>
            <w:vAlign w:val="center"/>
            <w:hideMark/>
          </w:tcPr>
          <w:p w:rsidR="0082785D" w:rsidRPr="0082785D" w:rsidRDefault="0082785D" w:rsidP="0082785D">
            <w:pPr>
              <w:rPr>
                <w:rFonts w:ascii="Arial" w:eastAsia="Times New Roman" w:hAnsi="Arial" w:cs="Arial"/>
                <w:b/>
                <w:bCs/>
                <w:color w:val="000000"/>
                <w:sz w:val="22"/>
                <w:szCs w:val="22"/>
                <w:lang w:eastAsia="pt-BR"/>
              </w:rPr>
            </w:pPr>
          </w:p>
        </w:tc>
        <w:tc>
          <w:tcPr>
            <w:tcW w:w="4411" w:type="dxa"/>
            <w:vMerge/>
            <w:tcBorders>
              <w:top w:val="single" w:sz="8" w:space="0" w:color="auto"/>
              <w:left w:val="single" w:sz="8" w:space="0" w:color="auto"/>
              <w:bottom w:val="single" w:sz="8" w:space="0" w:color="000000"/>
              <w:right w:val="single" w:sz="8" w:space="0" w:color="auto"/>
            </w:tcBorders>
            <w:vAlign w:val="center"/>
            <w:hideMark/>
          </w:tcPr>
          <w:p w:rsidR="0082785D" w:rsidRPr="0082785D" w:rsidRDefault="0082785D" w:rsidP="0082785D">
            <w:pPr>
              <w:rPr>
                <w:rFonts w:ascii="Arial" w:eastAsia="Times New Roman" w:hAnsi="Arial" w:cs="Arial"/>
                <w:b/>
                <w:bCs/>
                <w:color w:val="000000"/>
                <w:sz w:val="22"/>
                <w:szCs w:val="22"/>
                <w:lang w:eastAsia="pt-BR"/>
              </w:rPr>
            </w:pPr>
          </w:p>
        </w:tc>
        <w:tc>
          <w:tcPr>
            <w:tcW w:w="97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b/>
                <w:bCs/>
                <w:color w:val="000000"/>
                <w:sz w:val="22"/>
                <w:szCs w:val="22"/>
                <w:lang w:eastAsia="pt-BR"/>
              </w:rPr>
            </w:pPr>
            <w:r w:rsidRPr="0082785D">
              <w:rPr>
                <w:rFonts w:ascii="Arial" w:eastAsia="Times New Roman" w:hAnsi="Arial" w:cs="Arial"/>
                <w:b/>
                <w:bCs/>
                <w:color w:val="000000"/>
                <w:sz w:val="22"/>
                <w:szCs w:val="22"/>
                <w:lang w:eastAsia="pt-BR"/>
              </w:rPr>
              <w:t>Sim</w:t>
            </w:r>
          </w:p>
        </w:tc>
        <w:tc>
          <w:tcPr>
            <w:tcW w:w="93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b/>
                <w:bCs/>
                <w:color w:val="000000"/>
                <w:sz w:val="22"/>
                <w:szCs w:val="22"/>
                <w:lang w:eastAsia="pt-BR"/>
              </w:rPr>
            </w:pPr>
            <w:r w:rsidRPr="0082785D">
              <w:rPr>
                <w:rFonts w:ascii="Arial" w:eastAsia="Times New Roman" w:hAnsi="Arial" w:cs="Arial"/>
                <w:b/>
                <w:bCs/>
                <w:color w:val="000000"/>
                <w:sz w:val="22"/>
                <w:szCs w:val="22"/>
                <w:lang w:eastAsia="pt-BR"/>
              </w:rPr>
              <w:t>Não</w:t>
            </w:r>
          </w:p>
        </w:tc>
        <w:tc>
          <w:tcPr>
            <w:tcW w:w="1099"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b/>
                <w:bCs/>
                <w:color w:val="000000"/>
                <w:sz w:val="22"/>
                <w:szCs w:val="22"/>
                <w:lang w:eastAsia="pt-BR"/>
              </w:rPr>
            </w:pPr>
            <w:proofErr w:type="spellStart"/>
            <w:r w:rsidRPr="0082785D">
              <w:rPr>
                <w:rFonts w:ascii="Arial" w:eastAsia="Times New Roman" w:hAnsi="Arial" w:cs="Arial"/>
                <w:b/>
                <w:bCs/>
                <w:color w:val="000000"/>
                <w:sz w:val="22"/>
                <w:szCs w:val="22"/>
                <w:lang w:eastAsia="pt-BR"/>
              </w:rPr>
              <w:t>Abst</w:t>
            </w:r>
            <w:proofErr w:type="spellEnd"/>
            <w:r w:rsidRPr="0082785D">
              <w:rPr>
                <w:rFonts w:ascii="Arial" w:eastAsia="Times New Roman" w:hAnsi="Arial" w:cs="Arial"/>
                <w:b/>
                <w:bCs/>
                <w:color w:val="000000"/>
                <w:sz w:val="22"/>
                <w:szCs w:val="22"/>
                <w:lang w:eastAsia="pt-BR"/>
              </w:rPr>
              <w:t>.</w:t>
            </w:r>
          </w:p>
        </w:tc>
        <w:tc>
          <w:tcPr>
            <w:tcW w:w="1034"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b/>
                <w:bCs/>
                <w:color w:val="000000"/>
                <w:sz w:val="22"/>
                <w:szCs w:val="22"/>
                <w:lang w:eastAsia="pt-BR"/>
              </w:rPr>
            </w:pPr>
            <w:proofErr w:type="spellStart"/>
            <w:r w:rsidRPr="0082785D">
              <w:rPr>
                <w:rFonts w:ascii="Arial" w:eastAsia="Times New Roman" w:hAnsi="Arial" w:cs="Arial"/>
                <w:b/>
                <w:bCs/>
                <w:color w:val="000000"/>
                <w:sz w:val="22"/>
                <w:szCs w:val="22"/>
                <w:lang w:eastAsia="pt-BR"/>
              </w:rPr>
              <w:t>Ausênc</w:t>
            </w:r>
            <w:proofErr w:type="spellEnd"/>
            <w:r w:rsidRPr="0082785D">
              <w:rPr>
                <w:rFonts w:ascii="Arial" w:eastAsia="Times New Roman" w:hAnsi="Arial" w:cs="Arial"/>
                <w:b/>
                <w:bCs/>
                <w:color w:val="000000"/>
                <w:sz w:val="22"/>
                <w:szCs w:val="22"/>
                <w:lang w:eastAsia="pt-BR"/>
              </w:rPr>
              <w:t>.</w:t>
            </w:r>
          </w:p>
        </w:tc>
      </w:tr>
      <w:tr w:rsidR="0082785D" w:rsidRPr="0082785D" w:rsidTr="0082785D">
        <w:trPr>
          <w:divId w:val="328141664"/>
          <w:trHeight w:val="323"/>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82785D" w:rsidRPr="0082785D" w:rsidRDefault="0082785D" w:rsidP="0082785D">
            <w:pPr>
              <w:jc w:val="right"/>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1</w:t>
            </w:r>
          </w:p>
        </w:tc>
        <w:tc>
          <w:tcPr>
            <w:tcW w:w="4411"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Patrícia Figueiredo Sarquis Herden*</w:t>
            </w:r>
          </w:p>
        </w:tc>
        <w:tc>
          <w:tcPr>
            <w:tcW w:w="4040" w:type="dxa"/>
            <w:gridSpan w:val="4"/>
            <w:tcBorders>
              <w:top w:val="single" w:sz="8" w:space="0" w:color="auto"/>
              <w:left w:val="nil"/>
              <w:bottom w:val="single" w:sz="8" w:space="0" w:color="auto"/>
              <w:right w:val="single" w:sz="8" w:space="0" w:color="000000"/>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w:t>
            </w:r>
          </w:p>
        </w:tc>
      </w:tr>
      <w:tr w:rsidR="0082785D" w:rsidRPr="0082785D" w:rsidTr="0082785D">
        <w:trPr>
          <w:divId w:val="328141664"/>
          <w:trHeight w:val="323"/>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82785D" w:rsidRPr="0082785D" w:rsidRDefault="0082785D" w:rsidP="0082785D">
            <w:pPr>
              <w:jc w:val="right"/>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2</w:t>
            </w:r>
          </w:p>
        </w:tc>
        <w:tc>
          <w:tcPr>
            <w:tcW w:w="4411"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Ana Carina Lopes de Souza Zimmermann</w:t>
            </w:r>
          </w:p>
        </w:tc>
        <w:tc>
          <w:tcPr>
            <w:tcW w:w="97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X</w:t>
            </w:r>
          </w:p>
        </w:tc>
        <w:tc>
          <w:tcPr>
            <w:tcW w:w="93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99"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34"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r>
      <w:tr w:rsidR="0082785D" w:rsidRPr="0082785D" w:rsidTr="0082785D">
        <w:trPr>
          <w:divId w:val="328141664"/>
          <w:trHeight w:val="323"/>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82785D" w:rsidRPr="0082785D" w:rsidRDefault="0082785D" w:rsidP="0082785D">
            <w:pPr>
              <w:jc w:val="right"/>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3</w:t>
            </w:r>
          </w:p>
        </w:tc>
        <w:tc>
          <w:tcPr>
            <w:tcW w:w="4411"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Carla Cintia Back</w:t>
            </w:r>
          </w:p>
        </w:tc>
        <w:tc>
          <w:tcPr>
            <w:tcW w:w="97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X</w:t>
            </w:r>
          </w:p>
        </w:tc>
        <w:tc>
          <w:tcPr>
            <w:tcW w:w="93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99"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34"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r>
      <w:tr w:rsidR="0082785D" w:rsidRPr="0082785D" w:rsidTr="0082785D">
        <w:trPr>
          <w:divId w:val="328141664"/>
          <w:trHeight w:val="323"/>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82785D" w:rsidRPr="0082785D" w:rsidRDefault="0082785D" w:rsidP="0082785D">
            <w:pPr>
              <w:jc w:val="right"/>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4</w:t>
            </w:r>
          </w:p>
        </w:tc>
        <w:tc>
          <w:tcPr>
            <w:tcW w:w="4411"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Eduarda Farina</w:t>
            </w:r>
          </w:p>
        </w:tc>
        <w:tc>
          <w:tcPr>
            <w:tcW w:w="97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93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99"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34"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X</w:t>
            </w:r>
          </w:p>
        </w:tc>
      </w:tr>
      <w:tr w:rsidR="0082785D" w:rsidRPr="0082785D" w:rsidTr="0082785D">
        <w:trPr>
          <w:divId w:val="328141664"/>
          <w:trHeight w:val="323"/>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82785D" w:rsidRPr="0082785D" w:rsidRDefault="0082785D" w:rsidP="0082785D">
            <w:pPr>
              <w:jc w:val="right"/>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5</w:t>
            </w:r>
          </w:p>
        </w:tc>
        <w:tc>
          <w:tcPr>
            <w:tcW w:w="4411"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Fárida Mirany de Mira</w:t>
            </w:r>
          </w:p>
        </w:tc>
        <w:tc>
          <w:tcPr>
            <w:tcW w:w="97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X</w:t>
            </w:r>
          </w:p>
        </w:tc>
        <w:tc>
          <w:tcPr>
            <w:tcW w:w="93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99"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34"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r>
      <w:tr w:rsidR="0082785D" w:rsidRPr="0082785D" w:rsidTr="0082785D">
        <w:trPr>
          <w:divId w:val="328141664"/>
          <w:trHeight w:val="323"/>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82785D" w:rsidRPr="0082785D" w:rsidRDefault="0082785D" w:rsidP="0082785D">
            <w:pPr>
              <w:jc w:val="right"/>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6</w:t>
            </w:r>
          </w:p>
        </w:tc>
        <w:tc>
          <w:tcPr>
            <w:tcW w:w="4411"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Francisco Ricardo Klein</w:t>
            </w:r>
          </w:p>
        </w:tc>
        <w:tc>
          <w:tcPr>
            <w:tcW w:w="97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X</w:t>
            </w:r>
          </w:p>
        </w:tc>
        <w:tc>
          <w:tcPr>
            <w:tcW w:w="93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99"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34"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r>
      <w:tr w:rsidR="0082785D" w:rsidRPr="0082785D" w:rsidTr="0082785D">
        <w:trPr>
          <w:divId w:val="328141664"/>
          <w:trHeight w:val="323"/>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82785D" w:rsidRPr="0082785D" w:rsidRDefault="0082785D" w:rsidP="0082785D">
            <w:pPr>
              <w:jc w:val="right"/>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7</w:t>
            </w:r>
          </w:p>
        </w:tc>
        <w:tc>
          <w:tcPr>
            <w:tcW w:w="4411"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Gabriela Fernanda Grisa</w:t>
            </w:r>
          </w:p>
        </w:tc>
        <w:tc>
          <w:tcPr>
            <w:tcW w:w="97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X</w:t>
            </w:r>
          </w:p>
        </w:tc>
        <w:tc>
          <w:tcPr>
            <w:tcW w:w="93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99"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34"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r>
      <w:tr w:rsidR="0082785D" w:rsidRPr="0082785D" w:rsidTr="0082785D">
        <w:trPr>
          <w:divId w:val="328141664"/>
          <w:trHeight w:val="323"/>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82785D" w:rsidRPr="0082785D" w:rsidRDefault="0082785D" w:rsidP="0082785D">
            <w:pPr>
              <w:jc w:val="right"/>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8</w:t>
            </w:r>
          </w:p>
        </w:tc>
        <w:tc>
          <w:tcPr>
            <w:tcW w:w="4411"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xml:space="preserve">Gabriela Hanna </w:t>
            </w:r>
            <w:proofErr w:type="spellStart"/>
            <w:r w:rsidRPr="0082785D">
              <w:rPr>
                <w:rFonts w:ascii="Arial" w:eastAsia="Times New Roman" w:hAnsi="Arial" w:cs="Arial"/>
                <w:color w:val="000000"/>
                <w:sz w:val="22"/>
                <w:szCs w:val="22"/>
                <w:lang w:eastAsia="pt-BR"/>
              </w:rPr>
              <w:t>Tondo</w:t>
            </w:r>
            <w:proofErr w:type="spellEnd"/>
          </w:p>
        </w:tc>
        <w:tc>
          <w:tcPr>
            <w:tcW w:w="97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X</w:t>
            </w:r>
          </w:p>
        </w:tc>
        <w:tc>
          <w:tcPr>
            <w:tcW w:w="93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99"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34"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r>
      <w:tr w:rsidR="0082785D" w:rsidRPr="0082785D" w:rsidTr="0082785D">
        <w:trPr>
          <w:divId w:val="328141664"/>
          <w:trHeight w:val="323"/>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82785D" w:rsidRPr="0082785D" w:rsidRDefault="0082785D" w:rsidP="0082785D">
            <w:pPr>
              <w:jc w:val="right"/>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9</w:t>
            </w:r>
          </w:p>
        </w:tc>
        <w:tc>
          <w:tcPr>
            <w:tcW w:w="4411"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Henrique Rafael de Lima</w:t>
            </w:r>
          </w:p>
        </w:tc>
        <w:tc>
          <w:tcPr>
            <w:tcW w:w="97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X</w:t>
            </w:r>
          </w:p>
        </w:tc>
        <w:tc>
          <w:tcPr>
            <w:tcW w:w="93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99"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34"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r>
      <w:tr w:rsidR="0082785D" w:rsidRPr="0082785D" w:rsidTr="0082785D">
        <w:trPr>
          <w:divId w:val="328141664"/>
          <w:trHeight w:val="323"/>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82785D" w:rsidRPr="0082785D" w:rsidRDefault="0082785D" w:rsidP="0082785D">
            <w:pPr>
              <w:jc w:val="right"/>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10</w:t>
            </w:r>
          </w:p>
        </w:tc>
        <w:tc>
          <w:tcPr>
            <w:tcW w:w="4411"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Janete Sueli Krueger</w:t>
            </w:r>
          </w:p>
        </w:tc>
        <w:tc>
          <w:tcPr>
            <w:tcW w:w="97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X</w:t>
            </w:r>
          </w:p>
        </w:tc>
        <w:tc>
          <w:tcPr>
            <w:tcW w:w="93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99"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34"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r>
      <w:tr w:rsidR="0082785D" w:rsidRPr="0082785D" w:rsidTr="0082785D">
        <w:trPr>
          <w:divId w:val="328141664"/>
          <w:trHeight w:val="323"/>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82785D" w:rsidRPr="0082785D" w:rsidRDefault="0082785D" w:rsidP="0082785D">
            <w:pPr>
              <w:jc w:val="right"/>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11</w:t>
            </w:r>
          </w:p>
        </w:tc>
        <w:tc>
          <w:tcPr>
            <w:tcW w:w="4411"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José Alberto Gebara</w:t>
            </w:r>
          </w:p>
        </w:tc>
        <w:tc>
          <w:tcPr>
            <w:tcW w:w="97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93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99"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34"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X</w:t>
            </w:r>
          </w:p>
        </w:tc>
      </w:tr>
      <w:tr w:rsidR="0082785D" w:rsidRPr="0082785D" w:rsidTr="0082785D">
        <w:trPr>
          <w:divId w:val="328141664"/>
          <w:trHeight w:val="323"/>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82785D" w:rsidRPr="0082785D" w:rsidRDefault="0082785D" w:rsidP="0082785D">
            <w:pPr>
              <w:jc w:val="right"/>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12</w:t>
            </w:r>
          </w:p>
        </w:tc>
        <w:tc>
          <w:tcPr>
            <w:tcW w:w="4411"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xml:space="preserve">Juliana </w:t>
            </w:r>
            <w:proofErr w:type="spellStart"/>
            <w:r w:rsidRPr="0082785D">
              <w:rPr>
                <w:rFonts w:ascii="Arial" w:eastAsia="Times New Roman" w:hAnsi="Arial" w:cs="Arial"/>
                <w:color w:val="000000"/>
                <w:sz w:val="22"/>
                <w:szCs w:val="22"/>
                <w:lang w:eastAsia="pt-BR"/>
              </w:rPr>
              <w:t>Cordula</w:t>
            </w:r>
            <w:proofErr w:type="spellEnd"/>
            <w:r w:rsidRPr="0082785D">
              <w:rPr>
                <w:rFonts w:ascii="Arial" w:eastAsia="Times New Roman" w:hAnsi="Arial" w:cs="Arial"/>
                <w:color w:val="000000"/>
                <w:sz w:val="22"/>
                <w:szCs w:val="22"/>
                <w:lang w:eastAsia="pt-BR"/>
              </w:rPr>
              <w:t xml:space="preserve"> Dreher de Andrade</w:t>
            </w:r>
          </w:p>
        </w:tc>
        <w:tc>
          <w:tcPr>
            <w:tcW w:w="97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X</w:t>
            </w:r>
          </w:p>
        </w:tc>
        <w:tc>
          <w:tcPr>
            <w:tcW w:w="93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99"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34"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r>
      <w:tr w:rsidR="0082785D" w:rsidRPr="0082785D" w:rsidTr="0082785D">
        <w:trPr>
          <w:divId w:val="328141664"/>
          <w:trHeight w:val="323"/>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82785D" w:rsidRPr="0082785D" w:rsidRDefault="0082785D" w:rsidP="0082785D">
            <w:pPr>
              <w:jc w:val="right"/>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13</w:t>
            </w:r>
          </w:p>
        </w:tc>
        <w:tc>
          <w:tcPr>
            <w:tcW w:w="4411"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Kelly Correia Sychoski</w:t>
            </w:r>
          </w:p>
        </w:tc>
        <w:tc>
          <w:tcPr>
            <w:tcW w:w="97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93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99"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34"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X</w:t>
            </w:r>
          </w:p>
        </w:tc>
      </w:tr>
      <w:tr w:rsidR="0082785D" w:rsidRPr="0082785D" w:rsidTr="0082785D">
        <w:trPr>
          <w:divId w:val="328141664"/>
          <w:trHeight w:val="323"/>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82785D" w:rsidRPr="0082785D" w:rsidRDefault="0082785D" w:rsidP="0082785D">
            <w:pPr>
              <w:jc w:val="right"/>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14</w:t>
            </w:r>
          </w:p>
        </w:tc>
        <w:tc>
          <w:tcPr>
            <w:tcW w:w="4411"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Maurício André Giusti</w:t>
            </w:r>
          </w:p>
        </w:tc>
        <w:tc>
          <w:tcPr>
            <w:tcW w:w="97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X</w:t>
            </w:r>
          </w:p>
        </w:tc>
        <w:tc>
          <w:tcPr>
            <w:tcW w:w="93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99"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34"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r>
      <w:tr w:rsidR="0082785D" w:rsidRPr="0082785D" w:rsidTr="0082785D">
        <w:trPr>
          <w:divId w:val="328141664"/>
          <w:trHeight w:val="323"/>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82785D" w:rsidRPr="0082785D" w:rsidRDefault="0082785D" w:rsidP="0082785D">
            <w:pPr>
              <w:jc w:val="right"/>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15</w:t>
            </w:r>
          </w:p>
        </w:tc>
        <w:tc>
          <w:tcPr>
            <w:tcW w:w="4411"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Newton Marçal Santos</w:t>
            </w:r>
          </w:p>
        </w:tc>
        <w:tc>
          <w:tcPr>
            <w:tcW w:w="97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X</w:t>
            </w:r>
          </w:p>
        </w:tc>
        <w:tc>
          <w:tcPr>
            <w:tcW w:w="93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99"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34"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r>
      <w:tr w:rsidR="0082785D" w:rsidRPr="0082785D" w:rsidTr="0082785D">
        <w:trPr>
          <w:divId w:val="328141664"/>
          <w:trHeight w:val="323"/>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82785D" w:rsidRPr="0082785D" w:rsidRDefault="0082785D" w:rsidP="0082785D">
            <w:pPr>
              <w:jc w:val="right"/>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16</w:t>
            </w:r>
          </w:p>
        </w:tc>
        <w:tc>
          <w:tcPr>
            <w:tcW w:w="4411"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Rodrigo Althoff Medeiros</w:t>
            </w:r>
          </w:p>
        </w:tc>
        <w:tc>
          <w:tcPr>
            <w:tcW w:w="97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X</w:t>
            </w:r>
          </w:p>
        </w:tc>
        <w:tc>
          <w:tcPr>
            <w:tcW w:w="93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99"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34"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r>
      <w:tr w:rsidR="0082785D" w:rsidRPr="0082785D" w:rsidTr="0082785D">
        <w:trPr>
          <w:divId w:val="328141664"/>
          <w:trHeight w:val="323"/>
        </w:trPr>
        <w:tc>
          <w:tcPr>
            <w:tcW w:w="518" w:type="dxa"/>
            <w:tcBorders>
              <w:top w:val="nil"/>
              <w:left w:val="single" w:sz="8" w:space="0" w:color="auto"/>
              <w:bottom w:val="single" w:sz="8" w:space="0" w:color="auto"/>
              <w:right w:val="single" w:sz="8" w:space="0" w:color="auto"/>
            </w:tcBorders>
            <w:shd w:val="clear" w:color="auto" w:fill="auto"/>
            <w:vAlign w:val="center"/>
            <w:hideMark/>
          </w:tcPr>
          <w:p w:rsidR="0082785D" w:rsidRPr="0082785D" w:rsidRDefault="0082785D" w:rsidP="0082785D">
            <w:pPr>
              <w:jc w:val="right"/>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17</w:t>
            </w:r>
          </w:p>
        </w:tc>
        <w:tc>
          <w:tcPr>
            <w:tcW w:w="4411"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Silvya Helena Caprario</w:t>
            </w:r>
          </w:p>
        </w:tc>
        <w:tc>
          <w:tcPr>
            <w:tcW w:w="97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X</w:t>
            </w:r>
          </w:p>
        </w:tc>
        <w:tc>
          <w:tcPr>
            <w:tcW w:w="933"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99"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c>
          <w:tcPr>
            <w:tcW w:w="1034" w:type="dxa"/>
            <w:tcBorders>
              <w:top w:val="nil"/>
              <w:left w:val="nil"/>
              <w:bottom w:val="single" w:sz="8" w:space="0" w:color="auto"/>
              <w:right w:val="single" w:sz="8" w:space="0" w:color="auto"/>
            </w:tcBorders>
            <w:shd w:val="clear" w:color="auto" w:fill="auto"/>
            <w:vAlign w:val="center"/>
            <w:hideMark/>
          </w:tcPr>
          <w:p w:rsidR="0082785D" w:rsidRPr="0082785D" w:rsidRDefault="0082785D" w:rsidP="0082785D">
            <w:pPr>
              <w:jc w:val="center"/>
              <w:rPr>
                <w:rFonts w:ascii="Arial" w:eastAsia="Times New Roman" w:hAnsi="Arial" w:cs="Arial"/>
                <w:color w:val="000000"/>
                <w:sz w:val="22"/>
                <w:szCs w:val="22"/>
                <w:lang w:eastAsia="pt-BR"/>
              </w:rPr>
            </w:pPr>
            <w:r w:rsidRPr="0082785D">
              <w:rPr>
                <w:rFonts w:ascii="Arial" w:eastAsia="Times New Roman" w:hAnsi="Arial" w:cs="Arial"/>
                <w:color w:val="000000"/>
                <w:sz w:val="22"/>
                <w:szCs w:val="22"/>
                <w:lang w:eastAsia="pt-BR"/>
              </w:rPr>
              <w:t> </w:t>
            </w:r>
          </w:p>
        </w:tc>
      </w:tr>
    </w:tbl>
    <w:p w:rsidR="0095358E" w:rsidRDefault="00D84D1A" w:rsidP="00D447FD">
      <w:pPr>
        <w:autoSpaceDE w:val="0"/>
        <w:autoSpaceDN w:val="0"/>
        <w:adjustRightInd w:val="0"/>
        <w:rPr>
          <w:rFonts w:ascii="Arial" w:hAnsi="Arial" w:cs="Arial"/>
          <w:bCs/>
          <w:sz w:val="22"/>
          <w:szCs w:val="22"/>
          <w:lang w:eastAsia="pt-BR"/>
        </w:rPr>
      </w:pPr>
      <w:r>
        <w:rPr>
          <w:rFonts w:ascii="Arial" w:hAnsi="Arial" w:cs="Arial"/>
          <w:bCs/>
          <w:sz w:val="22"/>
          <w:szCs w:val="22"/>
          <w:lang w:eastAsia="pt-BR"/>
        </w:rPr>
        <w:fldChar w:fldCharType="end"/>
      </w:r>
    </w:p>
    <w:tbl>
      <w:tblPr>
        <w:tblW w:w="9065"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5"/>
        <w:gridCol w:w="4530"/>
      </w:tblGrid>
      <w:tr w:rsidR="006067E8" w:rsidRPr="00112172" w:rsidTr="00443A1D">
        <w:trPr>
          <w:trHeight w:val="251"/>
        </w:trPr>
        <w:tc>
          <w:tcPr>
            <w:tcW w:w="9065" w:type="dxa"/>
            <w:gridSpan w:val="2"/>
            <w:shd w:val="clear" w:color="auto" w:fill="D9D9D9"/>
          </w:tcPr>
          <w:p w:rsidR="006067E8" w:rsidRPr="00A826F7" w:rsidRDefault="006067E8" w:rsidP="001A1132">
            <w:pPr>
              <w:tabs>
                <w:tab w:val="left" w:pos="1418"/>
              </w:tabs>
              <w:jc w:val="both"/>
              <w:rPr>
                <w:rFonts w:ascii="Arial" w:hAnsi="Arial" w:cs="Arial"/>
                <w:b/>
                <w:sz w:val="22"/>
                <w:szCs w:val="22"/>
              </w:rPr>
            </w:pPr>
            <w:r w:rsidRPr="00A826F7">
              <w:rPr>
                <w:rFonts w:ascii="Arial" w:hAnsi="Arial" w:cs="Arial"/>
                <w:b/>
                <w:sz w:val="22"/>
                <w:szCs w:val="22"/>
              </w:rPr>
              <w:t>Histórico da votação</w:t>
            </w:r>
          </w:p>
          <w:p w:rsidR="006067E8" w:rsidRPr="006067E8" w:rsidRDefault="006067E8" w:rsidP="001A1132">
            <w:pPr>
              <w:tabs>
                <w:tab w:val="left" w:pos="1418"/>
              </w:tabs>
              <w:jc w:val="both"/>
              <w:rPr>
                <w:rFonts w:ascii="Arial" w:hAnsi="Arial" w:cs="Arial"/>
                <w:b/>
                <w:sz w:val="22"/>
                <w:szCs w:val="22"/>
              </w:rPr>
            </w:pPr>
          </w:p>
        </w:tc>
      </w:tr>
      <w:tr w:rsidR="006067E8" w:rsidRPr="00112172" w:rsidTr="00443A1D">
        <w:trPr>
          <w:trHeight w:val="251"/>
        </w:trPr>
        <w:tc>
          <w:tcPr>
            <w:tcW w:w="9065" w:type="dxa"/>
            <w:gridSpan w:val="2"/>
            <w:shd w:val="clear" w:color="auto" w:fill="D9D9D9"/>
          </w:tcPr>
          <w:p w:rsidR="006067E8" w:rsidRPr="00A826F7" w:rsidRDefault="006067E8" w:rsidP="001A1132">
            <w:pPr>
              <w:tabs>
                <w:tab w:val="left" w:pos="1418"/>
              </w:tabs>
              <w:jc w:val="both"/>
              <w:rPr>
                <w:rFonts w:ascii="Arial" w:hAnsi="Arial" w:cs="Arial"/>
                <w:sz w:val="22"/>
                <w:szCs w:val="22"/>
              </w:rPr>
            </w:pPr>
            <w:r w:rsidRPr="00A826F7">
              <w:rPr>
                <w:rFonts w:ascii="Arial" w:hAnsi="Arial" w:cs="Arial"/>
                <w:b/>
                <w:sz w:val="22"/>
                <w:szCs w:val="22"/>
              </w:rPr>
              <w:t xml:space="preserve">Reunião: </w:t>
            </w:r>
            <w:r w:rsidR="000B17F4">
              <w:rPr>
                <w:rFonts w:ascii="Arial" w:hAnsi="Arial" w:cs="Arial"/>
                <w:sz w:val="22"/>
                <w:szCs w:val="22"/>
              </w:rPr>
              <w:t>117</w:t>
            </w:r>
            <w:r w:rsidRPr="00A826F7">
              <w:rPr>
                <w:rFonts w:ascii="Arial" w:hAnsi="Arial" w:cs="Arial"/>
                <w:sz w:val="22"/>
                <w:szCs w:val="22"/>
              </w:rPr>
              <w:t>ª Reunião Plenária Ordinária</w:t>
            </w:r>
            <w:r>
              <w:rPr>
                <w:rFonts w:ascii="Arial" w:hAnsi="Arial" w:cs="Arial"/>
                <w:sz w:val="22"/>
                <w:szCs w:val="22"/>
              </w:rPr>
              <w:t xml:space="preserve"> do CAU/SC</w:t>
            </w:r>
          </w:p>
          <w:p w:rsidR="006067E8" w:rsidRPr="00A826F7" w:rsidRDefault="006067E8" w:rsidP="001A1132">
            <w:pPr>
              <w:tabs>
                <w:tab w:val="left" w:pos="1418"/>
              </w:tabs>
              <w:jc w:val="both"/>
              <w:rPr>
                <w:rFonts w:ascii="Arial" w:hAnsi="Arial" w:cs="Arial"/>
                <w:b/>
                <w:sz w:val="22"/>
                <w:szCs w:val="22"/>
              </w:rPr>
            </w:pPr>
          </w:p>
        </w:tc>
      </w:tr>
      <w:tr w:rsidR="006067E8" w:rsidRPr="00112172" w:rsidTr="00443A1D">
        <w:trPr>
          <w:trHeight w:val="606"/>
        </w:trPr>
        <w:tc>
          <w:tcPr>
            <w:tcW w:w="9065" w:type="dxa"/>
            <w:gridSpan w:val="2"/>
            <w:shd w:val="clear" w:color="auto" w:fill="D9D9D9"/>
          </w:tcPr>
          <w:p w:rsidR="006067E8" w:rsidRPr="00A826F7" w:rsidRDefault="006067E8" w:rsidP="000E5331">
            <w:pPr>
              <w:tabs>
                <w:tab w:val="left" w:pos="1418"/>
              </w:tabs>
              <w:jc w:val="both"/>
              <w:rPr>
                <w:rFonts w:ascii="Arial" w:hAnsi="Arial" w:cs="Arial"/>
                <w:sz w:val="22"/>
                <w:szCs w:val="22"/>
              </w:rPr>
            </w:pPr>
            <w:r w:rsidRPr="00A826F7">
              <w:rPr>
                <w:rFonts w:ascii="Arial" w:hAnsi="Arial" w:cs="Arial"/>
                <w:b/>
                <w:sz w:val="22"/>
                <w:szCs w:val="22"/>
              </w:rPr>
              <w:t xml:space="preserve">Data: </w:t>
            </w:r>
            <w:r w:rsidR="000B17F4">
              <w:rPr>
                <w:rFonts w:ascii="Arial" w:hAnsi="Arial" w:cs="Arial"/>
                <w:sz w:val="22"/>
                <w:szCs w:val="22"/>
              </w:rPr>
              <w:t>09/07</w:t>
            </w:r>
            <w:r w:rsidRPr="00A826F7">
              <w:rPr>
                <w:rFonts w:ascii="Arial" w:hAnsi="Arial" w:cs="Arial"/>
                <w:sz w:val="22"/>
                <w:szCs w:val="22"/>
              </w:rPr>
              <w:t>/2021</w:t>
            </w:r>
          </w:p>
          <w:p w:rsidR="006067E8" w:rsidRPr="00A826F7" w:rsidRDefault="006067E8" w:rsidP="000E5331">
            <w:pPr>
              <w:tabs>
                <w:tab w:val="left" w:pos="1418"/>
              </w:tabs>
              <w:jc w:val="both"/>
              <w:rPr>
                <w:rFonts w:ascii="Arial" w:hAnsi="Arial" w:cs="Arial"/>
                <w:sz w:val="22"/>
                <w:szCs w:val="22"/>
              </w:rPr>
            </w:pPr>
          </w:p>
          <w:p w:rsidR="00574CC4" w:rsidRDefault="006067E8" w:rsidP="000B17F4">
            <w:pPr>
              <w:tabs>
                <w:tab w:val="left" w:pos="1418"/>
              </w:tabs>
              <w:jc w:val="both"/>
              <w:rPr>
                <w:rFonts w:ascii="Arial" w:hAnsi="Arial" w:cs="Arial"/>
                <w:sz w:val="18"/>
                <w:szCs w:val="18"/>
              </w:rPr>
            </w:pPr>
            <w:r w:rsidRPr="00A826F7">
              <w:rPr>
                <w:rFonts w:ascii="Arial" w:hAnsi="Arial" w:cs="Arial"/>
                <w:b/>
                <w:sz w:val="22"/>
                <w:szCs w:val="22"/>
              </w:rPr>
              <w:t>Matéria em votação:</w:t>
            </w:r>
            <w:r w:rsidRPr="000B17F4">
              <w:rPr>
                <w:rFonts w:ascii="Arial" w:hAnsi="Arial" w:cs="Arial"/>
                <w:sz w:val="22"/>
                <w:szCs w:val="22"/>
              </w:rPr>
              <w:t xml:space="preserve"> </w:t>
            </w:r>
            <w:r w:rsidR="000B17F4" w:rsidRPr="000B17F4">
              <w:rPr>
                <w:rFonts w:ascii="Arial" w:hAnsi="Arial" w:cs="Arial"/>
                <w:sz w:val="22"/>
                <w:szCs w:val="22"/>
              </w:rPr>
              <w:t>item</w:t>
            </w:r>
            <w:r w:rsidR="000B17F4">
              <w:rPr>
                <w:rFonts w:ascii="Arial" w:hAnsi="Arial" w:cs="Arial"/>
                <w:b/>
                <w:sz w:val="22"/>
                <w:szCs w:val="22"/>
              </w:rPr>
              <w:t xml:space="preserve"> </w:t>
            </w:r>
            <w:r w:rsidR="002A5845">
              <w:rPr>
                <w:rFonts w:ascii="Arial" w:hAnsi="Arial" w:cs="Arial"/>
                <w:sz w:val="22"/>
                <w:szCs w:val="22"/>
              </w:rPr>
              <w:t xml:space="preserve">6.4. </w:t>
            </w:r>
            <w:r w:rsidR="00E0291D" w:rsidRPr="00E0291D">
              <w:rPr>
                <w:rFonts w:ascii="Arial" w:hAnsi="Arial" w:cs="Arial"/>
                <w:sz w:val="22"/>
                <w:szCs w:val="22"/>
              </w:rPr>
              <w:t>Proposta de alteração da Portaria Normativa CAU/SC nº 01/2017, que regulamenta o processo administrativo de cobranças no CAU/SC (Origem: Deliberação nº 011/2021-COAF-CAU/SC);</w:t>
            </w:r>
          </w:p>
          <w:p w:rsidR="006067E8" w:rsidRPr="00A826F7" w:rsidRDefault="006067E8" w:rsidP="000E5331">
            <w:pPr>
              <w:tabs>
                <w:tab w:val="left" w:pos="1418"/>
              </w:tabs>
              <w:jc w:val="both"/>
              <w:rPr>
                <w:rFonts w:ascii="Arial" w:hAnsi="Arial" w:cs="Arial"/>
                <w:sz w:val="18"/>
                <w:szCs w:val="18"/>
              </w:rPr>
            </w:pPr>
            <w:r w:rsidRPr="00A826F7">
              <w:rPr>
                <w:rFonts w:ascii="Arial" w:hAnsi="Arial" w:cs="Arial"/>
                <w:sz w:val="18"/>
                <w:szCs w:val="18"/>
              </w:rPr>
              <w:t>* A Presidente profere voto exclusivamente em caso de empate em votação (art. 149, VII, do Regimento Interno CAU/SC)</w:t>
            </w:r>
          </w:p>
          <w:p w:rsidR="006067E8" w:rsidRPr="00857C5A" w:rsidRDefault="006067E8" w:rsidP="000E5331">
            <w:pPr>
              <w:tabs>
                <w:tab w:val="left" w:pos="1418"/>
              </w:tabs>
              <w:jc w:val="both"/>
              <w:rPr>
                <w:rFonts w:ascii="Arial" w:hAnsi="Arial" w:cs="Arial"/>
                <w:sz w:val="10"/>
                <w:szCs w:val="10"/>
              </w:rPr>
            </w:pPr>
          </w:p>
        </w:tc>
      </w:tr>
      <w:tr w:rsidR="006067E8" w:rsidRPr="00112172" w:rsidTr="00443A1D">
        <w:trPr>
          <w:trHeight w:val="270"/>
        </w:trPr>
        <w:tc>
          <w:tcPr>
            <w:tcW w:w="9065" w:type="dxa"/>
            <w:gridSpan w:val="2"/>
            <w:shd w:val="clear" w:color="auto" w:fill="D9D9D9"/>
          </w:tcPr>
          <w:p w:rsidR="006067E8" w:rsidRPr="00A826F7" w:rsidRDefault="006067E8" w:rsidP="000E5331">
            <w:pPr>
              <w:tabs>
                <w:tab w:val="left" w:pos="1418"/>
              </w:tabs>
              <w:jc w:val="both"/>
              <w:rPr>
                <w:rFonts w:ascii="Arial" w:hAnsi="Arial" w:cs="Arial"/>
                <w:sz w:val="22"/>
                <w:szCs w:val="22"/>
              </w:rPr>
            </w:pPr>
            <w:r w:rsidRPr="00A826F7">
              <w:rPr>
                <w:rFonts w:ascii="Arial" w:hAnsi="Arial" w:cs="Arial"/>
                <w:b/>
                <w:sz w:val="22"/>
                <w:szCs w:val="22"/>
              </w:rPr>
              <w:t>Resultado da votação</w:t>
            </w:r>
            <w:r w:rsidRPr="007B376D">
              <w:rPr>
                <w:rFonts w:ascii="Arial" w:hAnsi="Arial" w:cs="Arial"/>
                <w:b/>
                <w:sz w:val="22"/>
                <w:szCs w:val="22"/>
              </w:rPr>
              <w:t xml:space="preserve">: Sim </w:t>
            </w:r>
            <w:r w:rsidR="0009030E">
              <w:rPr>
                <w:rFonts w:ascii="Arial" w:hAnsi="Arial" w:cs="Arial"/>
                <w:sz w:val="22"/>
                <w:szCs w:val="22"/>
              </w:rPr>
              <w:t>(</w:t>
            </w:r>
            <w:r w:rsidR="00D84D1A">
              <w:rPr>
                <w:rFonts w:ascii="Arial" w:hAnsi="Arial" w:cs="Arial"/>
                <w:sz w:val="22"/>
                <w:szCs w:val="22"/>
              </w:rPr>
              <w:t>13</w:t>
            </w:r>
            <w:proofErr w:type="gramStart"/>
            <w:r w:rsidRPr="007B376D">
              <w:rPr>
                <w:rFonts w:ascii="Arial" w:hAnsi="Arial" w:cs="Arial"/>
                <w:sz w:val="22"/>
                <w:szCs w:val="22"/>
              </w:rPr>
              <w:t xml:space="preserve">) </w:t>
            </w:r>
            <w:r w:rsidRPr="007B376D">
              <w:rPr>
                <w:rFonts w:ascii="Arial" w:hAnsi="Arial" w:cs="Arial"/>
                <w:b/>
                <w:sz w:val="22"/>
                <w:szCs w:val="22"/>
              </w:rPr>
              <w:t>Não</w:t>
            </w:r>
            <w:proofErr w:type="gramEnd"/>
            <w:r w:rsidRPr="007B376D">
              <w:rPr>
                <w:rFonts w:ascii="Arial" w:hAnsi="Arial" w:cs="Arial"/>
                <w:b/>
                <w:sz w:val="22"/>
                <w:szCs w:val="22"/>
              </w:rPr>
              <w:t xml:space="preserve"> </w:t>
            </w:r>
            <w:r w:rsidRPr="007B376D">
              <w:rPr>
                <w:rFonts w:ascii="Arial" w:hAnsi="Arial" w:cs="Arial"/>
                <w:sz w:val="22"/>
                <w:szCs w:val="22"/>
              </w:rPr>
              <w:t>(</w:t>
            </w:r>
            <w:r w:rsidR="000B17F4">
              <w:rPr>
                <w:rFonts w:ascii="Arial" w:hAnsi="Arial" w:cs="Arial"/>
                <w:sz w:val="22"/>
                <w:szCs w:val="22"/>
              </w:rPr>
              <w:t>0</w:t>
            </w:r>
            <w:r w:rsidR="00D745BC">
              <w:rPr>
                <w:rFonts w:ascii="Arial" w:hAnsi="Arial" w:cs="Arial"/>
                <w:sz w:val="22"/>
                <w:szCs w:val="22"/>
              </w:rPr>
              <w:t>0</w:t>
            </w:r>
            <w:r w:rsidRPr="007B376D">
              <w:rPr>
                <w:rFonts w:ascii="Arial" w:hAnsi="Arial" w:cs="Arial"/>
                <w:sz w:val="22"/>
                <w:szCs w:val="22"/>
              </w:rPr>
              <w:t xml:space="preserve">) </w:t>
            </w:r>
            <w:r w:rsidRPr="007B376D">
              <w:rPr>
                <w:rFonts w:ascii="Arial" w:hAnsi="Arial" w:cs="Arial"/>
                <w:b/>
                <w:sz w:val="22"/>
                <w:szCs w:val="22"/>
              </w:rPr>
              <w:t xml:space="preserve">Abstenções </w:t>
            </w:r>
            <w:r w:rsidRPr="007B376D">
              <w:rPr>
                <w:rFonts w:ascii="Arial" w:hAnsi="Arial" w:cs="Arial"/>
                <w:sz w:val="22"/>
                <w:szCs w:val="22"/>
              </w:rPr>
              <w:t>(0</w:t>
            </w:r>
            <w:r w:rsidR="000B17F4">
              <w:rPr>
                <w:rFonts w:ascii="Arial" w:hAnsi="Arial" w:cs="Arial"/>
                <w:sz w:val="22"/>
                <w:szCs w:val="22"/>
              </w:rPr>
              <w:t>0</w:t>
            </w:r>
            <w:r w:rsidRPr="007B376D">
              <w:rPr>
                <w:rFonts w:ascii="Arial" w:hAnsi="Arial" w:cs="Arial"/>
                <w:sz w:val="22"/>
                <w:szCs w:val="22"/>
              </w:rPr>
              <w:t xml:space="preserve">) </w:t>
            </w:r>
            <w:r w:rsidRPr="007B376D">
              <w:rPr>
                <w:rFonts w:ascii="Arial" w:hAnsi="Arial" w:cs="Arial"/>
                <w:b/>
                <w:sz w:val="22"/>
                <w:szCs w:val="22"/>
              </w:rPr>
              <w:t xml:space="preserve">Ausências </w:t>
            </w:r>
            <w:r w:rsidRPr="007B376D">
              <w:rPr>
                <w:rFonts w:ascii="Arial" w:hAnsi="Arial" w:cs="Arial"/>
                <w:sz w:val="22"/>
                <w:szCs w:val="22"/>
              </w:rPr>
              <w:t>(</w:t>
            </w:r>
            <w:r w:rsidR="00527D0D">
              <w:rPr>
                <w:rFonts w:ascii="Arial" w:hAnsi="Arial" w:cs="Arial"/>
                <w:sz w:val="22"/>
                <w:szCs w:val="22"/>
              </w:rPr>
              <w:t>0</w:t>
            </w:r>
            <w:r w:rsidR="00D84D1A">
              <w:rPr>
                <w:rFonts w:ascii="Arial" w:hAnsi="Arial" w:cs="Arial"/>
                <w:sz w:val="22"/>
                <w:szCs w:val="22"/>
              </w:rPr>
              <w:t>3</w:t>
            </w:r>
            <w:r w:rsidRPr="007B376D">
              <w:rPr>
                <w:rFonts w:ascii="Arial" w:hAnsi="Arial" w:cs="Arial"/>
                <w:sz w:val="22"/>
                <w:szCs w:val="22"/>
              </w:rPr>
              <w:t xml:space="preserve">) </w:t>
            </w:r>
            <w:r w:rsidRPr="007B376D">
              <w:rPr>
                <w:rFonts w:ascii="Arial" w:hAnsi="Arial" w:cs="Arial"/>
                <w:b/>
                <w:sz w:val="22"/>
                <w:szCs w:val="22"/>
              </w:rPr>
              <w:t xml:space="preserve">Total </w:t>
            </w:r>
            <w:r w:rsidRPr="007B376D">
              <w:rPr>
                <w:rFonts w:ascii="Arial" w:hAnsi="Arial" w:cs="Arial"/>
                <w:sz w:val="22"/>
                <w:szCs w:val="22"/>
              </w:rPr>
              <w:t>(16)</w:t>
            </w:r>
          </w:p>
          <w:p w:rsidR="006067E8" w:rsidRPr="00004149" w:rsidRDefault="006067E8" w:rsidP="000E5331">
            <w:pPr>
              <w:tabs>
                <w:tab w:val="left" w:pos="1418"/>
              </w:tabs>
              <w:jc w:val="both"/>
              <w:rPr>
                <w:rFonts w:ascii="Arial" w:hAnsi="Arial" w:cs="Arial"/>
                <w:sz w:val="22"/>
                <w:szCs w:val="22"/>
                <w:highlight w:val="yellow"/>
              </w:rPr>
            </w:pPr>
          </w:p>
        </w:tc>
      </w:tr>
      <w:tr w:rsidR="006067E8" w:rsidRPr="00112172" w:rsidTr="00443A1D">
        <w:trPr>
          <w:trHeight w:val="251"/>
        </w:trPr>
        <w:tc>
          <w:tcPr>
            <w:tcW w:w="9065" w:type="dxa"/>
            <w:gridSpan w:val="2"/>
            <w:shd w:val="clear" w:color="auto" w:fill="D9D9D9"/>
          </w:tcPr>
          <w:p w:rsidR="006067E8" w:rsidRPr="00857C5A" w:rsidRDefault="006067E8" w:rsidP="000E5331">
            <w:pPr>
              <w:tabs>
                <w:tab w:val="left" w:pos="1418"/>
              </w:tabs>
              <w:jc w:val="both"/>
              <w:rPr>
                <w:rFonts w:ascii="Arial" w:hAnsi="Arial" w:cs="Arial"/>
                <w:sz w:val="22"/>
                <w:szCs w:val="22"/>
              </w:rPr>
            </w:pPr>
            <w:r w:rsidRPr="00857C5A">
              <w:rPr>
                <w:rFonts w:ascii="Arial" w:hAnsi="Arial" w:cs="Arial"/>
                <w:b/>
                <w:sz w:val="22"/>
                <w:szCs w:val="22"/>
              </w:rPr>
              <w:t xml:space="preserve">Ocorrências: </w:t>
            </w:r>
            <w:r>
              <w:rPr>
                <w:rFonts w:ascii="Arial" w:hAnsi="Arial" w:cs="Arial"/>
                <w:sz w:val="22"/>
                <w:szCs w:val="22"/>
              </w:rPr>
              <w:t>-</w:t>
            </w:r>
          </w:p>
          <w:p w:rsidR="006067E8" w:rsidRPr="00FE1DE1" w:rsidRDefault="006067E8" w:rsidP="000E5331">
            <w:pPr>
              <w:tabs>
                <w:tab w:val="left" w:pos="1418"/>
              </w:tabs>
              <w:jc w:val="both"/>
              <w:rPr>
                <w:rFonts w:ascii="Arial" w:hAnsi="Arial" w:cs="Arial"/>
                <w:sz w:val="22"/>
                <w:szCs w:val="22"/>
              </w:rPr>
            </w:pPr>
          </w:p>
        </w:tc>
      </w:tr>
      <w:tr w:rsidR="006067E8" w:rsidRPr="00B60BA9" w:rsidTr="00443A1D">
        <w:trPr>
          <w:trHeight w:val="66"/>
        </w:trPr>
        <w:tc>
          <w:tcPr>
            <w:tcW w:w="4535" w:type="dxa"/>
            <w:shd w:val="clear" w:color="auto" w:fill="D9D9D9"/>
          </w:tcPr>
          <w:p w:rsidR="006067E8" w:rsidRPr="00857C5A" w:rsidRDefault="006067E8" w:rsidP="00443A1D">
            <w:pPr>
              <w:tabs>
                <w:tab w:val="left" w:pos="1418"/>
              </w:tabs>
              <w:jc w:val="both"/>
              <w:rPr>
                <w:rFonts w:ascii="Arial" w:hAnsi="Arial" w:cs="Arial"/>
                <w:sz w:val="22"/>
                <w:szCs w:val="22"/>
              </w:rPr>
            </w:pPr>
            <w:r w:rsidRPr="00857C5A">
              <w:rPr>
                <w:rFonts w:ascii="Arial" w:hAnsi="Arial" w:cs="Arial"/>
                <w:b/>
                <w:sz w:val="22"/>
                <w:szCs w:val="22"/>
              </w:rPr>
              <w:t>Secretári</w:t>
            </w:r>
            <w:r w:rsidR="00443A1D">
              <w:rPr>
                <w:rFonts w:ascii="Arial" w:hAnsi="Arial" w:cs="Arial"/>
                <w:b/>
                <w:sz w:val="22"/>
                <w:szCs w:val="22"/>
              </w:rPr>
              <w:t>a</w:t>
            </w:r>
            <w:r w:rsidRPr="00857C5A">
              <w:rPr>
                <w:rFonts w:ascii="Arial" w:hAnsi="Arial" w:cs="Arial"/>
                <w:b/>
                <w:sz w:val="22"/>
                <w:szCs w:val="22"/>
              </w:rPr>
              <w:t xml:space="preserve"> da Reunião: </w:t>
            </w:r>
            <w:r w:rsidR="0009030E">
              <w:rPr>
                <w:rFonts w:ascii="Arial" w:hAnsi="Arial" w:cs="Arial"/>
                <w:sz w:val="22"/>
                <w:szCs w:val="22"/>
              </w:rPr>
              <w:t>Tatiana Moreira Feres de Melo</w:t>
            </w:r>
          </w:p>
        </w:tc>
        <w:tc>
          <w:tcPr>
            <w:tcW w:w="4530" w:type="dxa"/>
            <w:shd w:val="clear" w:color="auto" w:fill="D9D9D9"/>
          </w:tcPr>
          <w:p w:rsidR="006067E8" w:rsidRPr="006067E8" w:rsidRDefault="006067E8" w:rsidP="007171D4">
            <w:pPr>
              <w:tabs>
                <w:tab w:val="left" w:pos="1418"/>
              </w:tabs>
              <w:jc w:val="both"/>
              <w:rPr>
                <w:rFonts w:ascii="Arial" w:hAnsi="Arial" w:cs="Arial"/>
                <w:i/>
                <w:sz w:val="10"/>
                <w:szCs w:val="10"/>
              </w:rPr>
            </w:pPr>
            <w:r w:rsidRPr="00857C5A">
              <w:rPr>
                <w:rFonts w:ascii="Arial" w:hAnsi="Arial" w:cs="Arial"/>
                <w:b/>
                <w:sz w:val="22"/>
                <w:szCs w:val="22"/>
              </w:rPr>
              <w:t xml:space="preserve">Condutora da Reunião: </w:t>
            </w:r>
            <w:r w:rsidRPr="00857C5A">
              <w:rPr>
                <w:rFonts w:ascii="Arial" w:hAnsi="Arial" w:cs="Arial"/>
                <w:sz w:val="22"/>
                <w:szCs w:val="22"/>
              </w:rPr>
              <w:t>Presidente Patrícia Figueiredo Sarquis Herden</w:t>
            </w:r>
          </w:p>
        </w:tc>
      </w:tr>
    </w:tbl>
    <w:p w:rsidR="00A4439F" w:rsidRPr="00A62640" w:rsidRDefault="00A4439F" w:rsidP="000B17F4">
      <w:pPr>
        <w:rPr>
          <w:rFonts w:ascii="Arial" w:hAnsi="Arial" w:cs="Arial"/>
          <w:sz w:val="22"/>
          <w:szCs w:val="22"/>
        </w:rPr>
      </w:pPr>
    </w:p>
    <w:sectPr w:rsidR="00A4439F" w:rsidRPr="00A62640" w:rsidSect="0095358E">
      <w:headerReference w:type="even" r:id="rId13"/>
      <w:headerReference w:type="default" r:id="rId14"/>
      <w:footerReference w:type="even" r:id="rId15"/>
      <w:footerReference w:type="default" r:id="rId16"/>
      <w:headerReference w:type="first" r:id="rId17"/>
      <w:footerReference w:type="first" r:id="rId18"/>
      <w:pgSz w:w="11900" w:h="16840" w:code="9"/>
      <w:pgMar w:top="2126" w:right="1134" w:bottom="2268"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AF" w:rsidRDefault="007763AF">
      <w:r>
        <w:separator/>
      </w:r>
    </w:p>
  </w:endnote>
  <w:endnote w:type="continuationSeparator" w:id="0">
    <w:p w:rsidR="007763AF" w:rsidRDefault="007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670691"/>
      <w:docPartObj>
        <w:docPartGallery w:val="Page Numbers (Bottom of Page)"/>
        <w:docPartUnique/>
      </w:docPartObj>
    </w:sdtPr>
    <w:sdtEndPr>
      <w:rPr>
        <w:rFonts w:ascii="Arial" w:hAnsi="Arial" w:cs="Arial"/>
        <w:sz w:val="20"/>
        <w:szCs w:val="20"/>
      </w:rPr>
    </w:sdtEndPr>
    <w:sdtContent>
      <w:p w:rsidR="005E6952" w:rsidRPr="00444F54" w:rsidRDefault="005E6952">
        <w:pPr>
          <w:pStyle w:val="Rodap"/>
          <w:jc w:val="right"/>
          <w:rPr>
            <w:rFonts w:ascii="Arial" w:hAnsi="Arial" w:cs="Arial"/>
            <w:sz w:val="20"/>
            <w:szCs w:val="20"/>
          </w:rPr>
        </w:pPr>
        <w:r w:rsidRPr="00444F54">
          <w:rPr>
            <w:rFonts w:ascii="Arial" w:hAnsi="Arial" w:cs="Arial"/>
            <w:sz w:val="20"/>
            <w:szCs w:val="20"/>
          </w:rPr>
          <w:fldChar w:fldCharType="begin"/>
        </w:r>
        <w:r w:rsidRPr="00444F54">
          <w:rPr>
            <w:rFonts w:ascii="Arial" w:hAnsi="Arial" w:cs="Arial"/>
            <w:sz w:val="20"/>
            <w:szCs w:val="20"/>
          </w:rPr>
          <w:instrText>PAGE   \* MERGEFORMAT</w:instrText>
        </w:r>
        <w:r w:rsidRPr="00444F54">
          <w:rPr>
            <w:rFonts w:ascii="Arial" w:hAnsi="Arial" w:cs="Arial"/>
            <w:sz w:val="20"/>
            <w:szCs w:val="20"/>
          </w:rPr>
          <w:fldChar w:fldCharType="separate"/>
        </w:r>
        <w:r w:rsidR="008F3D6E">
          <w:rPr>
            <w:rFonts w:ascii="Arial" w:hAnsi="Arial" w:cs="Arial"/>
            <w:noProof/>
            <w:sz w:val="20"/>
            <w:szCs w:val="20"/>
          </w:rPr>
          <w:t>18</w:t>
        </w:r>
        <w:r w:rsidRPr="00444F54">
          <w:rPr>
            <w:rFonts w:ascii="Arial" w:hAnsi="Arial" w:cs="Arial"/>
            <w:sz w:val="20"/>
            <w:szCs w:val="20"/>
          </w:rPr>
          <w:fldChar w:fldCharType="end"/>
        </w:r>
        <w:r w:rsidRPr="00444F54">
          <w:rPr>
            <w:rFonts w:ascii="Arial" w:hAnsi="Arial" w:cs="Arial"/>
            <w:sz w:val="20"/>
            <w:szCs w:val="20"/>
          </w:rPr>
          <w:t>-20</w:t>
        </w:r>
      </w:p>
    </w:sdtContent>
  </w:sdt>
  <w:p w:rsidR="005E6952" w:rsidRDefault="005E6952" w:rsidP="005E6952">
    <w:pPr>
      <w:pStyle w:val="Rodap"/>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341442"/>
      <w:docPartObj>
        <w:docPartGallery w:val="Page Numbers (Bottom of Page)"/>
        <w:docPartUnique/>
      </w:docPartObj>
    </w:sdtPr>
    <w:sdtEndPr/>
    <w:sdtContent>
      <w:p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8F3D6E">
          <w:rPr>
            <w:rFonts w:ascii="Arial" w:hAnsi="Arial" w:cs="Arial"/>
            <w:noProof/>
            <w:sz w:val="18"/>
            <w:szCs w:val="18"/>
          </w:rPr>
          <w:t>20</w:t>
        </w:r>
        <w:r w:rsidRPr="00235D49">
          <w:rPr>
            <w:rFonts w:ascii="Arial" w:hAnsi="Arial" w:cs="Arial"/>
            <w:sz w:val="18"/>
            <w:szCs w:val="18"/>
          </w:rPr>
          <w:fldChar w:fldCharType="end"/>
        </w:r>
        <w:r w:rsidR="000B7435">
          <w:rPr>
            <w:rFonts w:ascii="Arial" w:hAnsi="Arial" w:cs="Arial"/>
            <w:sz w:val="18"/>
            <w:szCs w:val="18"/>
          </w:rPr>
          <w:t>-</w:t>
        </w:r>
        <w:r w:rsidR="005E6952">
          <w:rPr>
            <w:rFonts w:ascii="Arial" w:hAnsi="Arial" w:cs="Arial"/>
            <w:sz w:val="18"/>
            <w:szCs w:val="18"/>
          </w:rPr>
          <w:t>20</w:t>
        </w:r>
      </w:p>
    </w:sdtContent>
  </w:sdt>
  <w:p w:rsidR="00235D49" w:rsidRDefault="007171D4" w:rsidP="007171D4">
    <w:pPr>
      <w:pStyle w:val="Rodap"/>
      <w:tabs>
        <w:tab w:val="clear" w:pos="4320"/>
        <w:tab w:val="clear" w:pos="8640"/>
        <w:tab w:val="left" w:pos="7644"/>
      </w:tabs>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F4" w:rsidRDefault="000B17F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AF" w:rsidRDefault="007763AF">
      <w:r>
        <w:separator/>
      </w:r>
    </w:p>
  </w:footnote>
  <w:footnote w:type="continuationSeparator" w:id="0">
    <w:p w:rsidR="007763AF" w:rsidRDefault="00776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52" w:rsidRDefault="005E6952">
    <w:pPr>
      <w:pStyle w:val="Cabealho"/>
    </w:pPr>
    <w:r>
      <w:rPr>
        <w:noProof/>
        <w:lang w:eastAsia="pt-BR"/>
      </w:rPr>
      <w:drawing>
        <wp:anchor distT="0" distB="0" distL="114300" distR="114300" simplePos="0" relativeHeight="251660800" behindDoc="1" locked="0" layoutInCell="1" allowOverlap="1" wp14:anchorId="0D4B2C97" wp14:editId="17FA5055">
          <wp:simplePos x="0" y="0"/>
          <wp:positionH relativeFrom="column">
            <wp:posOffset>-1066800</wp:posOffset>
          </wp:positionH>
          <wp:positionV relativeFrom="paragraph">
            <wp:posOffset>-434975</wp:posOffset>
          </wp:positionV>
          <wp:extent cx="7592695" cy="10653395"/>
          <wp:effectExtent l="19050" t="0" r="8255" b="0"/>
          <wp:wrapNone/>
          <wp:docPr id="10" name="Imagem 10"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40" name="Imagem 4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41" name="Imagem 4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42" name="Imagem 4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F4" w:rsidRDefault="000B17F4">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C163F12"/>
    <w:multiLevelType w:val="hybridMultilevel"/>
    <w:tmpl w:val="C0B464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E47DDD"/>
    <w:multiLevelType w:val="hybridMultilevel"/>
    <w:tmpl w:val="BDEA6D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25F01FD"/>
    <w:multiLevelType w:val="hybridMultilevel"/>
    <w:tmpl w:val="8314FF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E83376C"/>
    <w:multiLevelType w:val="hybridMultilevel"/>
    <w:tmpl w:val="6BF06B14"/>
    <w:lvl w:ilvl="0" w:tplc="7FA2DDB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C543EE7"/>
    <w:multiLevelType w:val="hybridMultilevel"/>
    <w:tmpl w:val="650858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3"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5"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E611182"/>
    <w:multiLevelType w:val="hybridMultilevel"/>
    <w:tmpl w:val="B9543976"/>
    <w:lvl w:ilvl="0" w:tplc="032AC6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4"/>
  </w:num>
  <w:num w:numId="4">
    <w:abstractNumId w:val="35"/>
  </w:num>
  <w:num w:numId="5">
    <w:abstractNumId w:val="24"/>
  </w:num>
  <w:num w:numId="6">
    <w:abstractNumId w:val="36"/>
  </w:num>
  <w:num w:numId="7">
    <w:abstractNumId w:val="9"/>
  </w:num>
  <w:num w:numId="8">
    <w:abstractNumId w:val="19"/>
  </w:num>
  <w:num w:numId="9">
    <w:abstractNumId w:val="39"/>
  </w:num>
  <w:num w:numId="10">
    <w:abstractNumId w:val="26"/>
  </w:num>
  <w:num w:numId="11">
    <w:abstractNumId w:val="7"/>
  </w:num>
  <w:num w:numId="12">
    <w:abstractNumId w:val="10"/>
  </w:num>
  <w:num w:numId="13">
    <w:abstractNumId w:val="22"/>
  </w:num>
  <w:num w:numId="14">
    <w:abstractNumId w:val="3"/>
  </w:num>
  <w:num w:numId="15">
    <w:abstractNumId w:val="2"/>
  </w:num>
  <w:num w:numId="16">
    <w:abstractNumId w:val="12"/>
  </w:num>
  <w:num w:numId="17">
    <w:abstractNumId w:val="1"/>
  </w:num>
  <w:num w:numId="18">
    <w:abstractNumId w:val="18"/>
  </w:num>
  <w:num w:numId="19">
    <w:abstractNumId w:val="17"/>
  </w:num>
  <w:num w:numId="20">
    <w:abstractNumId w:val="8"/>
  </w:num>
  <w:num w:numId="21">
    <w:abstractNumId w:val="6"/>
  </w:num>
  <w:num w:numId="22">
    <w:abstractNumId w:val="27"/>
  </w:num>
  <w:num w:numId="23">
    <w:abstractNumId w:val="25"/>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0"/>
  </w:num>
  <w:num w:numId="27">
    <w:abstractNumId w:val="34"/>
  </w:num>
  <w:num w:numId="28">
    <w:abstractNumId w:val="13"/>
  </w:num>
  <w:num w:numId="29">
    <w:abstractNumId w:val="14"/>
  </w:num>
  <w:num w:numId="30">
    <w:abstractNumId w:val="15"/>
  </w:num>
  <w:num w:numId="31">
    <w:abstractNumId w:val="21"/>
  </w:num>
  <w:num w:numId="32">
    <w:abstractNumId w:val="33"/>
  </w:num>
  <w:num w:numId="33">
    <w:abstractNumId w:val="2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1"/>
  </w:num>
  <w:num w:numId="37">
    <w:abstractNumId w:val="23"/>
  </w:num>
  <w:num w:numId="38">
    <w:abstractNumId w:val="16"/>
  </w:num>
  <w:num w:numId="39">
    <w:abstractNumId w:val="11"/>
  </w:num>
  <w:num w:numId="40">
    <w:abstractNumId w:val="4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2AA2"/>
    <w:rsid w:val="000031A2"/>
    <w:rsid w:val="00004149"/>
    <w:rsid w:val="00010F2C"/>
    <w:rsid w:val="00011C00"/>
    <w:rsid w:val="00011C73"/>
    <w:rsid w:val="000126F5"/>
    <w:rsid w:val="00013F9F"/>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534E"/>
    <w:rsid w:val="000774AE"/>
    <w:rsid w:val="00077E0B"/>
    <w:rsid w:val="00080212"/>
    <w:rsid w:val="0008069F"/>
    <w:rsid w:val="00080CBB"/>
    <w:rsid w:val="00081C33"/>
    <w:rsid w:val="0008286A"/>
    <w:rsid w:val="00083AC0"/>
    <w:rsid w:val="00086937"/>
    <w:rsid w:val="00086B92"/>
    <w:rsid w:val="000876DB"/>
    <w:rsid w:val="00087983"/>
    <w:rsid w:val="0009030E"/>
    <w:rsid w:val="00090C24"/>
    <w:rsid w:val="00091093"/>
    <w:rsid w:val="000933CA"/>
    <w:rsid w:val="000940DA"/>
    <w:rsid w:val="00094959"/>
    <w:rsid w:val="00094D9B"/>
    <w:rsid w:val="00096907"/>
    <w:rsid w:val="00097576"/>
    <w:rsid w:val="000A0CFB"/>
    <w:rsid w:val="000A1BC9"/>
    <w:rsid w:val="000A6149"/>
    <w:rsid w:val="000A6944"/>
    <w:rsid w:val="000A75AD"/>
    <w:rsid w:val="000B17F4"/>
    <w:rsid w:val="000B19B1"/>
    <w:rsid w:val="000B39CA"/>
    <w:rsid w:val="000B5393"/>
    <w:rsid w:val="000B7435"/>
    <w:rsid w:val="000C0120"/>
    <w:rsid w:val="000C27FB"/>
    <w:rsid w:val="000C388F"/>
    <w:rsid w:val="000C4178"/>
    <w:rsid w:val="000C5D27"/>
    <w:rsid w:val="000C694C"/>
    <w:rsid w:val="000C72D7"/>
    <w:rsid w:val="000D18AE"/>
    <w:rsid w:val="000D216C"/>
    <w:rsid w:val="000D5609"/>
    <w:rsid w:val="000D60DE"/>
    <w:rsid w:val="000D6599"/>
    <w:rsid w:val="000D7304"/>
    <w:rsid w:val="000E0FC2"/>
    <w:rsid w:val="000E2205"/>
    <w:rsid w:val="000E24E6"/>
    <w:rsid w:val="000E5331"/>
    <w:rsid w:val="000F0008"/>
    <w:rsid w:val="000F32CB"/>
    <w:rsid w:val="00101336"/>
    <w:rsid w:val="00101B9F"/>
    <w:rsid w:val="00102BE2"/>
    <w:rsid w:val="00103D1B"/>
    <w:rsid w:val="0010411F"/>
    <w:rsid w:val="0010752C"/>
    <w:rsid w:val="0011020F"/>
    <w:rsid w:val="00110EB3"/>
    <w:rsid w:val="00115369"/>
    <w:rsid w:val="00115757"/>
    <w:rsid w:val="001215A2"/>
    <w:rsid w:val="001224E4"/>
    <w:rsid w:val="00130F19"/>
    <w:rsid w:val="00131206"/>
    <w:rsid w:val="001344FD"/>
    <w:rsid w:val="00134F8E"/>
    <w:rsid w:val="00135078"/>
    <w:rsid w:val="00141332"/>
    <w:rsid w:val="00144276"/>
    <w:rsid w:val="00145D89"/>
    <w:rsid w:val="001464B2"/>
    <w:rsid w:val="001477C3"/>
    <w:rsid w:val="00150B42"/>
    <w:rsid w:val="0015322F"/>
    <w:rsid w:val="001536D6"/>
    <w:rsid w:val="0015520C"/>
    <w:rsid w:val="001554CE"/>
    <w:rsid w:val="00160902"/>
    <w:rsid w:val="0016201C"/>
    <w:rsid w:val="00162477"/>
    <w:rsid w:val="001633B6"/>
    <w:rsid w:val="00163914"/>
    <w:rsid w:val="00165F42"/>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061E"/>
    <w:rsid w:val="001923F4"/>
    <w:rsid w:val="00195476"/>
    <w:rsid w:val="00197584"/>
    <w:rsid w:val="001A0F74"/>
    <w:rsid w:val="001A1624"/>
    <w:rsid w:val="001A21EE"/>
    <w:rsid w:val="001A47AC"/>
    <w:rsid w:val="001A501B"/>
    <w:rsid w:val="001A505A"/>
    <w:rsid w:val="001A5FE0"/>
    <w:rsid w:val="001A644B"/>
    <w:rsid w:val="001A6697"/>
    <w:rsid w:val="001B581C"/>
    <w:rsid w:val="001B6635"/>
    <w:rsid w:val="001B70C5"/>
    <w:rsid w:val="001B7653"/>
    <w:rsid w:val="001B79AB"/>
    <w:rsid w:val="001C02AC"/>
    <w:rsid w:val="001C06BD"/>
    <w:rsid w:val="001C0B81"/>
    <w:rsid w:val="001C2305"/>
    <w:rsid w:val="001C2851"/>
    <w:rsid w:val="001C29FC"/>
    <w:rsid w:val="001C510E"/>
    <w:rsid w:val="001C58D0"/>
    <w:rsid w:val="001C6C86"/>
    <w:rsid w:val="001C6CCB"/>
    <w:rsid w:val="001C6E8B"/>
    <w:rsid w:val="001D1067"/>
    <w:rsid w:val="001D14B0"/>
    <w:rsid w:val="001D6CD3"/>
    <w:rsid w:val="001D73FC"/>
    <w:rsid w:val="001D7A1A"/>
    <w:rsid w:val="001E08F2"/>
    <w:rsid w:val="001E0BDD"/>
    <w:rsid w:val="001E48CE"/>
    <w:rsid w:val="001E77A0"/>
    <w:rsid w:val="001E7B8F"/>
    <w:rsid w:val="001F0551"/>
    <w:rsid w:val="001F1F5A"/>
    <w:rsid w:val="001F2789"/>
    <w:rsid w:val="001F2A72"/>
    <w:rsid w:val="001F3481"/>
    <w:rsid w:val="001F4699"/>
    <w:rsid w:val="001F4AFA"/>
    <w:rsid w:val="001F5034"/>
    <w:rsid w:val="001F5620"/>
    <w:rsid w:val="001F5E47"/>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6F2E"/>
    <w:rsid w:val="00231EFC"/>
    <w:rsid w:val="00234706"/>
    <w:rsid w:val="00235B91"/>
    <w:rsid w:val="00235D49"/>
    <w:rsid w:val="00236860"/>
    <w:rsid w:val="00236CF5"/>
    <w:rsid w:val="00241139"/>
    <w:rsid w:val="002422A8"/>
    <w:rsid w:val="00243B6F"/>
    <w:rsid w:val="00244496"/>
    <w:rsid w:val="00244C10"/>
    <w:rsid w:val="0024558E"/>
    <w:rsid w:val="00247E36"/>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4BDC"/>
    <w:rsid w:val="002A5845"/>
    <w:rsid w:val="002A67ED"/>
    <w:rsid w:val="002A765E"/>
    <w:rsid w:val="002A7D81"/>
    <w:rsid w:val="002B0F77"/>
    <w:rsid w:val="002B104A"/>
    <w:rsid w:val="002B1A47"/>
    <w:rsid w:val="002B28F5"/>
    <w:rsid w:val="002B3746"/>
    <w:rsid w:val="002B3E62"/>
    <w:rsid w:val="002B5AA9"/>
    <w:rsid w:val="002B5BFD"/>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6811"/>
    <w:rsid w:val="002E68FB"/>
    <w:rsid w:val="002F0EFC"/>
    <w:rsid w:val="002F126D"/>
    <w:rsid w:val="002F1E7A"/>
    <w:rsid w:val="002F49CC"/>
    <w:rsid w:val="002F4E92"/>
    <w:rsid w:val="00300790"/>
    <w:rsid w:val="00303F75"/>
    <w:rsid w:val="0030493F"/>
    <w:rsid w:val="00304CDC"/>
    <w:rsid w:val="00306085"/>
    <w:rsid w:val="003063C0"/>
    <w:rsid w:val="003076DE"/>
    <w:rsid w:val="003140EC"/>
    <w:rsid w:val="00320313"/>
    <w:rsid w:val="003231ED"/>
    <w:rsid w:val="00323934"/>
    <w:rsid w:val="00324ECB"/>
    <w:rsid w:val="00327F2E"/>
    <w:rsid w:val="00330926"/>
    <w:rsid w:val="003312AC"/>
    <w:rsid w:val="00331F6E"/>
    <w:rsid w:val="003338D2"/>
    <w:rsid w:val="00335DBE"/>
    <w:rsid w:val="00335E2C"/>
    <w:rsid w:val="00337003"/>
    <w:rsid w:val="0033723E"/>
    <w:rsid w:val="00341B3A"/>
    <w:rsid w:val="003421F8"/>
    <w:rsid w:val="00343030"/>
    <w:rsid w:val="003459B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3E54"/>
    <w:rsid w:val="003A55D2"/>
    <w:rsid w:val="003A57F6"/>
    <w:rsid w:val="003A6975"/>
    <w:rsid w:val="003B00C8"/>
    <w:rsid w:val="003B0179"/>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3926"/>
    <w:rsid w:val="004353B4"/>
    <w:rsid w:val="004362FE"/>
    <w:rsid w:val="00436843"/>
    <w:rsid w:val="004374AA"/>
    <w:rsid w:val="00442214"/>
    <w:rsid w:val="00443A1D"/>
    <w:rsid w:val="00443CFD"/>
    <w:rsid w:val="00444F54"/>
    <w:rsid w:val="004478FB"/>
    <w:rsid w:val="00453DD8"/>
    <w:rsid w:val="00453EFF"/>
    <w:rsid w:val="00454270"/>
    <w:rsid w:val="004549D3"/>
    <w:rsid w:val="00456F30"/>
    <w:rsid w:val="00460528"/>
    <w:rsid w:val="00461307"/>
    <w:rsid w:val="004615C0"/>
    <w:rsid w:val="00465EDF"/>
    <w:rsid w:val="00466006"/>
    <w:rsid w:val="004711BE"/>
    <w:rsid w:val="00473E0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78B"/>
    <w:rsid w:val="004B1966"/>
    <w:rsid w:val="004B1BCE"/>
    <w:rsid w:val="004B4133"/>
    <w:rsid w:val="004B4C9D"/>
    <w:rsid w:val="004C0AF2"/>
    <w:rsid w:val="004C1F07"/>
    <w:rsid w:val="004C2B92"/>
    <w:rsid w:val="004C3461"/>
    <w:rsid w:val="004C40B0"/>
    <w:rsid w:val="004C5981"/>
    <w:rsid w:val="004C64DF"/>
    <w:rsid w:val="004C6903"/>
    <w:rsid w:val="004C7C75"/>
    <w:rsid w:val="004D0A12"/>
    <w:rsid w:val="004D1B48"/>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27D0D"/>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1E43"/>
    <w:rsid w:val="005729A5"/>
    <w:rsid w:val="00574CC4"/>
    <w:rsid w:val="00575262"/>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ED1"/>
    <w:rsid w:val="005B23D3"/>
    <w:rsid w:val="005B241A"/>
    <w:rsid w:val="005B328B"/>
    <w:rsid w:val="005B5261"/>
    <w:rsid w:val="005C00C7"/>
    <w:rsid w:val="005C0F7F"/>
    <w:rsid w:val="005C18FA"/>
    <w:rsid w:val="005C1A76"/>
    <w:rsid w:val="005C6689"/>
    <w:rsid w:val="005C7670"/>
    <w:rsid w:val="005D2A35"/>
    <w:rsid w:val="005D4084"/>
    <w:rsid w:val="005D5C54"/>
    <w:rsid w:val="005D7FC7"/>
    <w:rsid w:val="005E0A7F"/>
    <w:rsid w:val="005E2F8E"/>
    <w:rsid w:val="005E34F6"/>
    <w:rsid w:val="005E6952"/>
    <w:rsid w:val="005E6968"/>
    <w:rsid w:val="005E6ABD"/>
    <w:rsid w:val="005E7E07"/>
    <w:rsid w:val="005F3EF6"/>
    <w:rsid w:val="005F4E33"/>
    <w:rsid w:val="005F5333"/>
    <w:rsid w:val="006008D8"/>
    <w:rsid w:val="0060162D"/>
    <w:rsid w:val="006016C3"/>
    <w:rsid w:val="00602308"/>
    <w:rsid w:val="00602C1E"/>
    <w:rsid w:val="006046F5"/>
    <w:rsid w:val="00605183"/>
    <w:rsid w:val="006067E8"/>
    <w:rsid w:val="0061081F"/>
    <w:rsid w:val="00615565"/>
    <w:rsid w:val="00616FEF"/>
    <w:rsid w:val="00617B92"/>
    <w:rsid w:val="00622425"/>
    <w:rsid w:val="006232E5"/>
    <w:rsid w:val="00623D15"/>
    <w:rsid w:val="006265A7"/>
    <w:rsid w:val="00630470"/>
    <w:rsid w:val="00630532"/>
    <w:rsid w:val="0063086E"/>
    <w:rsid w:val="00631047"/>
    <w:rsid w:val="0063124F"/>
    <w:rsid w:val="00631DE4"/>
    <w:rsid w:val="0063470C"/>
    <w:rsid w:val="00635F1E"/>
    <w:rsid w:val="00636AE3"/>
    <w:rsid w:val="00637CAA"/>
    <w:rsid w:val="00637DDC"/>
    <w:rsid w:val="00640A23"/>
    <w:rsid w:val="00642C7B"/>
    <w:rsid w:val="00643DDE"/>
    <w:rsid w:val="00643F80"/>
    <w:rsid w:val="00646553"/>
    <w:rsid w:val="00646A19"/>
    <w:rsid w:val="00652A19"/>
    <w:rsid w:val="0065398A"/>
    <w:rsid w:val="006546FF"/>
    <w:rsid w:val="00656F14"/>
    <w:rsid w:val="00656FC7"/>
    <w:rsid w:val="00657573"/>
    <w:rsid w:val="006576C1"/>
    <w:rsid w:val="00657B36"/>
    <w:rsid w:val="00657DF0"/>
    <w:rsid w:val="0066067A"/>
    <w:rsid w:val="00660ABA"/>
    <w:rsid w:val="006620F1"/>
    <w:rsid w:val="00663558"/>
    <w:rsid w:val="006668E6"/>
    <w:rsid w:val="006675AC"/>
    <w:rsid w:val="00670AFF"/>
    <w:rsid w:val="00671368"/>
    <w:rsid w:val="00671B78"/>
    <w:rsid w:val="006722E3"/>
    <w:rsid w:val="00672D03"/>
    <w:rsid w:val="006763C9"/>
    <w:rsid w:val="00677530"/>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3E0F"/>
    <w:rsid w:val="006B72DB"/>
    <w:rsid w:val="006B78C3"/>
    <w:rsid w:val="006B7A18"/>
    <w:rsid w:val="006C24BA"/>
    <w:rsid w:val="006C5EDB"/>
    <w:rsid w:val="006C68ED"/>
    <w:rsid w:val="006C7760"/>
    <w:rsid w:val="006D02FF"/>
    <w:rsid w:val="006D034B"/>
    <w:rsid w:val="006D188D"/>
    <w:rsid w:val="006D1902"/>
    <w:rsid w:val="006D224F"/>
    <w:rsid w:val="006D6C7D"/>
    <w:rsid w:val="006E22B1"/>
    <w:rsid w:val="006E232A"/>
    <w:rsid w:val="006E4BD1"/>
    <w:rsid w:val="006E4BFB"/>
    <w:rsid w:val="006E6DBF"/>
    <w:rsid w:val="006E7189"/>
    <w:rsid w:val="006E7416"/>
    <w:rsid w:val="006E7616"/>
    <w:rsid w:val="006E78BD"/>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5F7B"/>
    <w:rsid w:val="00715FE9"/>
    <w:rsid w:val="007165B8"/>
    <w:rsid w:val="007171D4"/>
    <w:rsid w:val="0071763D"/>
    <w:rsid w:val="00720CA4"/>
    <w:rsid w:val="00722A9E"/>
    <w:rsid w:val="0072663B"/>
    <w:rsid w:val="0072740B"/>
    <w:rsid w:val="007277EF"/>
    <w:rsid w:val="00727AA0"/>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14"/>
    <w:rsid w:val="00787ADF"/>
    <w:rsid w:val="0079184A"/>
    <w:rsid w:val="00792A9F"/>
    <w:rsid w:val="00792C0C"/>
    <w:rsid w:val="00793244"/>
    <w:rsid w:val="0079407D"/>
    <w:rsid w:val="007949CD"/>
    <w:rsid w:val="007A02B2"/>
    <w:rsid w:val="007A121F"/>
    <w:rsid w:val="007A230B"/>
    <w:rsid w:val="007A2D80"/>
    <w:rsid w:val="007A3450"/>
    <w:rsid w:val="007A45FE"/>
    <w:rsid w:val="007A7AFD"/>
    <w:rsid w:val="007B06DC"/>
    <w:rsid w:val="007B07CE"/>
    <w:rsid w:val="007B15A0"/>
    <w:rsid w:val="007B2FBE"/>
    <w:rsid w:val="007B57DB"/>
    <w:rsid w:val="007B6480"/>
    <w:rsid w:val="007B735D"/>
    <w:rsid w:val="007C0EA7"/>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2CE0"/>
    <w:rsid w:val="00825A90"/>
    <w:rsid w:val="008265EA"/>
    <w:rsid w:val="008269CE"/>
    <w:rsid w:val="008277FA"/>
    <w:rsid w:val="0082785D"/>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879BD"/>
    <w:rsid w:val="00890832"/>
    <w:rsid w:val="00891AB9"/>
    <w:rsid w:val="00891FEE"/>
    <w:rsid w:val="0089429D"/>
    <w:rsid w:val="00895B19"/>
    <w:rsid w:val="008A0A15"/>
    <w:rsid w:val="008A0D05"/>
    <w:rsid w:val="008A2E1E"/>
    <w:rsid w:val="008A5437"/>
    <w:rsid w:val="008A55D6"/>
    <w:rsid w:val="008A5A80"/>
    <w:rsid w:val="008A5DDC"/>
    <w:rsid w:val="008A6496"/>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571C"/>
    <w:rsid w:val="008D7665"/>
    <w:rsid w:val="008E07A7"/>
    <w:rsid w:val="008E1794"/>
    <w:rsid w:val="008E1EFB"/>
    <w:rsid w:val="008E2B2D"/>
    <w:rsid w:val="008E4392"/>
    <w:rsid w:val="008E5A28"/>
    <w:rsid w:val="008E6BC5"/>
    <w:rsid w:val="008E7C1B"/>
    <w:rsid w:val="008F26C3"/>
    <w:rsid w:val="008F2B25"/>
    <w:rsid w:val="008F3D6E"/>
    <w:rsid w:val="008F3E90"/>
    <w:rsid w:val="008F4D5E"/>
    <w:rsid w:val="00900A1A"/>
    <w:rsid w:val="00900B26"/>
    <w:rsid w:val="00901588"/>
    <w:rsid w:val="0090306A"/>
    <w:rsid w:val="00905A38"/>
    <w:rsid w:val="00906F63"/>
    <w:rsid w:val="00907741"/>
    <w:rsid w:val="00911F52"/>
    <w:rsid w:val="00913837"/>
    <w:rsid w:val="00913AEB"/>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632E"/>
    <w:rsid w:val="00950922"/>
    <w:rsid w:val="00950EEB"/>
    <w:rsid w:val="009512DC"/>
    <w:rsid w:val="00951BCD"/>
    <w:rsid w:val="00952245"/>
    <w:rsid w:val="009522DF"/>
    <w:rsid w:val="00952CD9"/>
    <w:rsid w:val="009533C2"/>
    <w:rsid w:val="0095358E"/>
    <w:rsid w:val="0095435D"/>
    <w:rsid w:val="00954B50"/>
    <w:rsid w:val="00954E61"/>
    <w:rsid w:val="009613B9"/>
    <w:rsid w:val="009616AD"/>
    <w:rsid w:val="009621AF"/>
    <w:rsid w:val="00964D23"/>
    <w:rsid w:val="00964EF8"/>
    <w:rsid w:val="00965775"/>
    <w:rsid w:val="00966D8A"/>
    <w:rsid w:val="00967F67"/>
    <w:rsid w:val="009707E2"/>
    <w:rsid w:val="00971756"/>
    <w:rsid w:val="00971B6E"/>
    <w:rsid w:val="0097276A"/>
    <w:rsid w:val="00972B0B"/>
    <w:rsid w:val="00973CAF"/>
    <w:rsid w:val="00975234"/>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B7680"/>
    <w:rsid w:val="009C0175"/>
    <w:rsid w:val="009C0C67"/>
    <w:rsid w:val="009C1B39"/>
    <w:rsid w:val="009C3C9A"/>
    <w:rsid w:val="009C5890"/>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5107"/>
    <w:rsid w:val="00A25DAB"/>
    <w:rsid w:val="00A25E43"/>
    <w:rsid w:val="00A26866"/>
    <w:rsid w:val="00A278B9"/>
    <w:rsid w:val="00A279B6"/>
    <w:rsid w:val="00A302ED"/>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2640"/>
    <w:rsid w:val="00A633D5"/>
    <w:rsid w:val="00A63BCC"/>
    <w:rsid w:val="00A667B2"/>
    <w:rsid w:val="00A66B07"/>
    <w:rsid w:val="00A6748C"/>
    <w:rsid w:val="00A701B2"/>
    <w:rsid w:val="00A71B8A"/>
    <w:rsid w:val="00A7381E"/>
    <w:rsid w:val="00A741D1"/>
    <w:rsid w:val="00A74214"/>
    <w:rsid w:val="00A74E4B"/>
    <w:rsid w:val="00A76F3C"/>
    <w:rsid w:val="00A80FDA"/>
    <w:rsid w:val="00A8192A"/>
    <w:rsid w:val="00A833ED"/>
    <w:rsid w:val="00A848C6"/>
    <w:rsid w:val="00A87967"/>
    <w:rsid w:val="00A87E32"/>
    <w:rsid w:val="00A9332A"/>
    <w:rsid w:val="00A93C49"/>
    <w:rsid w:val="00AA2073"/>
    <w:rsid w:val="00AA2BC1"/>
    <w:rsid w:val="00AA34D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4C47"/>
    <w:rsid w:val="00AC4F93"/>
    <w:rsid w:val="00AC679F"/>
    <w:rsid w:val="00AC77E8"/>
    <w:rsid w:val="00AC7BD0"/>
    <w:rsid w:val="00AC7C09"/>
    <w:rsid w:val="00AD2C35"/>
    <w:rsid w:val="00AD3757"/>
    <w:rsid w:val="00AD47F0"/>
    <w:rsid w:val="00AD4B94"/>
    <w:rsid w:val="00AE0DBF"/>
    <w:rsid w:val="00AE25A0"/>
    <w:rsid w:val="00AE30FB"/>
    <w:rsid w:val="00AE3740"/>
    <w:rsid w:val="00AE4C31"/>
    <w:rsid w:val="00AE5007"/>
    <w:rsid w:val="00AE59C3"/>
    <w:rsid w:val="00AE716D"/>
    <w:rsid w:val="00AF016B"/>
    <w:rsid w:val="00AF440D"/>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13C5"/>
    <w:rsid w:val="00B92E67"/>
    <w:rsid w:val="00B93F58"/>
    <w:rsid w:val="00B94AA3"/>
    <w:rsid w:val="00B953BB"/>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034"/>
    <w:rsid w:val="00C611FB"/>
    <w:rsid w:val="00C636FC"/>
    <w:rsid w:val="00C648C3"/>
    <w:rsid w:val="00C652A9"/>
    <w:rsid w:val="00C656F2"/>
    <w:rsid w:val="00C67B26"/>
    <w:rsid w:val="00C67EFD"/>
    <w:rsid w:val="00C72B88"/>
    <w:rsid w:val="00C72CB2"/>
    <w:rsid w:val="00C72CF8"/>
    <w:rsid w:val="00C75D47"/>
    <w:rsid w:val="00C75E6A"/>
    <w:rsid w:val="00C7670C"/>
    <w:rsid w:val="00C77C7A"/>
    <w:rsid w:val="00C808DF"/>
    <w:rsid w:val="00C81DA2"/>
    <w:rsid w:val="00C82620"/>
    <w:rsid w:val="00C84BA0"/>
    <w:rsid w:val="00C84FDC"/>
    <w:rsid w:val="00C865E2"/>
    <w:rsid w:val="00C87D83"/>
    <w:rsid w:val="00C91528"/>
    <w:rsid w:val="00C9167C"/>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D41C7"/>
    <w:rsid w:val="00CD72EB"/>
    <w:rsid w:val="00CE0917"/>
    <w:rsid w:val="00CE1487"/>
    <w:rsid w:val="00CE23CC"/>
    <w:rsid w:val="00CE2912"/>
    <w:rsid w:val="00CE6095"/>
    <w:rsid w:val="00CE6AA8"/>
    <w:rsid w:val="00CF015F"/>
    <w:rsid w:val="00CF0602"/>
    <w:rsid w:val="00CF0666"/>
    <w:rsid w:val="00CF0DF2"/>
    <w:rsid w:val="00CF1764"/>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172A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E8B"/>
    <w:rsid w:val="00D35F6E"/>
    <w:rsid w:val="00D36E05"/>
    <w:rsid w:val="00D406DB"/>
    <w:rsid w:val="00D408F4"/>
    <w:rsid w:val="00D43F47"/>
    <w:rsid w:val="00D442AB"/>
    <w:rsid w:val="00D447FD"/>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45BC"/>
    <w:rsid w:val="00D750FC"/>
    <w:rsid w:val="00D77460"/>
    <w:rsid w:val="00D80AA3"/>
    <w:rsid w:val="00D80C22"/>
    <w:rsid w:val="00D8262A"/>
    <w:rsid w:val="00D82F09"/>
    <w:rsid w:val="00D838C0"/>
    <w:rsid w:val="00D84960"/>
    <w:rsid w:val="00D84D1A"/>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291D"/>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1422"/>
    <w:rsid w:val="00E72409"/>
    <w:rsid w:val="00E7262B"/>
    <w:rsid w:val="00E73A7B"/>
    <w:rsid w:val="00E73F23"/>
    <w:rsid w:val="00E745A3"/>
    <w:rsid w:val="00E7489D"/>
    <w:rsid w:val="00E76E26"/>
    <w:rsid w:val="00E7721B"/>
    <w:rsid w:val="00E8009F"/>
    <w:rsid w:val="00E813E9"/>
    <w:rsid w:val="00E8167C"/>
    <w:rsid w:val="00E81A46"/>
    <w:rsid w:val="00E81AE6"/>
    <w:rsid w:val="00E824EA"/>
    <w:rsid w:val="00E84D42"/>
    <w:rsid w:val="00E84F11"/>
    <w:rsid w:val="00E84FB7"/>
    <w:rsid w:val="00E85D72"/>
    <w:rsid w:val="00E90B04"/>
    <w:rsid w:val="00E91453"/>
    <w:rsid w:val="00E91670"/>
    <w:rsid w:val="00E91E30"/>
    <w:rsid w:val="00E92BDC"/>
    <w:rsid w:val="00E93704"/>
    <w:rsid w:val="00E96F7B"/>
    <w:rsid w:val="00E97098"/>
    <w:rsid w:val="00E97CCC"/>
    <w:rsid w:val="00EA0B78"/>
    <w:rsid w:val="00EA4111"/>
    <w:rsid w:val="00EA46B0"/>
    <w:rsid w:val="00EA7C5C"/>
    <w:rsid w:val="00EB266F"/>
    <w:rsid w:val="00EB4FA9"/>
    <w:rsid w:val="00EB4FCE"/>
    <w:rsid w:val="00EB5E6F"/>
    <w:rsid w:val="00EB7639"/>
    <w:rsid w:val="00EC0FD2"/>
    <w:rsid w:val="00EC593B"/>
    <w:rsid w:val="00EC5E83"/>
    <w:rsid w:val="00EC6E71"/>
    <w:rsid w:val="00ED0BFB"/>
    <w:rsid w:val="00ED0E8A"/>
    <w:rsid w:val="00ED1833"/>
    <w:rsid w:val="00ED3D4A"/>
    <w:rsid w:val="00ED4E03"/>
    <w:rsid w:val="00EE20B7"/>
    <w:rsid w:val="00EE30AC"/>
    <w:rsid w:val="00EE3521"/>
    <w:rsid w:val="00EE5AB8"/>
    <w:rsid w:val="00EE6491"/>
    <w:rsid w:val="00EF0697"/>
    <w:rsid w:val="00EF3DDF"/>
    <w:rsid w:val="00EF526D"/>
    <w:rsid w:val="00EF6A93"/>
    <w:rsid w:val="00F02BF9"/>
    <w:rsid w:val="00F04700"/>
    <w:rsid w:val="00F04D0C"/>
    <w:rsid w:val="00F059C3"/>
    <w:rsid w:val="00F0657F"/>
    <w:rsid w:val="00F0787B"/>
    <w:rsid w:val="00F07E7A"/>
    <w:rsid w:val="00F1052B"/>
    <w:rsid w:val="00F147C6"/>
    <w:rsid w:val="00F16F14"/>
    <w:rsid w:val="00F17BEF"/>
    <w:rsid w:val="00F203D0"/>
    <w:rsid w:val="00F2048A"/>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1124"/>
    <w:rsid w:val="00F5119C"/>
    <w:rsid w:val="00F52F40"/>
    <w:rsid w:val="00F53359"/>
    <w:rsid w:val="00F56FB6"/>
    <w:rsid w:val="00F57495"/>
    <w:rsid w:val="00F608EA"/>
    <w:rsid w:val="00F6131D"/>
    <w:rsid w:val="00F628AE"/>
    <w:rsid w:val="00F630B6"/>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35E7"/>
    <w:rsid w:val="00FA373E"/>
    <w:rsid w:val="00FA407D"/>
    <w:rsid w:val="00FA47BE"/>
    <w:rsid w:val="00FA4B19"/>
    <w:rsid w:val="00FA5B30"/>
    <w:rsid w:val="00FA6847"/>
    <w:rsid w:val="00FB0324"/>
    <w:rsid w:val="00FB073F"/>
    <w:rsid w:val="00FB0F80"/>
    <w:rsid w:val="00FB12CA"/>
    <w:rsid w:val="00FB1565"/>
    <w:rsid w:val="00FB2040"/>
    <w:rsid w:val="00FB3576"/>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1DE1"/>
    <w:rsid w:val="00FE29F7"/>
    <w:rsid w:val="00FE6245"/>
    <w:rsid w:val="00FE78F0"/>
    <w:rsid w:val="00FF1788"/>
    <w:rsid w:val="00FF2D5F"/>
    <w:rsid w:val="00FF3B45"/>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BCE813D"/>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styleId="Hyperlink">
    <w:name w:val="Hyperlink"/>
    <w:uiPriority w:val="99"/>
    <w:semiHidden/>
    <w:unhideWhenUsed/>
    <w:rsid w:val="007171D4"/>
    <w:rPr>
      <w:color w:val="0000FF"/>
      <w:u w:val="single"/>
    </w:rPr>
  </w:style>
  <w:style w:type="paragraph" w:customStyle="1" w:styleId="SombreamentoMdio1-nfase11">
    <w:name w:val="Sombreamento Médio 1 - Ênfase 11"/>
    <w:uiPriority w:val="1"/>
    <w:qFormat/>
    <w:rsid w:val="007171D4"/>
    <w:rPr>
      <w:sz w:val="22"/>
      <w:szCs w:val="22"/>
      <w:lang w:eastAsia="en-US"/>
    </w:rPr>
  </w:style>
  <w:style w:type="character" w:customStyle="1" w:styleId="11Char">
    <w:name w:val="11 Char"/>
    <w:basedOn w:val="Fontepargpadro"/>
    <w:link w:val="11"/>
    <w:locked/>
    <w:rsid w:val="007171D4"/>
    <w:rPr>
      <w:rFonts w:ascii="Arial" w:hAnsi="Arial" w:cs="Arial"/>
      <w:i/>
      <w:sz w:val="22"/>
      <w:szCs w:val="22"/>
      <w:lang w:eastAsia="en-US"/>
    </w:rPr>
  </w:style>
  <w:style w:type="paragraph" w:customStyle="1" w:styleId="11">
    <w:name w:val="11"/>
    <w:basedOn w:val="Normal"/>
    <w:link w:val="11Char"/>
    <w:qFormat/>
    <w:rsid w:val="007171D4"/>
    <w:pPr>
      <w:spacing w:line="360" w:lineRule="auto"/>
      <w:ind w:right="-285"/>
      <w:jc w:val="both"/>
    </w:pPr>
    <w:rPr>
      <w:rFonts w:ascii="Arial" w:eastAsia="Calibri" w:hAnsi="Arial" w:cs="Arial"/>
      <w:i/>
      <w:sz w:val="22"/>
      <w:szCs w:val="22"/>
    </w:rPr>
  </w:style>
  <w:style w:type="character" w:customStyle="1" w:styleId="sssChar">
    <w:name w:val="sss Char"/>
    <w:basedOn w:val="Fontepargpadro"/>
    <w:link w:val="sss"/>
    <w:locked/>
    <w:rsid w:val="007171D4"/>
    <w:rPr>
      <w:rFonts w:ascii="Arial" w:eastAsia="Times New Roman" w:hAnsi="Arial" w:cs="Arial"/>
      <w:sz w:val="22"/>
      <w:szCs w:val="22"/>
    </w:rPr>
  </w:style>
  <w:style w:type="paragraph" w:customStyle="1" w:styleId="sss">
    <w:name w:val="sss"/>
    <w:basedOn w:val="Normal"/>
    <w:link w:val="sssChar"/>
    <w:qFormat/>
    <w:rsid w:val="007171D4"/>
    <w:pPr>
      <w:spacing w:line="360" w:lineRule="auto"/>
      <w:ind w:right="-285"/>
      <w:jc w:val="both"/>
    </w:pPr>
    <w:rPr>
      <w:rFonts w:ascii="Arial" w:eastAsia="Times New Roman" w:hAnsi="Arial" w:cs="Arial"/>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26495233">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0577834">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28141664">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53644303">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7258965">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13246492">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65013536">
      <w:bodyDiv w:val="1"/>
      <w:marLeft w:val="0"/>
      <w:marRight w:val="0"/>
      <w:marTop w:val="0"/>
      <w:marBottom w:val="0"/>
      <w:divBdr>
        <w:top w:val="none" w:sz="0" w:space="0" w:color="auto"/>
        <w:left w:val="none" w:sz="0" w:space="0" w:color="auto"/>
        <w:bottom w:val="none" w:sz="0" w:space="0" w:color="auto"/>
        <w:right w:val="none" w:sz="0" w:space="0" w:color="auto"/>
      </w:divBdr>
    </w:div>
    <w:div w:id="704716736">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54217189">
      <w:bodyDiv w:val="1"/>
      <w:marLeft w:val="0"/>
      <w:marRight w:val="0"/>
      <w:marTop w:val="0"/>
      <w:marBottom w:val="0"/>
      <w:divBdr>
        <w:top w:val="none" w:sz="0" w:space="0" w:color="auto"/>
        <w:left w:val="none" w:sz="0" w:space="0" w:color="auto"/>
        <w:bottom w:val="none" w:sz="0" w:space="0" w:color="auto"/>
        <w:right w:val="none" w:sz="0" w:space="0" w:color="auto"/>
      </w:divBdr>
    </w:div>
    <w:div w:id="974213014">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27677001">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063797088">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37209493">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87102000">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32766517">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889762727">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061703918">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f@causc.gov.br"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raf@causc.gov.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064A3-6271-4565-A6C4-9050DF0F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4904</Words>
  <Characters>26484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Tatiana Moreira Feres de Melo</cp:lastModifiedBy>
  <cp:revision>7</cp:revision>
  <cp:lastPrinted>2021-07-14T19:56:00Z</cp:lastPrinted>
  <dcterms:created xsi:type="dcterms:W3CDTF">2021-07-13T15:50:00Z</dcterms:created>
  <dcterms:modified xsi:type="dcterms:W3CDTF">2021-07-14T19:57:00Z</dcterms:modified>
</cp:coreProperties>
</file>