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78"/>
      </w:tblGrid>
      <w:tr w:rsidR="00966D8A" w:rsidRPr="00120B7C" w:rsidTr="00B119AB">
        <w:tc>
          <w:tcPr>
            <w:tcW w:w="1951" w:type="dxa"/>
            <w:tcBorders>
              <w:left w:val="nil"/>
            </w:tcBorders>
            <w:shd w:val="pct10" w:color="auto" w:fill="auto"/>
          </w:tcPr>
          <w:p w:rsidR="00966D8A" w:rsidRPr="00120B7C" w:rsidRDefault="00966D8A" w:rsidP="00B119AB">
            <w:pPr>
              <w:tabs>
                <w:tab w:val="left" w:pos="4111"/>
                <w:tab w:val="left" w:pos="4253"/>
                <w:tab w:val="left" w:pos="7200"/>
              </w:tabs>
              <w:rPr>
                <w:rFonts w:ascii="Arial" w:eastAsia="MS Mincho" w:hAnsi="Arial" w:cs="Arial"/>
                <w:b/>
                <w:color w:val="000000"/>
                <w:sz w:val="22"/>
                <w:szCs w:val="22"/>
              </w:rPr>
            </w:pPr>
            <w:r w:rsidRPr="00120B7C">
              <w:rPr>
                <w:rFonts w:ascii="Arial" w:eastAsia="MS Mincho" w:hAnsi="Arial" w:cs="Arial"/>
                <w:b/>
                <w:color w:val="000000"/>
                <w:sz w:val="22"/>
                <w:szCs w:val="22"/>
              </w:rPr>
              <w:t>PROCESSO</w:t>
            </w:r>
          </w:p>
        </w:tc>
        <w:tc>
          <w:tcPr>
            <w:tcW w:w="6978" w:type="dxa"/>
            <w:tcBorders>
              <w:right w:val="nil"/>
            </w:tcBorders>
            <w:shd w:val="clear" w:color="auto" w:fill="auto"/>
          </w:tcPr>
          <w:p w:rsidR="00966D8A" w:rsidRPr="00120B7C" w:rsidRDefault="00966D8A" w:rsidP="00B119AB">
            <w:pPr>
              <w:tabs>
                <w:tab w:val="left" w:pos="4111"/>
                <w:tab w:val="left" w:pos="4253"/>
                <w:tab w:val="left" w:pos="7200"/>
              </w:tabs>
              <w:rPr>
                <w:rFonts w:ascii="Arial" w:eastAsia="MS Mincho" w:hAnsi="Arial" w:cs="Arial"/>
                <w:color w:val="000000"/>
                <w:sz w:val="22"/>
                <w:szCs w:val="22"/>
              </w:rPr>
            </w:pPr>
            <w:r w:rsidRPr="00120B7C">
              <w:rPr>
                <w:rFonts w:ascii="Arial" w:eastAsia="MS Mincho" w:hAnsi="Arial" w:cs="Arial"/>
                <w:color w:val="000000"/>
                <w:sz w:val="22"/>
                <w:szCs w:val="22"/>
              </w:rPr>
              <w:t>-</w:t>
            </w:r>
          </w:p>
        </w:tc>
      </w:tr>
      <w:tr w:rsidR="00E813E9" w:rsidRPr="00120B7C" w:rsidTr="00B119AB">
        <w:tc>
          <w:tcPr>
            <w:tcW w:w="1951" w:type="dxa"/>
            <w:tcBorders>
              <w:left w:val="nil"/>
            </w:tcBorders>
            <w:shd w:val="pct10" w:color="auto" w:fill="auto"/>
          </w:tcPr>
          <w:p w:rsidR="00E813E9" w:rsidRPr="00120B7C" w:rsidRDefault="00E813E9" w:rsidP="00E813E9">
            <w:pPr>
              <w:tabs>
                <w:tab w:val="left" w:pos="4111"/>
                <w:tab w:val="left" w:pos="4253"/>
                <w:tab w:val="left" w:pos="7200"/>
              </w:tabs>
              <w:rPr>
                <w:rFonts w:ascii="Arial" w:eastAsia="MS Mincho" w:hAnsi="Arial" w:cs="Arial"/>
                <w:b/>
                <w:color w:val="000000"/>
                <w:sz w:val="22"/>
                <w:szCs w:val="22"/>
              </w:rPr>
            </w:pPr>
            <w:r w:rsidRPr="00120B7C">
              <w:rPr>
                <w:rFonts w:ascii="Arial" w:eastAsia="MS Mincho" w:hAnsi="Arial" w:cs="Arial"/>
                <w:b/>
                <w:color w:val="000000"/>
                <w:sz w:val="22"/>
                <w:szCs w:val="22"/>
              </w:rPr>
              <w:t xml:space="preserve">INTERESSADO </w:t>
            </w:r>
          </w:p>
        </w:tc>
        <w:tc>
          <w:tcPr>
            <w:tcW w:w="6978" w:type="dxa"/>
            <w:tcBorders>
              <w:right w:val="nil"/>
            </w:tcBorders>
            <w:shd w:val="clear" w:color="auto" w:fill="auto"/>
            <w:vAlign w:val="center"/>
          </w:tcPr>
          <w:p w:rsidR="00E813E9" w:rsidRPr="00120B7C" w:rsidRDefault="00E813E9" w:rsidP="00E813E9">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CAU/SC</w:t>
            </w:r>
          </w:p>
        </w:tc>
      </w:tr>
      <w:tr w:rsidR="00E813E9" w:rsidRPr="00120B7C" w:rsidTr="00B119AB">
        <w:trPr>
          <w:trHeight w:val="310"/>
        </w:trPr>
        <w:tc>
          <w:tcPr>
            <w:tcW w:w="1951" w:type="dxa"/>
            <w:tcBorders>
              <w:left w:val="nil"/>
            </w:tcBorders>
            <w:shd w:val="pct10" w:color="auto" w:fill="auto"/>
          </w:tcPr>
          <w:p w:rsidR="00E813E9" w:rsidRPr="00120B7C" w:rsidRDefault="00E813E9" w:rsidP="00E813E9">
            <w:pPr>
              <w:tabs>
                <w:tab w:val="left" w:pos="4111"/>
                <w:tab w:val="left" w:pos="4253"/>
                <w:tab w:val="left" w:pos="7200"/>
              </w:tabs>
              <w:jc w:val="both"/>
              <w:rPr>
                <w:rFonts w:ascii="Arial" w:eastAsia="MS Mincho" w:hAnsi="Arial" w:cs="Arial"/>
                <w:b/>
                <w:color w:val="000000"/>
                <w:sz w:val="22"/>
                <w:szCs w:val="22"/>
              </w:rPr>
            </w:pPr>
            <w:r w:rsidRPr="00120B7C">
              <w:rPr>
                <w:rFonts w:ascii="Arial" w:eastAsia="MS Mincho" w:hAnsi="Arial" w:cs="Arial"/>
                <w:b/>
                <w:color w:val="000000"/>
                <w:sz w:val="22"/>
                <w:szCs w:val="22"/>
              </w:rPr>
              <w:t>ASSUNTO</w:t>
            </w:r>
          </w:p>
        </w:tc>
        <w:tc>
          <w:tcPr>
            <w:tcW w:w="6978" w:type="dxa"/>
            <w:tcBorders>
              <w:right w:val="nil"/>
            </w:tcBorders>
            <w:shd w:val="clear" w:color="auto" w:fill="auto"/>
            <w:vAlign w:val="center"/>
          </w:tcPr>
          <w:p w:rsidR="00E813E9" w:rsidRPr="00120B7C" w:rsidRDefault="00872B8C" w:rsidP="00E813E9">
            <w:pPr>
              <w:jc w:val="both"/>
              <w:rPr>
                <w:rFonts w:ascii="Arial" w:eastAsia="Times New Roman" w:hAnsi="Arial" w:cs="Arial"/>
                <w:color w:val="000000"/>
                <w:sz w:val="22"/>
                <w:szCs w:val="22"/>
                <w:lang w:eastAsia="pt-BR"/>
              </w:rPr>
            </w:pPr>
            <w:r w:rsidRPr="00120B7C">
              <w:rPr>
                <w:rFonts w:ascii="Arial" w:eastAsia="Calibri" w:hAnsi="Arial" w:cs="Arial"/>
                <w:sz w:val="22"/>
                <w:szCs w:val="22"/>
                <w:lang w:eastAsia="pt-BR"/>
              </w:rPr>
              <w:t>Alteração da Lei Estadual nº 16.157-2013, que dispõe sobre as normas e os requisitos mínimos para a prevenção e segurança contra incêndio e pânico</w:t>
            </w:r>
          </w:p>
        </w:tc>
      </w:tr>
    </w:tbl>
    <w:p w:rsidR="00966D8A" w:rsidRPr="00120B7C" w:rsidRDefault="00966D8A" w:rsidP="00966D8A">
      <w:pPr>
        <w:tabs>
          <w:tab w:val="left" w:pos="4111"/>
          <w:tab w:val="left" w:pos="4253"/>
          <w:tab w:val="left" w:pos="7200"/>
        </w:tabs>
        <w:rPr>
          <w:rFonts w:ascii="Arial" w:eastAsia="MS Mincho"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929"/>
      </w:tblGrid>
      <w:tr w:rsidR="00966D8A" w:rsidRPr="00120B7C" w:rsidTr="00B119AB">
        <w:tc>
          <w:tcPr>
            <w:tcW w:w="8929" w:type="dxa"/>
            <w:tcBorders>
              <w:left w:val="nil"/>
              <w:right w:val="nil"/>
            </w:tcBorders>
            <w:shd w:val="pct10" w:color="auto" w:fill="auto"/>
          </w:tcPr>
          <w:p w:rsidR="00966D8A" w:rsidRPr="00120B7C" w:rsidRDefault="00966D8A" w:rsidP="005B69D2">
            <w:pPr>
              <w:tabs>
                <w:tab w:val="left" w:pos="4111"/>
                <w:tab w:val="left" w:pos="4253"/>
                <w:tab w:val="left" w:pos="7200"/>
              </w:tabs>
              <w:jc w:val="center"/>
              <w:rPr>
                <w:rFonts w:ascii="Arial" w:hAnsi="Arial" w:cs="Arial"/>
                <w:sz w:val="22"/>
                <w:szCs w:val="22"/>
                <w:highlight w:val="yellow"/>
              </w:rPr>
            </w:pPr>
            <w:r w:rsidRPr="00120B7C">
              <w:rPr>
                <w:rFonts w:ascii="Arial" w:hAnsi="Arial" w:cs="Arial"/>
                <w:sz w:val="22"/>
                <w:szCs w:val="22"/>
              </w:rPr>
              <w:t>DELIBERAÇÃO PLENÁRIA Nº</w:t>
            </w:r>
            <w:r w:rsidR="00247E36" w:rsidRPr="00120B7C">
              <w:rPr>
                <w:rFonts w:ascii="Arial" w:hAnsi="Arial" w:cs="Arial"/>
                <w:sz w:val="22"/>
                <w:szCs w:val="22"/>
              </w:rPr>
              <w:t xml:space="preserve"> </w:t>
            </w:r>
            <w:r w:rsidR="005B69D2" w:rsidRPr="00120B7C">
              <w:rPr>
                <w:rFonts w:ascii="Arial" w:hAnsi="Arial" w:cs="Arial"/>
                <w:sz w:val="22"/>
                <w:szCs w:val="22"/>
              </w:rPr>
              <w:t>616</w:t>
            </w:r>
            <w:r w:rsidRPr="00120B7C">
              <w:rPr>
                <w:rFonts w:ascii="Arial" w:hAnsi="Arial" w:cs="Arial"/>
                <w:sz w:val="22"/>
                <w:szCs w:val="22"/>
              </w:rPr>
              <w:t xml:space="preserve">, DE </w:t>
            </w:r>
            <w:r w:rsidR="00E71422" w:rsidRPr="00120B7C">
              <w:rPr>
                <w:rFonts w:ascii="Arial" w:hAnsi="Arial" w:cs="Arial"/>
                <w:sz w:val="22"/>
                <w:szCs w:val="22"/>
              </w:rPr>
              <w:t>09 DE JULHO</w:t>
            </w:r>
            <w:r w:rsidRPr="00120B7C">
              <w:rPr>
                <w:rFonts w:ascii="Arial" w:hAnsi="Arial" w:cs="Arial"/>
                <w:sz w:val="22"/>
                <w:szCs w:val="22"/>
              </w:rPr>
              <w:t xml:space="preserve"> DE 2021</w:t>
            </w:r>
          </w:p>
        </w:tc>
      </w:tr>
    </w:tbl>
    <w:p w:rsidR="00966D8A" w:rsidRPr="00120B7C" w:rsidRDefault="00966D8A" w:rsidP="00966D8A">
      <w:pPr>
        <w:tabs>
          <w:tab w:val="left" w:pos="4111"/>
          <w:tab w:val="left" w:pos="4253"/>
          <w:tab w:val="left" w:pos="7200"/>
        </w:tabs>
        <w:jc w:val="center"/>
        <w:rPr>
          <w:rFonts w:ascii="Arial" w:hAnsi="Arial" w:cs="Arial"/>
          <w:sz w:val="22"/>
          <w:szCs w:val="22"/>
        </w:rPr>
      </w:pPr>
    </w:p>
    <w:p w:rsidR="00571E43" w:rsidRPr="00120B7C" w:rsidRDefault="00571E43" w:rsidP="00966D8A">
      <w:pPr>
        <w:ind w:left="4536"/>
        <w:jc w:val="both"/>
        <w:rPr>
          <w:rFonts w:ascii="Arial" w:hAnsi="Arial" w:cs="Arial"/>
          <w:sz w:val="22"/>
          <w:szCs w:val="22"/>
        </w:rPr>
      </w:pPr>
    </w:p>
    <w:p w:rsidR="00E813E9" w:rsidRPr="00120B7C" w:rsidRDefault="00E71422" w:rsidP="00A95C9F">
      <w:pPr>
        <w:ind w:left="4536"/>
        <w:jc w:val="both"/>
        <w:rPr>
          <w:rFonts w:ascii="Arial" w:hAnsi="Arial" w:cs="Arial"/>
          <w:sz w:val="22"/>
          <w:szCs w:val="22"/>
        </w:rPr>
      </w:pPr>
      <w:r w:rsidRPr="00120B7C">
        <w:rPr>
          <w:rFonts w:ascii="Arial" w:hAnsi="Arial" w:cs="Arial"/>
          <w:sz w:val="22"/>
          <w:szCs w:val="22"/>
        </w:rPr>
        <w:t xml:space="preserve">Aprova </w:t>
      </w:r>
      <w:r w:rsidR="00881C1A" w:rsidRPr="00120B7C">
        <w:rPr>
          <w:rFonts w:ascii="Arial" w:hAnsi="Arial" w:cs="Arial"/>
          <w:sz w:val="22"/>
          <w:szCs w:val="22"/>
        </w:rPr>
        <w:t>o apoio do CAU/SC à</w:t>
      </w:r>
      <w:r w:rsidR="00872B8C" w:rsidRPr="00120B7C">
        <w:rPr>
          <w:rFonts w:ascii="Arial" w:hAnsi="Arial" w:cs="Arial"/>
          <w:sz w:val="22"/>
          <w:szCs w:val="22"/>
        </w:rPr>
        <w:t xml:space="preserve"> proposta de alteração da </w:t>
      </w:r>
      <w:r w:rsidR="00872B8C" w:rsidRPr="00120B7C">
        <w:rPr>
          <w:rFonts w:ascii="Arial" w:eastAsia="Calibri" w:hAnsi="Arial" w:cs="Arial"/>
          <w:sz w:val="22"/>
          <w:szCs w:val="22"/>
          <w:lang w:eastAsia="pt-BR"/>
        </w:rPr>
        <w:t>Lei Estadual nº 16.157-2013, que dispõe sobre as normas e os requisitos mínimos para a prevenção e segurança contra incêndio e pânico</w:t>
      </w:r>
      <w:r w:rsidR="00F56216" w:rsidRPr="00120B7C">
        <w:rPr>
          <w:rFonts w:ascii="Arial" w:hAnsi="Arial" w:cs="Arial"/>
          <w:sz w:val="22"/>
          <w:szCs w:val="22"/>
        </w:rPr>
        <w:t>,</w:t>
      </w:r>
      <w:r w:rsidR="00872B8C" w:rsidRPr="00120B7C">
        <w:rPr>
          <w:rFonts w:ascii="Arial" w:hAnsi="Arial" w:cs="Arial"/>
          <w:sz w:val="22"/>
          <w:szCs w:val="22"/>
        </w:rPr>
        <w:t xml:space="preserve"> apresentada pelo Grupo de Trabalho conduzido pelo Corpo de Bombeiros, </w:t>
      </w:r>
      <w:r w:rsidR="00F56216" w:rsidRPr="00120B7C">
        <w:rPr>
          <w:rFonts w:ascii="Arial" w:hAnsi="Arial" w:cs="Arial"/>
          <w:sz w:val="22"/>
          <w:szCs w:val="22"/>
        </w:rPr>
        <w:t>e estabelece outras providências.</w:t>
      </w:r>
    </w:p>
    <w:p w:rsidR="00966D8A" w:rsidRPr="00120B7C" w:rsidRDefault="00966D8A" w:rsidP="00966D8A">
      <w:pPr>
        <w:ind w:left="4536"/>
        <w:jc w:val="both"/>
        <w:rPr>
          <w:rFonts w:ascii="Arial" w:hAnsi="Arial" w:cs="Arial"/>
          <w:sz w:val="22"/>
          <w:szCs w:val="22"/>
        </w:rPr>
      </w:pPr>
    </w:p>
    <w:p w:rsidR="00F56216" w:rsidRPr="00120B7C" w:rsidRDefault="00F56216" w:rsidP="00966D8A">
      <w:pPr>
        <w:ind w:left="4536"/>
        <w:jc w:val="both"/>
        <w:rPr>
          <w:rFonts w:ascii="Arial" w:hAnsi="Arial" w:cs="Arial"/>
          <w:sz w:val="22"/>
          <w:szCs w:val="22"/>
        </w:rPr>
      </w:pPr>
    </w:p>
    <w:p w:rsidR="00966D8A" w:rsidRPr="00120B7C" w:rsidRDefault="00966D8A" w:rsidP="00966D8A">
      <w:pPr>
        <w:jc w:val="both"/>
        <w:rPr>
          <w:rFonts w:ascii="Arial" w:hAnsi="Arial" w:cs="Arial"/>
          <w:sz w:val="22"/>
          <w:szCs w:val="22"/>
        </w:rPr>
      </w:pPr>
      <w:r w:rsidRPr="00120B7C">
        <w:rPr>
          <w:rFonts w:ascii="Arial" w:hAnsi="Arial" w:cs="Arial"/>
          <w:sz w:val="22"/>
          <w:szCs w:val="22"/>
        </w:rPr>
        <w:t>O PLENÁRIO DO CONSELHO DE ARQUITETURA E URBANISMO DE SANTA CATARINA (CAU/SC), no exercício das competências e prerrogativas de que trata o artigo 29 do Regimento Interno do CAU/SC, reunido na sua 11</w:t>
      </w:r>
      <w:r w:rsidR="00E71422" w:rsidRPr="00120B7C">
        <w:rPr>
          <w:rFonts w:ascii="Arial" w:hAnsi="Arial" w:cs="Arial"/>
          <w:sz w:val="22"/>
          <w:szCs w:val="22"/>
        </w:rPr>
        <w:t>7</w:t>
      </w:r>
      <w:r w:rsidRPr="00120B7C">
        <w:rPr>
          <w:rFonts w:ascii="Arial" w:hAnsi="Arial" w:cs="Arial"/>
          <w:sz w:val="22"/>
          <w:szCs w:val="22"/>
        </w:rPr>
        <w:t xml:space="preserve">ª Reunião Plenária Ordinária, de forma virtual, no dia </w:t>
      </w:r>
      <w:r w:rsidR="00E71422" w:rsidRPr="00120B7C">
        <w:rPr>
          <w:rFonts w:ascii="Arial" w:hAnsi="Arial" w:cs="Arial"/>
          <w:sz w:val="22"/>
          <w:szCs w:val="22"/>
        </w:rPr>
        <w:t>09 de julho</w:t>
      </w:r>
      <w:r w:rsidRPr="00120B7C">
        <w:rPr>
          <w:rFonts w:ascii="Arial" w:hAnsi="Arial" w:cs="Arial"/>
          <w:sz w:val="22"/>
          <w:szCs w:val="22"/>
        </w:rPr>
        <w:t xml:space="preserve"> de 2021, após análise do assunto em epígrafe, e</w:t>
      </w:r>
    </w:p>
    <w:p w:rsidR="00E813E9" w:rsidRPr="00120B7C" w:rsidRDefault="00E813E9" w:rsidP="00966D8A">
      <w:pPr>
        <w:jc w:val="both"/>
        <w:rPr>
          <w:rFonts w:ascii="Arial" w:hAnsi="Arial" w:cs="Arial"/>
          <w:noProof/>
          <w:color w:val="000000"/>
          <w:sz w:val="22"/>
          <w:szCs w:val="22"/>
          <w:lang w:eastAsia="pt-BR"/>
        </w:rPr>
      </w:pPr>
    </w:p>
    <w:p w:rsidR="007D436C" w:rsidRPr="00120B7C" w:rsidRDefault="007D436C" w:rsidP="007D436C">
      <w:pPr>
        <w:jc w:val="both"/>
        <w:rPr>
          <w:rFonts w:ascii="Arial" w:hAnsi="Arial" w:cs="Arial"/>
          <w:sz w:val="22"/>
          <w:szCs w:val="22"/>
          <w:lang w:eastAsia="pt-BR"/>
        </w:rPr>
      </w:pPr>
      <w:r w:rsidRPr="00120B7C">
        <w:rPr>
          <w:rFonts w:ascii="Arial" w:hAnsi="Arial" w:cs="Arial"/>
          <w:sz w:val="22"/>
          <w:szCs w:val="22"/>
          <w:lang w:eastAsia="pt-BR"/>
        </w:rPr>
        <w:t>Considerando que o inciso II do artigo 2º do Regimento Interno atribui competência institucional ao CAU/SC para “posicionar-se quanto a matérias de caráter legislativo, normativo ou contencioso em tramitação nos órgãos dos poderes Executivo, Legislativo e Judiciário”;</w:t>
      </w:r>
    </w:p>
    <w:p w:rsidR="007D436C" w:rsidRPr="00120B7C" w:rsidRDefault="007D436C" w:rsidP="007D436C">
      <w:pPr>
        <w:jc w:val="both"/>
        <w:rPr>
          <w:rFonts w:ascii="Arial" w:hAnsi="Arial" w:cs="Arial"/>
          <w:sz w:val="22"/>
          <w:szCs w:val="22"/>
          <w:lang w:eastAsia="pt-BR"/>
        </w:rPr>
      </w:pPr>
    </w:p>
    <w:p w:rsidR="007D436C" w:rsidRPr="00120B7C" w:rsidRDefault="007D436C" w:rsidP="007D436C">
      <w:pPr>
        <w:jc w:val="both"/>
        <w:rPr>
          <w:rFonts w:ascii="Arial" w:hAnsi="Arial" w:cs="Arial"/>
          <w:sz w:val="22"/>
          <w:szCs w:val="22"/>
          <w:lang w:eastAsia="pt-BR"/>
        </w:rPr>
      </w:pPr>
      <w:r w:rsidRPr="00120B7C">
        <w:rPr>
          <w:rFonts w:ascii="Arial" w:hAnsi="Arial" w:cs="Arial"/>
          <w:sz w:val="22"/>
          <w:szCs w:val="22"/>
          <w:lang w:eastAsia="pt-BR"/>
        </w:rPr>
        <w:t>Considerando o inciso VI do artigo 29 do Regimento interno, o qual confere competência ao Plenário para “apreciar e deliberar sobre o posicionamento do CAU/SC com relação a matérias de caráter legislativo, normativo ou contencioso em tramitação nos órgãos dos poderes Executivo, Legislativo e Judiciário, no âmbito de sua jurisdição”;</w:t>
      </w:r>
    </w:p>
    <w:p w:rsidR="007D436C" w:rsidRPr="00120B7C" w:rsidRDefault="007D436C" w:rsidP="0012035F">
      <w:pPr>
        <w:jc w:val="both"/>
        <w:rPr>
          <w:rFonts w:ascii="Arial" w:hAnsi="Arial" w:cs="Arial"/>
          <w:sz w:val="22"/>
          <w:szCs w:val="22"/>
          <w:lang w:eastAsia="pt-BR"/>
        </w:rPr>
      </w:pPr>
    </w:p>
    <w:p w:rsidR="00872B8C" w:rsidRPr="00120B7C" w:rsidRDefault="00E813E9" w:rsidP="0012035F">
      <w:pPr>
        <w:jc w:val="both"/>
        <w:rPr>
          <w:rFonts w:ascii="Arial" w:hAnsi="Arial" w:cs="Arial"/>
          <w:sz w:val="22"/>
          <w:szCs w:val="22"/>
        </w:rPr>
      </w:pPr>
      <w:r w:rsidRPr="00120B7C">
        <w:rPr>
          <w:rFonts w:ascii="Arial" w:hAnsi="Arial" w:cs="Arial"/>
          <w:sz w:val="22"/>
          <w:szCs w:val="22"/>
          <w:lang w:eastAsia="pt-BR"/>
        </w:rPr>
        <w:t xml:space="preserve">Considerando </w:t>
      </w:r>
      <w:r w:rsidR="00872B8C" w:rsidRPr="00120B7C">
        <w:rPr>
          <w:rFonts w:ascii="Arial" w:hAnsi="Arial" w:cs="Arial"/>
          <w:sz w:val="22"/>
          <w:szCs w:val="22"/>
          <w:lang w:eastAsia="pt-BR"/>
        </w:rPr>
        <w:t>o grupo de trabalho</w:t>
      </w:r>
      <w:r w:rsidR="0012035F" w:rsidRPr="00120B7C">
        <w:rPr>
          <w:rFonts w:ascii="Arial" w:hAnsi="Arial" w:cs="Arial"/>
          <w:sz w:val="22"/>
          <w:szCs w:val="22"/>
          <w:lang w:eastAsia="pt-BR"/>
        </w:rPr>
        <w:t xml:space="preserve"> criado pelo Corpo de Bombeiro do Estado de Santa Catarina, com o objetivo de discutir e propor alteração da legislação que trata da aprovação de projetos ao</w:t>
      </w:r>
      <w:r w:rsidR="00872B8C" w:rsidRPr="00120B7C">
        <w:rPr>
          <w:rFonts w:ascii="Arial" w:hAnsi="Arial" w:cs="Arial"/>
          <w:sz w:val="22"/>
          <w:szCs w:val="22"/>
          <w:lang w:eastAsia="pt-BR"/>
        </w:rPr>
        <w:t xml:space="preserve"> </w:t>
      </w:r>
      <w:r w:rsidR="0012035F" w:rsidRPr="00120B7C">
        <w:rPr>
          <w:rFonts w:ascii="Arial" w:hAnsi="Arial" w:cs="Arial"/>
          <w:sz w:val="22"/>
          <w:szCs w:val="22"/>
        </w:rPr>
        <w:t>Plano de Prevenção e Proteção contra Incêndio (PCCI) e Relatório de Prevenção e Proteção contra Incêndio (PCCI);</w:t>
      </w:r>
    </w:p>
    <w:p w:rsidR="0012035F" w:rsidRPr="00120B7C" w:rsidRDefault="0012035F" w:rsidP="0012035F">
      <w:pPr>
        <w:jc w:val="both"/>
        <w:rPr>
          <w:rFonts w:ascii="Arial" w:hAnsi="Arial" w:cs="Arial"/>
          <w:sz w:val="22"/>
          <w:szCs w:val="22"/>
          <w:lang w:eastAsia="pt-BR"/>
        </w:rPr>
      </w:pPr>
    </w:p>
    <w:p w:rsidR="00872B8C" w:rsidRPr="00120B7C" w:rsidRDefault="00872B8C" w:rsidP="00A95C9F">
      <w:pPr>
        <w:jc w:val="both"/>
        <w:rPr>
          <w:rFonts w:ascii="Arial" w:hAnsi="Arial" w:cs="Arial"/>
          <w:color w:val="000000"/>
          <w:sz w:val="22"/>
          <w:szCs w:val="22"/>
        </w:rPr>
      </w:pPr>
      <w:r w:rsidRPr="00120B7C">
        <w:rPr>
          <w:rFonts w:ascii="Arial" w:hAnsi="Arial" w:cs="Arial"/>
          <w:sz w:val="22"/>
          <w:szCs w:val="22"/>
          <w:lang w:eastAsia="pt-BR"/>
        </w:rPr>
        <w:t xml:space="preserve">Considerando a participação do suplente de conselheiro </w:t>
      </w:r>
      <w:r w:rsidRPr="00120B7C">
        <w:rPr>
          <w:rFonts w:ascii="Arial" w:hAnsi="Arial" w:cs="Arial"/>
          <w:color w:val="000000"/>
          <w:sz w:val="22"/>
          <w:szCs w:val="22"/>
        </w:rPr>
        <w:t>Newton Marçal Santos n</w:t>
      </w:r>
      <w:r w:rsidR="002B4B14" w:rsidRPr="00120B7C">
        <w:rPr>
          <w:rFonts w:ascii="Arial" w:hAnsi="Arial" w:cs="Arial"/>
          <w:color w:val="000000"/>
          <w:sz w:val="22"/>
          <w:szCs w:val="22"/>
        </w:rPr>
        <w:t>as discussões d</w:t>
      </w:r>
      <w:r w:rsidRPr="00120B7C">
        <w:rPr>
          <w:rFonts w:ascii="Arial" w:hAnsi="Arial" w:cs="Arial"/>
          <w:color w:val="000000"/>
          <w:sz w:val="22"/>
          <w:szCs w:val="22"/>
        </w:rPr>
        <w:t>o referido Grupo;</w:t>
      </w:r>
      <w:r w:rsidR="002B4B14" w:rsidRPr="00120B7C">
        <w:rPr>
          <w:rFonts w:ascii="Arial" w:hAnsi="Arial" w:cs="Arial"/>
          <w:color w:val="000000"/>
          <w:sz w:val="22"/>
          <w:szCs w:val="22"/>
        </w:rPr>
        <w:t xml:space="preserve"> e</w:t>
      </w:r>
    </w:p>
    <w:p w:rsidR="00872B8C" w:rsidRPr="00120B7C" w:rsidRDefault="00872B8C" w:rsidP="00A95C9F">
      <w:pPr>
        <w:jc w:val="both"/>
        <w:rPr>
          <w:rFonts w:ascii="Arial" w:hAnsi="Arial" w:cs="Arial"/>
          <w:color w:val="000000"/>
          <w:sz w:val="22"/>
          <w:szCs w:val="22"/>
        </w:rPr>
      </w:pPr>
    </w:p>
    <w:p w:rsidR="00872B8C" w:rsidRPr="00120B7C" w:rsidRDefault="00872B8C" w:rsidP="002B4B14">
      <w:pPr>
        <w:jc w:val="both"/>
        <w:rPr>
          <w:rFonts w:ascii="Arial" w:hAnsi="Arial" w:cs="Arial"/>
          <w:sz w:val="22"/>
          <w:szCs w:val="22"/>
        </w:rPr>
      </w:pPr>
      <w:r w:rsidRPr="00120B7C">
        <w:rPr>
          <w:rFonts w:ascii="Arial" w:hAnsi="Arial" w:cs="Arial"/>
          <w:color w:val="000000"/>
          <w:sz w:val="22"/>
          <w:szCs w:val="22"/>
        </w:rPr>
        <w:t xml:space="preserve">Considerando a apresentação da proposta de alteração da </w:t>
      </w:r>
      <w:r w:rsidRPr="00120B7C">
        <w:rPr>
          <w:rFonts w:ascii="Arial" w:eastAsia="Calibri" w:hAnsi="Arial" w:cs="Arial"/>
          <w:sz w:val="22"/>
          <w:szCs w:val="22"/>
          <w:lang w:eastAsia="pt-BR"/>
        </w:rPr>
        <w:t>Lei Estadual nº 16.157 de 2013</w:t>
      </w:r>
      <w:r w:rsidR="002B4B14" w:rsidRPr="00120B7C">
        <w:rPr>
          <w:rFonts w:ascii="Arial" w:eastAsia="Calibri" w:hAnsi="Arial" w:cs="Arial"/>
          <w:sz w:val="22"/>
          <w:szCs w:val="22"/>
          <w:lang w:eastAsia="pt-BR"/>
        </w:rPr>
        <w:t xml:space="preserve">, consolidada pelo </w:t>
      </w:r>
      <w:r w:rsidR="0058624F" w:rsidRPr="00120B7C">
        <w:rPr>
          <w:rFonts w:ascii="Arial" w:eastAsia="Calibri" w:hAnsi="Arial" w:cs="Arial"/>
          <w:sz w:val="22"/>
          <w:szCs w:val="22"/>
          <w:lang w:eastAsia="pt-BR"/>
        </w:rPr>
        <w:t xml:space="preserve">referido </w:t>
      </w:r>
      <w:r w:rsidR="002B4B14" w:rsidRPr="00120B7C">
        <w:rPr>
          <w:rFonts w:ascii="Arial" w:eastAsia="Calibri" w:hAnsi="Arial" w:cs="Arial"/>
          <w:sz w:val="22"/>
          <w:szCs w:val="22"/>
          <w:lang w:eastAsia="pt-BR"/>
        </w:rPr>
        <w:t>grupo de trabalho</w:t>
      </w:r>
      <w:r w:rsidR="0058624F" w:rsidRPr="00120B7C">
        <w:rPr>
          <w:rFonts w:ascii="Arial" w:eastAsia="Calibri" w:hAnsi="Arial" w:cs="Arial"/>
          <w:sz w:val="22"/>
          <w:szCs w:val="22"/>
          <w:lang w:eastAsia="pt-BR"/>
        </w:rPr>
        <w:t xml:space="preserve">, bem como a </w:t>
      </w:r>
      <w:r w:rsidR="002B4B14" w:rsidRPr="00120B7C">
        <w:rPr>
          <w:rFonts w:ascii="Arial" w:eastAsia="Calibri" w:hAnsi="Arial" w:cs="Arial"/>
          <w:sz w:val="22"/>
          <w:szCs w:val="22"/>
          <w:lang w:eastAsia="pt-BR"/>
        </w:rPr>
        <w:t>apresenta</w:t>
      </w:r>
      <w:r w:rsidR="0058624F" w:rsidRPr="00120B7C">
        <w:rPr>
          <w:rFonts w:ascii="Arial" w:eastAsia="Calibri" w:hAnsi="Arial" w:cs="Arial"/>
          <w:sz w:val="22"/>
          <w:szCs w:val="22"/>
          <w:lang w:eastAsia="pt-BR"/>
        </w:rPr>
        <w:t xml:space="preserve">ção de sugestão de inclusões ao texto, apresentadas </w:t>
      </w:r>
      <w:r w:rsidR="002B4B14" w:rsidRPr="00120B7C">
        <w:rPr>
          <w:rFonts w:ascii="Arial" w:eastAsia="Calibri" w:hAnsi="Arial" w:cs="Arial"/>
          <w:sz w:val="22"/>
          <w:szCs w:val="22"/>
          <w:lang w:eastAsia="pt-BR"/>
        </w:rPr>
        <w:t xml:space="preserve">pelo </w:t>
      </w:r>
      <w:r w:rsidR="002B4B14" w:rsidRPr="00120B7C">
        <w:rPr>
          <w:rFonts w:ascii="Arial" w:hAnsi="Arial" w:cs="Arial"/>
          <w:sz w:val="22"/>
          <w:szCs w:val="22"/>
          <w:lang w:eastAsia="pt-BR"/>
        </w:rPr>
        <w:t xml:space="preserve">suplente de conselheiro </w:t>
      </w:r>
      <w:r w:rsidR="002B4B14" w:rsidRPr="00120B7C">
        <w:rPr>
          <w:rFonts w:ascii="Arial" w:hAnsi="Arial" w:cs="Arial"/>
          <w:color w:val="000000"/>
          <w:sz w:val="22"/>
          <w:szCs w:val="22"/>
        </w:rPr>
        <w:t>Newton Marçal Santos</w:t>
      </w:r>
      <w:r w:rsidR="0056344A" w:rsidRPr="00120B7C">
        <w:rPr>
          <w:rFonts w:ascii="Arial" w:hAnsi="Arial" w:cs="Arial"/>
          <w:color w:val="000000"/>
          <w:sz w:val="22"/>
          <w:szCs w:val="22"/>
        </w:rPr>
        <w:t>.</w:t>
      </w:r>
    </w:p>
    <w:p w:rsidR="000B7435" w:rsidRPr="00120B7C" w:rsidRDefault="000B7435" w:rsidP="00966D8A">
      <w:pPr>
        <w:jc w:val="both"/>
        <w:rPr>
          <w:rFonts w:ascii="Arial" w:hAnsi="Arial" w:cs="Arial"/>
          <w:b/>
          <w:bCs/>
          <w:sz w:val="22"/>
          <w:szCs w:val="22"/>
        </w:rPr>
      </w:pPr>
    </w:p>
    <w:p w:rsidR="000B7435" w:rsidRPr="00120B7C" w:rsidRDefault="000B7435" w:rsidP="00966D8A">
      <w:pPr>
        <w:jc w:val="both"/>
        <w:rPr>
          <w:rFonts w:ascii="Arial" w:hAnsi="Arial" w:cs="Arial"/>
          <w:b/>
          <w:bCs/>
          <w:sz w:val="22"/>
          <w:szCs w:val="22"/>
        </w:rPr>
      </w:pPr>
    </w:p>
    <w:p w:rsidR="00966D8A" w:rsidRPr="00120B7C" w:rsidRDefault="00966D8A" w:rsidP="00913EBE">
      <w:pPr>
        <w:jc w:val="both"/>
        <w:rPr>
          <w:rFonts w:ascii="Arial" w:hAnsi="Arial" w:cs="Arial"/>
          <w:sz w:val="22"/>
          <w:szCs w:val="22"/>
        </w:rPr>
      </w:pPr>
      <w:r w:rsidRPr="00120B7C">
        <w:rPr>
          <w:rFonts w:ascii="Arial" w:hAnsi="Arial" w:cs="Arial"/>
          <w:b/>
          <w:bCs/>
          <w:sz w:val="22"/>
          <w:szCs w:val="22"/>
        </w:rPr>
        <w:t>DELIBER</w:t>
      </w:r>
      <w:r w:rsidR="00822CE0" w:rsidRPr="00120B7C">
        <w:rPr>
          <w:rFonts w:ascii="Arial" w:hAnsi="Arial" w:cs="Arial"/>
          <w:b/>
          <w:bCs/>
          <w:sz w:val="22"/>
          <w:szCs w:val="22"/>
        </w:rPr>
        <w:t>A</w:t>
      </w:r>
      <w:r w:rsidRPr="00120B7C">
        <w:rPr>
          <w:rFonts w:ascii="Arial" w:hAnsi="Arial" w:cs="Arial"/>
          <w:b/>
          <w:bCs/>
          <w:sz w:val="22"/>
          <w:szCs w:val="22"/>
        </w:rPr>
        <w:t xml:space="preserve">: </w:t>
      </w:r>
    </w:p>
    <w:p w:rsidR="00966D8A" w:rsidRPr="00120B7C" w:rsidRDefault="00966D8A" w:rsidP="00913EBE">
      <w:pPr>
        <w:ind w:right="-141"/>
        <w:jc w:val="both"/>
        <w:rPr>
          <w:rFonts w:ascii="Arial" w:hAnsi="Arial" w:cs="Arial"/>
          <w:b/>
          <w:bCs/>
          <w:sz w:val="22"/>
          <w:szCs w:val="22"/>
        </w:rPr>
      </w:pPr>
    </w:p>
    <w:p w:rsidR="00D82F09" w:rsidRPr="00120B7C" w:rsidRDefault="00D82F09" w:rsidP="00913EBE">
      <w:pPr>
        <w:ind w:right="-141"/>
        <w:jc w:val="both"/>
        <w:rPr>
          <w:rFonts w:ascii="Arial" w:hAnsi="Arial" w:cs="Arial"/>
          <w:b/>
          <w:bCs/>
          <w:sz w:val="22"/>
          <w:szCs w:val="22"/>
        </w:rPr>
      </w:pPr>
    </w:p>
    <w:p w:rsidR="000B17F4" w:rsidRPr="00120B7C" w:rsidRDefault="000B7435" w:rsidP="00913EBE">
      <w:pPr>
        <w:ind w:right="-141"/>
        <w:jc w:val="both"/>
        <w:rPr>
          <w:rFonts w:ascii="Arial" w:hAnsi="Arial" w:cs="Arial"/>
          <w:sz w:val="22"/>
          <w:szCs w:val="22"/>
        </w:rPr>
      </w:pPr>
      <w:r w:rsidRPr="00120B7C">
        <w:rPr>
          <w:rFonts w:ascii="Arial" w:hAnsi="Arial" w:cs="Arial"/>
          <w:sz w:val="22"/>
          <w:szCs w:val="22"/>
        </w:rPr>
        <w:t>1. Ap</w:t>
      </w:r>
      <w:r w:rsidR="00B00C25" w:rsidRPr="00120B7C">
        <w:rPr>
          <w:rFonts w:ascii="Arial" w:hAnsi="Arial" w:cs="Arial"/>
          <w:sz w:val="22"/>
          <w:szCs w:val="22"/>
        </w:rPr>
        <w:t>oiar a</w:t>
      </w:r>
      <w:r w:rsidR="00872B8C" w:rsidRPr="00120B7C">
        <w:rPr>
          <w:rFonts w:ascii="Arial" w:hAnsi="Arial" w:cs="Arial"/>
          <w:sz w:val="22"/>
          <w:szCs w:val="22"/>
        </w:rPr>
        <w:t xml:space="preserve"> proposta de alteração da </w:t>
      </w:r>
      <w:r w:rsidR="00872B8C" w:rsidRPr="00120B7C">
        <w:rPr>
          <w:rFonts w:ascii="Arial" w:eastAsia="Calibri" w:hAnsi="Arial" w:cs="Arial"/>
          <w:sz w:val="22"/>
          <w:szCs w:val="22"/>
          <w:lang w:eastAsia="pt-BR"/>
        </w:rPr>
        <w:t xml:space="preserve">Lei Estadual nº 16.157-2013, que dispõe sobre as normas e os requisitos mínimos para a prevenção e segurança contra incêndio e pânico, </w:t>
      </w:r>
      <w:r w:rsidR="00A95C9F" w:rsidRPr="00120B7C">
        <w:rPr>
          <w:rFonts w:ascii="Arial" w:hAnsi="Arial" w:cs="Arial"/>
          <w:sz w:val="22"/>
          <w:szCs w:val="22"/>
        </w:rPr>
        <w:t>conforme anexo</w:t>
      </w:r>
      <w:r w:rsidR="00872B8C" w:rsidRPr="00120B7C">
        <w:rPr>
          <w:rFonts w:ascii="Arial" w:hAnsi="Arial" w:cs="Arial"/>
          <w:sz w:val="22"/>
          <w:szCs w:val="22"/>
        </w:rPr>
        <w:t>;</w:t>
      </w:r>
    </w:p>
    <w:p w:rsidR="00872B8C" w:rsidRPr="00120B7C" w:rsidRDefault="00872B8C" w:rsidP="00913EBE">
      <w:pPr>
        <w:ind w:right="-141"/>
        <w:jc w:val="both"/>
        <w:rPr>
          <w:rFonts w:ascii="Arial" w:hAnsi="Arial" w:cs="Arial"/>
          <w:sz w:val="22"/>
          <w:szCs w:val="22"/>
        </w:rPr>
      </w:pPr>
      <w:r w:rsidRPr="00120B7C">
        <w:rPr>
          <w:rFonts w:ascii="Arial" w:hAnsi="Arial" w:cs="Arial"/>
          <w:sz w:val="22"/>
          <w:szCs w:val="22"/>
        </w:rPr>
        <w:t xml:space="preserve">2. </w:t>
      </w:r>
      <w:r w:rsidR="004904BC" w:rsidRPr="00120B7C">
        <w:rPr>
          <w:rFonts w:ascii="Arial" w:hAnsi="Arial" w:cs="Arial"/>
          <w:sz w:val="22"/>
          <w:szCs w:val="22"/>
        </w:rPr>
        <w:t>Encaminhar a presente Deliberação ao Corpo de Bombeiros solicitando os seguintes acréscimos à proposta:</w:t>
      </w:r>
    </w:p>
    <w:p w:rsidR="00913EBE" w:rsidRPr="00120B7C" w:rsidRDefault="004904BC" w:rsidP="00913EBE">
      <w:pPr>
        <w:ind w:left="284" w:right="-141"/>
        <w:jc w:val="both"/>
        <w:rPr>
          <w:rFonts w:ascii="Arial" w:hAnsi="Arial" w:cs="Arial"/>
          <w:sz w:val="22"/>
          <w:szCs w:val="22"/>
        </w:rPr>
      </w:pPr>
      <w:r w:rsidRPr="00120B7C">
        <w:rPr>
          <w:rFonts w:ascii="Arial" w:hAnsi="Arial" w:cs="Arial"/>
          <w:sz w:val="22"/>
          <w:szCs w:val="22"/>
        </w:rPr>
        <w:t xml:space="preserve">a) </w:t>
      </w:r>
      <w:r w:rsidR="00913EBE" w:rsidRPr="00120B7C">
        <w:rPr>
          <w:rFonts w:ascii="Arial" w:hAnsi="Arial" w:cs="Arial"/>
          <w:sz w:val="22"/>
          <w:szCs w:val="22"/>
        </w:rPr>
        <w:t xml:space="preserve"> que</w:t>
      </w:r>
      <w:r w:rsidRPr="00120B7C">
        <w:rPr>
          <w:rFonts w:ascii="Arial" w:hAnsi="Arial" w:cs="Arial"/>
          <w:sz w:val="22"/>
          <w:szCs w:val="22"/>
        </w:rPr>
        <w:t xml:space="preserve"> seja inclu</w:t>
      </w:r>
      <w:r w:rsidR="001010EC" w:rsidRPr="00120B7C">
        <w:rPr>
          <w:rFonts w:ascii="Arial" w:hAnsi="Arial" w:cs="Arial"/>
          <w:sz w:val="22"/>
          <w:szCs w:val="22"/>
        </w:rPr>
        <w:t>ída</w:t>
      </w:r>
      <w:r w:rsidRPr="00120B7C">
        <w:rPr>
          <w:rFonts w:ascii="Arial" w:hAnsi="Arial" w:cs="Arial"/>
          <w:sz w:val="22"/>
          <w:szCs w:val="22"/>
        </w:rPr>
        <w:t xml:space="preserve"> a Criaç</w:t>
      </w:r>
      <w:r w:rsidR="00913EBE" w:rsidRPr="00120B7C">
        <w:rPr>
          <w:rFonts w:ascii="Arial" w:hAnsi="Arial" w:cs="Arial"/>
          <w:sz w:val="22"/>
          <w:szCs w:val="22"/>
        </w:rPr>
        <w:t>ão d</w:t>
      </w:r>
      <w:r w:rsidR="001010EC" w:rsidRPr="00120B7C">
        <w:rPr>
          <w:rFonts w:ascii="Arial" w:hAnsi="Arial" w:cs="Arial"/>
          <w:sz w:val="22"/>
          <w:szCs w:val="22"/>
        </w:rPr>
        <w:t xml:space="preserve">e um </w:t>
      </w:r>
      <w:r w:rsidR="00913EBE" w:rsidRPr="00120B7C">
        <w:rPr>
          <w:rFonts w:ascii="Arial" w:hAnsi="Arial" w:cs="Arial"/>
          <w:sz w:val="22"/>
          <w:szCs w:val="22"/>
        </w:rPr>
        <w:t xml:space="preserve">Conselho Estadual de Plano de Prevenção e Proteção contra Incêndio (PCCI), com assento para o Corpo de Bombeiros, CAU/SC, CREA/SC, FIESC, e eventual órgão do </w:t>
      </w:r>
      <w:r w:rsidR="00F67A84" w:rsidRPr="00120B7C">
        <w:rPr>
          <w:rFonts w:ascii="Arial" w:hAnsi="Arial" w:cs="Arial"/>
          <w:sz w:val="22"/>
          <w:szCs w:val="22"/>
        </w:rPr>
        <w:t xml:space="preserve">Governo do </w:t>
      </w:r>
      <w:r w:rsidR="00913EBE" w:rsidRPr="00120B7C">
        <w:rPr>
          <w:rFonts w:ascii="Arial" w:hAnsi="Arial" w:cs="Arial"/>
          <w:sz w:val="22"/>
          <w:szCs w:val="22"/>
        </w:rPr>
        <w:t>Estado, que teriam a função de dirimir as dúvidas de interpretação das normas relativos ao tema;</w:t>
      </w:r>
    </w:p>
    <w:p w:rsidR="00913EBE" w:rsidRPr="00120B7C" w:rsidRDefault="00913EBE" w:rsidP="00913EBE">
      <w:pPr>
        <w:ind w:right="-141" w:firstLine="284"/>
        <w:jc w:val="both"/>
        <w:rPr>
          <w:rFonts w:ascii="Arial" w:hAnsi="Arial" w:cs="Arial"/>
          <w:sz w:val="22"/>
          <w:szCs w:val="22"/>
        </w:rPr>
      </w:pPr>
    </w:p>
    <w:p w:rsidR="004904BC" w:rsidRPr="00120B7C" w:rsidRDefault="00913EBE" w:rsidP="00913EBE">
      <w:pPr>
        <w:ind w:left="284" w:right="-141"/>
        <w:jc w:val="both"/>
        <w:rPr>
          <w:rFonts w:ascii="Arial" w:hAnsi="Arial" w:cs="Arial"/>
          <w:sz w:val="22"/>
          <w:szCs w:val="22"/>
        </w:rPr>
      </w:pPr>
      <w:r w:rsidRPr="00120B7C">
        <w:rPr>
          <w:rFonts w:ascii="Arial" w:hAnsi="Arial" w:cs="Arial"/>
          <w:sz w:val="22"/>
          <w:szCs w:val="22"/>
        </w:rPr>
        <w:t xml:space="preserve">b) </w:t>
      </w:r>
      <w:r w:rsidR="004904BC" w:rsidRPr="00120B7C">
        <w:rPr>
          <w:rFonts w:ascii="Arial" w:hAnsi="Arial" w:cs="Arial"/>
          <w:sz w:val="22"/>
          <w:szCs w:val="22"/>
        </w:rPr>
        <w:t xml:space="preserve"> </w:t>
      </w:r>
      <w:r w:rsidR="00F67A84" w:rsidRPr="00120B7C">
        <w:rPr>
          <w:rFonts w:ascii="Arial" w:hAnsi="Arial" w:cs="Arial"/>
          <w:sz w:val="22"/>
          <w:szCs w:val="22"/>
        </w:rPr>
        <w:t>que seja incluída</w:t>
      </w:r>
      <w:r w:rsidRPr="00120B7C">
        <w:rPr>
          <w:rFonts w:ascii="Arial" w:hAnsi="Arial" w:cs="Arial"/>
          <w:sz w:val="22"/>
          <w:szCs w:val="22"/>
        </w:rPr>
        <w:t xml:space="preserve"> a exigência de que o responsável pela aprovação desses projetos seja um responsável técnico com registro no CAU ou no CREA; </w:t>
      </w:r>
    </w:p>
    <w:p w:rsidR="00872B8C" w:rsidRPr="00120B7C" w:rsidRDefault="00872B8C" w:rsidP="00913EBE">
      <w:pPr>
        <w:ind w:right="-141"/>
        <w:jc w:val="both"/>
        <w:rPr>
          <w:rFonts w:ascii="Arial" w:hAnsi="Arial" w:cs="Arial"/>
          <w:sz w:val="22"/>
          <w:szCs w:val="22"/>
        </w:rPr>
      </w:pPr>
    </w:p>
    <w:p w:rsidR="00966D8A" w:rsidRPr="00120B7C" w:rsidRDefault="00872B8C" w:rsidP="00913EBE">
      <w:pPr>
        <w:ind w:right="-141"/>
        <w:jc w:val="both"/>
        <w:rPr>
          <w:rFonts w:ascii="Arial" w:hAnsi="Arial" w:cs="Arial"/>
          <w:sz w:val="22"/>
          <w:szCs w:val="22"/>
        </w:rPr>
      </w:pPr>
      <w:r w:rsidRPr="00120B7C">
        <w:rPr>
          <w:rFonts w:ascii="Arial" w:hAnsi="Arial" w:cs="Arial"/>
          <w:sz w:val="22"/>
          <w:szCs w:val="22"/>
        </w:rPr>
        <w:t xml:space="preserve">3. </w:t>
      </w:r>
      <w:r w:rsidR="00966D8A" w:rsidRPr="00120B7C">
        <w:rPr>
          <w:rFonts w:ascii="Arial" w:hAnsi="Arial" w:cs="Arial"/>
          <w:sz w:val="22"/>
          <w:szCs w:val="22"/>
        </w:rPr>
        <w:t>Encaminhar esta deliberação para publicação no sítio eletrônico do CAU/SC;</w:t>
      </w:r>
    </w:p>
    <w:p w:rsidR="00966D8A" w:rsidRPr="00120B7C" w:rsidRDefault="00966D8A" w:rsidP="00913EBE">
      <w:pPr>
        <w:jc w:val="both"/>
        <w:rPr>
          <w:rFonts w:ascii="Arial" w:hAnsi="Arial" w:cs="Arial"/>
          <w:sz w:val="22"/>
          <w:szCs w:val="22"/>
        </w:rPr>
      </w:pPr>
    </w:p>
    <w:p w:rsidR="00966D8A" w:rsidRPr="00120B7C" w:rsidRDefault="004904BC" w:rsidP="00913EBE">
      <w:pPr>
        <w:jc w:val="both"/>
        <w:rPr>
          <w:rFonts w:ascii="Arial" w:hAnsi="Arial" w:cs="Arial"/>
          <w:sz w:val="22"/>
          <w:szCs w:val="22"/>
        </w:rPr>
      </w:pPr>
      <w:r w:rsidRPr="00120B7C">
        <w:rPr>
          <w:rFonts w:ascii="Arial" w:hAnsi="Arial" w:cs="Arial"/>
          <w:sz w:val="22"/>
          <w:szCs w:val="22"/>
        </w:rPr>
        <w:t>4</w:t>
      </w:r>
      <w:r w:rsidR="00966D8A" w:rsidRPr="00120B7C">
        <w:rPr>
          <w:rFonts w:ascii="Arial" w:hAnsi="Arial" w:cs="Arial"/>
          <w:sz w:val="22"/>
          <w:szCs w:val="22"/>
        </w:rPr>
        <w:t>. Esta Deliberação entra em vigor na data de sua publicação.</w:t>
      </w:r>
    </w:p>
    <w:p w:rsidR="00A25DAB" w:rsidRPr="00120B7C" w:rsidRDefault="00A25DAB" w:rsidP="00966D8A">
      <w:pPr>
        <w:jc w:val="both"/>
        <w:rPr>
          <w:rFonts w:ascii="Arial" w:hAnsi="Arial" w:cs="Arial"/>
          <w:sz w:val="22"/>
          <w:szCs w:val="22"/>
        </w:rPr>
      </w:pPr>
    </w:p>
    <w:p w:rsidR="00966D8A" w:rsidRPr="00120B7C" w:rsidRDefault="00966D8A" w:rsidP="00966D8A">
      <w:pPr>
        <w:jc w:val="both"/>
        <w:rPr>
          <w:rFonts w:ascii="Arial" w:hAnsi="Arial" w:cs="Arial"/>
          <w:sz w:val="22"/>
          <w:szCs w:val="22"/>
        </w:rPr>
      </w:pPr>
      <w:bookmarkStart w:id="0" w:name="_GoBack"/>
      <w:bookmarkEnd w:id="0"/>
    </w:p>
    <w:p w:rsidR="008A6496" w:rsidRPr="00120B7C" w:rsidRDefault="008A6496" w:rsidP="008A6496">
      <w:pPr>
        <w:jc w:val="center"/>
        <w:rPr>
          <w:rFonts w:ascii="Arial" w:hAnsi="Arial" w:cs="Arial"/>
          <w:sz w:val="22"/>
          <w:szCs w:val="22"/>
        </w:rPr>
      </w:pPr>
      <w:r w:rsidRPr="00120B7C">
        <w:rPr>
          <w:rFonts w:ascii="Arial" w:hAnsi="Arial" w:cs="Arial"/>
          <w:sz w:val="22"/>
          <w:szCs w:val="22"/>
        </w:rPr>
        <w:t>Florianópolis</w:t>
      </w:r>
      <w:r w:rsidR="00247E36" w:rsidRPr="00120B7C">
        <w:rPr>
          <w:rFonts w:ascii="Arial" w:hAnsi="Arial" w:cs="Arial"/>
          <w:sz w:val="22"/>
          <w:szCs w:val="22"/>
        </w:rPr>
        <w:t xml:space="preserve">, </w:t>
      </w:r>
      <w:r w:rsidR="000B17F4" w:rsidRPr="00120B7C">
        <w:rPr>
          <w:rFonts w:ascii="Arial" w:hAnsi="Arial" w:cs="Arial"/>
          <w:sz w:val="22"/>
          <w:szCs w:val="22"/>
        </w:rPr>
        <w:t>09</w:t>
      </w:r>
      <w:r w:rsidR="00247E36" w:rsidRPr="00120B7C">
        <w:rPr>
          <w:rFonts w:ascii="Arial" w:hAnsi="Arial" w:cs="Arial"/>
          <w:sz w:val="22"/>
          <w:szCs w:val="22"/>
        </w:rPr>
        <w:t xml:space="preserve"> de ju</w:t>
      </w:r>
      <w:r w:rsidR="000B17F4" w:rsidRPr="00120B7C">
        <w:rPr>
          <w:rFonts w:ascii="Arial" w:hAnsi="Arial" w:cs="Arial"/>
          <w:sz w:val="22"/>
          <w:szCs w:val="22"/>
        </w:rPr>
        <w:t>lho</w:t>
      </w:r>
      <w:r w:rsidRPr="00120B7C">
        <w:rPr>
          <w:rFonts w:ascii="Arial" w:hAnsi="Arial" w:cs="Arial"/>
          <w:sz w:val="22"/>
          <w:szCs w:val="22"/>
        </w:rPr>
        <w:t xml:space="preserve"> de 2021.</w:t>
      </w:r>
    </w:p>
    <w:p w:rsidR="008A6496" w:rsidRPr="00120B7C" w:rsidRDefault="008A6496" w:rsidP="008A6496">
      <w:pPr>
        <w:tabs>
          <w:tab w:val="left" w:pos="851"/>
        </w:tabs>
        <w:ind w:right="-141"/>
        <w:jc w:val="both"/>
        <w:rPr>
          <w:rFonts w:ascii="Arial" w:hAnsi="Arial" w:cs="Arial"/>
          <w:sz w:val="22"/>
          <w:szCs w:val="22"/>
        </w:rPr>
      </w:pPr>
    </w:p>
    <w:p w:rsidR="008A6496" w:rsidRPr="00120B7C" w:rsidRDefault="008A6496" w:rsidP="008A6496">
      <w:pPr>
        <w:tabs>
          <w:tab w:val="left" w:pos="851"/>
        </w:tabs>
        <w:ind w:right="-141"/>
        <w:jc w:val="both"/>
        <w:rPr>
          <w:rFonts w:ascii="Arial" w:hAnsi="Arial" w:cs="Arial"/>
          <w:sz w:val="22"/>
          <w:szCs w:val="22"/>
        </w:rPr>
      </w:pPr>
    </w:p>
    <w:p w:rsidR="006E78BD" w:rsidRPr="00120B7C" w:rsidRDefault="006E78BD" w:rsidP="008A6496">
      <w:pPr>
        <w:tabs>
          <w:tab w:val="left" w:pos="851"/>
        </w:tabs>
        <w:ind w:right="-141"/>
        <w:jc w:val="both"/>
        <w:rPr>
          <w:rFonts w:ascii="Arial" w:hAnsi="Arial" w:cs="Arial"/>
          <w:sz w:val="22"/>
          <w:szCs w:val="22"/>
        </w:rPr>
      </w:pPr>
    </w:p>
    <w:p w:rsidR="00A25DAB" w:rsidRPr="00120B7C" w:rsidRDefault="00A25DAB" w:rsidP="008A6496">
      <w:pPr>
        <w:tabs>
          <w:tab w:val="left" w:pos="851"/>
        </w:tabs>
        <w:ind w:right="-141"/>
        <w:jc w:val="both"/>
        <w:rPr>
          <w:rFonts w:ascii="Arial" w:hAnsi="Arial" w:cs="Arial"/>
          <w:sz w:val="22"/>
          <w:szCs w:val="22"/>
        </w:rPr>
      </w:pPr>
    </w:p>
    <w:p w:rsidR="00C9167C" w:rsidRPr="00120B7C" w:rsidRDefault="00C9167C" w:rsidP="00C9167C">
      <w:pPr>
        <w:tabs>
          <w:tab w:val="left" w:pos="-284"/>
        </w:tabs>
        <w:jc w:val="center"/>
        <w:rPr>
          <w:rFonts w:ascii="Arial" w:hAnsi="Arial" w:cs="Arial"/>
          <w:sz w:val="22"/>
          <w:szCs w:val="22"/>
        </w:rPr>
      </w:pPr>
      <w:r w:rsidRPr="00120B7C">
        <w:rPr>
          <w:rFonts w:ascii="Arial" w:hAnsi="Arial" w:cs="Arial"/>
          <w:sz w:val="22"/>
          <w:szCs w:val="22"/>
        </w:rPr>
        <w:t>____________________________________</w:t>
      </w:r>
    </w:p>
    <w:p w:rsidR="00C9167C" w:rsidRPr="00120B7C" w:rsidRDefault="00C9167C" w:rsidP="00C9167C">
      <w:pPr>
        <w:tabs>
          <w:tab w:val="left" w:pos="-284"/>
        </w:tabs>
        <w:ind w:left="-142"/>
        <w:jc w:val="center"/>
        <w:rPr>
          <w:rFonts w:ascii="Arial" w:hAnsi="Arial" w:cs="Arial"/>
          <w:sz w:val="22"/>
          <w:szCs w:val="22"/>
        </w:rPr>
      </w:pPr>
      <w:r w:rsidRPr="00120B7C">
        <w:rPr>
          <w:rFonts w:ascii="Arial" w:hAnsi="Arial" w:cs="Arial"/>
          <w:sz w:val="22"/>
          <w:szCs w:val="22"/>
        </w:rPr>
        <w:t xml:space="preserve">Patrícia Figueiredo Sarquis Herden </w:t>
      </w:r>
    </w:p>
    <w:p w:rsidR="00C9167C" w:rsidRPr="00120B7C" w:rsidRDefault="00C9167C" w:rsidP="00C9167C">
      <w:pPr>
        <w:tabs>
          <w:tab w:val="left" w:pos="-284"/>
        </w:tabs>
        <w:ind w:left="-142"/>
        <w:jc w:val="center"/>
        <w:rPr>
          <w:rFonts w:ascii="Arial" w:hAnsi="Arial" w:cs="Arial"/>
          <w:sz w:val="22"/>
          <w:szCs w:val="22"/>
        </w:rPr>
      </w:pPr>
      <w:r w:rsidRPr="00120B7C">
        <w:rPr>
          <w:rFonts w:ascii="Arial" w:hAnsi="Arial" w:cs="Arial"/>
          <w:sz w:val="22"/>
          <w:szCs w:val="22"/>
        </w:rPr>
        <w:t>Arquiteta e Urbanista</w:t>
      </w:r>
    </w:p>
    <w:p w:rsidR="00C9167C" w:rsidRPr="00120B7C" w:rsidRDefault="00C9167C" w:rsidP="00C9167C">
      <w:pPr>
        <w:tabs>
          <w:tab w:val="left" w:pos="-284"/>
        </w:tabs>
        <w:ind w:left="-142"/>
        <w:jc w:val="center"/>
        <w:rPr>
          <w:rFonts w:ascii="Arial" w:hAnsi="Arial" w:cs="Arial"/>
          <w:sz w:val="22"/>
          <w:szCs w:val="22"/>
        </w:rPr>
      </w:pPr>
      <w:r w:rsidRPr="00120B7C">
        <w:rPr>
          <w:rFonts w:ascii="Arial" w:hAnsi="Arial" w:cs="Arial"/>
          <w:sz w:val="22"/>
          <w:szCs w:val="22"/>
        </w:rPr>
        <w:t>Presidente do CAU/SC</w:t>
      </w:r>
    </w:p>
    <w:p w:rsidR="006067E8" w:rsidRPr="00120B7C" w:rsidRDefault="006067E8" w:rsidP="00D447FD">
      <w:pPr>
        <w:autoSpaceDE w:val="0"/>
        <w:autoSpaceDN w:val="0"/>
        <w:adjustRightInd w:val="0"/>
        <w:rPr>
          <w:rFonts w:ascii="Arial" w:hAnsi="Arial" w:cs="Arial"/>
          <w:bCs/>
          <w:sz w:val="22"/>
          <w:szCs w:val="22"/>
          <w:lang w:eastAsia="pt-BR"/>
        </w:rPr>
      </w:pPr>
    </w:p>
    <w:p w:rsidR="00574CC4" w:rsidRPr="00120B7C" w:rsidRDefault="00F51124" w:rsidP="00F51124">
      <w:pPr>
        <w:autoSpaceDE w:val="0"/>
        <w:autoSpaceDN w:val="0"/>
        <w:adjustRightInd w:val="0"/>
        <w:jc w:val="right"/>
        <w:rPr>
          <w:rFonts w:ascii="Arial" w:hAnsi="Arial" w:cs="Arial"/>
          <w:bCs/>
          <w:sz w:val="22"/>
          <w:szCs w:val="22"/>
          <w:lang w:eastAsia="pt-BR"/>
        </w:rPr>
      </w:pPr>
      <w:r w:rsidRPr="00120B7C">
        <w:rPr>
          <w:rFonts w:ascii="Arial" w:hAnsi="Arial" w:cs="Arial"/>
          <w:bCs/>
          <w:sz w:val="22"/>
          <w:szCs w:val="22"/>
          <w:lang w:eastAsia="pt-BR"/>
        </w:rPr>
        <w:t>Publicado em:</w:t>
      </w:r>
      <w:r w:rsidR="005B69D2" w:rsidRPr="00120B7C">
        <w:rPr>
          <w:rFonts w:ascii="Arial" w:hAnsi="Arial" w:cs="Arial"/>
          <w:bCs/>
          <w:sz w:val="22"/>
          <w:szCs w:val="22"/>
          <w:lang w:eastAsia="pt-BR"/>
        </w:rPr>
        <w:t xml:space="preserve"> 13/07/2021</w:t>
      </w:r>
    </w:p>
    <w:p w:rsidR="00574CC4" w:rsidRPr="00120B7C" w:rsidRDefault="00574CC4" w:rsidP="00D447FD">
      <w:pPr>
        <w:autoSpaceDE w:val="0"/>
        <w:autoSpaceDN w:val="0"/>
        <w:adjustRightInd w:val="0"/>
        <w:rPr>
          <w:rFonts w:ascii="Arial" w:hAnsi="Arial" w:cs="Arial"/>
          <w:bCs/>
          <w:sz w:val="22"/>
          <w:szCs w:val="22"/>
          <w:lang w:eastAsia="pt-BR"/>
        </w:rPr>
      </w:pPr>
    </w:p>
    <w:p w:rsidR="00A95C9F" w:rsidRPr="00120B7C" w:rsidRDefault="00A95C9F" w:rsidP="00A95C9F">
      <w:pPr>
        <w:autoSpaceDE w:val="0"/>
        <w:autoSpaceDN w:val="0"/>
        <w:adjustRightInd w:val="0"/>
        <w:rPr>
          <w:rFonts w:ascii="Arial" w:hAnsi="Arial" w:cs="Arial"/>
          <w:bCs/>
          <w:sz w:val="22"/>
          <w:szCs w:val="22"/>
          <w:lang w:eastAsia="pt-BR"/>
        </w:rPr>
      </w:pPr>
    </w:p>
    <w:p w:rsidR="00881C1A" w:rsidRPr="00120B7C" w:rsidRDefault="00881C1A" w:rsidP="00A95C9F">
      <w:pPr>
        <w:autoSpaceDE w:val="0"/>
        <w:autoSpaceDN w:val="0"/>
        <w:adjustRightInd w:val="0"/>
        <w:rPr>
          <w:rFonts w:ascii="Arial" w:hAnsi="Arial" w:cs="Arial"/>
          <w:bCs/>
          <w:sz w:val="22"/>
          <w:szCs w:val="22"/>
          <w:lang w:eastAsia="pt-BR"/>
        </w:rPr>
      </w:pPr>
    </w:p>
    <w:p w:rsidR="00881C1A" w:rsidRPr="00120B7C" w:rsidRDefault="00881C1A" w:rsidP="00A95C9F">
      <w:pPr>
        <w:autoSpaceDE w:val="0"/>
        <w:autoSpaceDN w:val="0"/>
        <w:adjustRightInd w:val="0"/>
        <w:rPr>
          <w:rFonts w:ascii="Arial" w:hAnsi="Arial" w:cs="Arial"/>
          <w:bCs/>
          <w:sz w:val="22"/>
          <w:szCs w:val="22"/>
          <w:lang w:eastAsia="pt-BR"/>
        </w:rPr>
      </w:pPr>
    </w:p>
    <w:p w:rsidR="00881C1A" w:rsidRPr="00120B7C" w:rsidRDefault="00881C1A" w:rsidP="00A95C9F">
      <w:pPr>
        <w:autoSpaceDE w:val="0"/>
        <w:autoSpaceDN w:val="0"/>
        <w:adjustRightInd w:val="0"/>
        <w:rPr>
          <w:rFonts w:ascii="Arial" w:hAnsi="Arial" w:cs="Arial"/>
          <w:bCs/>
          <w:sz w:val="22"/>
          <w:szCs w:val="22"/>
          <w:lang w:eastAsia="pt-BR"/>
        </w:rPr>
      </w:pPr>
    </w:p>
    <w:p w:rsidR="00881C1A" w:rsidRPr="00120B7C" w:rsidRDefault="00881C1A" w:rsidP="00A95C9F">
      <w:pPr>
        <w:autoSpaceDE w:val="0"/>
        <w:autoSpaceDN w:val="0"/>
        <w:adjustRightInd w:val="0"/>
        <w:rPr>
          <w:rFonts w:ascii="Arial" w:hAnsi="Arial" w:cs="Arial"/>
          <w:bCs/>
          <w:sz w:val="22"/>
          <w:szCs w:val="22"/>
          <w:lang w:eastAsia="pt-BR"/>
        </w:rPr>
      </w:pPr>
    </w:p>
    <w:p w:rsidR="00881C1A" w:rsidRPr="00120B7C" w:rsidRDefault="00881C1A" w:rsidP="00A95C9F">
      <w:pPr>
        <w:autoSpaceDE w:val="0"/>
        <w:autoSpaceDN w:val="0"/>
        <w:adjustRightInd w:val="0"/>
        <w:rPr>
          <w:rFonts w:ascii="Arial" w:hAnsi="Arial" w:cs="Arial"/>
          <w:bCs/>
          <w:sz w:val="22"/>
          <w:szCs w:val="22"/>
          <w:lang w:eastAsia="pt-BR"/>
        </w:rPr>
      </w:pPr>
    </w:p>
    <w:p w:rsidR="00881C1A" w:rsidRPr="00120B7C" w:rsidRDefault="00881C1A" w:rsidP="00A95C9F">
      <w:pPr>
        <w:autoSpaceDE w:val="0"/>
        <w:autoSpaceDN w:val="0"/>
        <w:adjustRightInd w:val="0"/>
        <w:rPr>
          <w:rFonts w:ascii="Arial" w:hAnsi="Arial" w:cs="Arial"/>
          <w:bCs/>
          <w:sz w:val="22"/>
          <w:szCs w:val="22"/>
          <w:lang w:eastAsia="pt-BR"/>
        </w:rPr>
      </w:pPr>
    </w:p>
    <w:p w:rsidR="00881C1A" w:rsidRPr="00120B7C" w:rsidRDefault="00881C1A" w:rsidP="00A95C9F">
      <w:pPr>
        <w:autoSpaceDE w:val="0"/>
        <w:autoSpaceDN w:val="0"/>
        <w:adjustRightInd w:val="0"/>
        <w:rPr>
          <w:rFonts w:ascii="Arial" w:hAnsi="Arial" w:cs="Arial"/>
          <w:bCs/>
          <w:sz w:val="22"/>
          <w:szCs w:val="22"/>
          <w:lang w:eastAsia="pt-BR"/>
        </w:rPr>
      </w:pPr>
    </w:p>
    <w:p w:rsidR="00881C1A" w:rsidRPr="00120B7C" w:rsidRDefault="00881C1A" w:rsidP="00A95C9F">
      <w:pPr>
        <w:autoSpaceDE w:val="0"/>
        <w:autoSpaceDN w:val="0"/>
        <w:adjustRightInd w:val="0"/>
        <w:rPr>
          <w:rFonts w:ascii="Arial" w:hAnsi="Arial" w:cs="Arial"/>
          <w:bCs/>
          <w:sz w:val="22"/>
          <w:szCs w:val="22"/>
          <w:lang w:eastAsia="pt-BR"/>
        </w:rPr>
      </w:pPr>
    </w:p>
    <w:p w:rsidR="00881C1A" w:rsidRPr="00120B7C" w:rsidRDefault="00881C1A" w:rsidP="00A95C9F">
      <w:pPr>
        <w:autoSpaceDE w:val="0"/>
        <w:autoSpaceDN w:val="0"/>
        <w:adjustRightInd w:val="0"/>
        <w:rPr>
          <w:rFonts w:ascii="Arial" w:hAnsi="Arial" w:cs="Arial"/>
          <w:bCs/>
          <w:sz w:val="22"/>
          <w:szCs w:val="22"/>
          <w:lang w:eastAsia="pt-BR"/>
        </w:rPr>
      </w:pPr>
    </w:p>
    <w:p w:rsidR="00B119AB" w:rsidRPr="00120B7C" w:rsidRDefault="00B119AB" w:rsidP="00A95C9F">
      <w:pPr>
        <w:autoSpaceDE w:val="0"/>
        <w:autoSpaceDN w:val="0"/>
        <w:adjustRightInd w:val="0"/>
        <w:rPr>
          <w:rFonts w:ascii="Arial" w:hAnsi="Arial" w:cs="Arial"/>
          <w:bCs/>
          <w:sz w:val="22"/>
          <w:szCs w:val="22"/>
          <w:lang w:eastAsia="pt-BR"/>
        </w:rPr>
        <w:sectPr w:rsidR="00B119AB" w:rsidRPr="00120B7C" w:rsidSect="005B69D2">
          <w:headerReference w:type="even" r:id="rId8"/>
          <w:headerReference w:type="default" r:id="rId9"/>
          <w:footerReference w:type="even" r:id="rId10"/>
          <w:footerReference w:type="default" r:id="rId11"/>
          <w:type w:val="continuous"/>
          <w:pgSz w:w="11900" w:h="16840" w:code="9"/>
          <w:pgMar w:top="2268" w:right="1134" w:bottom="2977" w:left="1701" w:header="1327" w:footer="584" w:gutter="0"/>
          <w:cols w:space="708"/>
          <w:docGrid w:linePitch="326"/>
        </w:sectPr>
      </w:pPr>
    </w:p>
    <w:p w:rsidR="00881C1A" w:rsidRPr="00120B7C" w:rsidRDefault="00881C1A" w:rsidP="00A95C9F">
      <w:pPr>
        <w:autoSpaceDE w:val="0"/>
        <w:autoSpaceDN w:val="0"/>
        <w:adjustRightInd w:val="0"/>
        <w:rPr>
          <w:rFonts w:ascii="Arial" w:hAnsi="Arial" w:cs="Arial"/>
          <w:bCs/>
          <w:sz w:val="22"/>
          <w:szCs w:val="22"/>
          <w:lang w:eastAsia="pt-BR"/>
        </w:rPr>
      </w:pPr>
    </w:p>
    <w:p w:rsidR="00881C1A" w:rsidRPr="00120B7C" w:rsidRDefault="00881C1A" w:rsidP="00D745BC">
      <w:pPr>
        <w:autoSpaceDE w:val="0"/>
        <w:autoSpaceDN w:val="0"/>
        <w:adjustRightInd w:val="0"/>
        <w:jc w:val="center"/>
        <w:rPr>
          <w:rFonts w:ascii="Arial" w:hAnsi="Arial" w:cs="Arial"/>
          <w:b/>
          <w:bCs/>
          <w:sz w:val="22"/>
          <w:szCs w:val="22"/>
          <w:lang w:eastAsia="pt-BR"/>
        </w:rPr>
      </w:pPr>
      <w:r w:rsidRPr="00120B7C">
        <w:rPr>
          <w:rFonts w:ascii="Arial" w:hAnsi="Arial" w:cs="Arial"/>
          <w:b/>
          <w:bCs/>
          <w:sz w:val="22"/>
          <w:szCs w:val="22"/>
          <w:lang w:eastAsia="pt-BR"/>
        </w:rPr>
        <w:t>ANEXO</w:t>
      </w:r>
    </w:p>
    <w:p w:rsidR="00933E96" w:rsidRPr="00120B7C" w:rsidRDefault="00933E96" w:rsidP="00D745BC">
      <w:pPr>
        <w:autoSpaceDE w:val="0"/>
        <w:autoSpaceDN w:val="0"/>
        <w:adjustRightInd w:val="0"/>
        <w:jc w:val="center"/>
        <w:rPr>
          <w:rFonts w:ascii="Arial" w:hAnsi="Arial" w:cs="Arial"/>
          <w:b/>
          <w:bCs/>
          <w:sz w:val="22"/>
          <w:szCs w:val="22"/>
          <w:lang w:eastAsia="pt-BR"/>
        </w:rPr>
      </w:pPr>
    </w:p>
    <w:p w:rsidR="00E738EB" w:rsidRPr="00120B7C" w:rsidRDefault="00E738EB" w:rsidP="00E738EB">
      <w:pPr>
        <w:widowControl w:val="0"/>
        <w:pBdr>
          <w:top w:val="nil"/>
          <w:left w:val="nil"/>
          <w:bottom w:val="nil"/>
          <w:right w:val="nil"/>
          <w:between w:val="nil"/>
        </w:pBdr>
        <w:rPr>
          <w:rFonts w:ascii="Arial" w:hAnsi="Arial" w:cs="Arial"/>
          <w:b/>
        </w:rPr>
      </w:pPr>
      <w:r w:rsidRPr="00120B7C">
        <w:rPr>
          <w:rFonts w:ascii="Arial" w:hAnsi="Arial" w:cs="Arial"/>
          <w:b/>
        </w:rPr>
        <w:t xml:space="preserve">LEI Nº 16.157, DE 7 DE NOVEMBRO DE 2013 </w:t>
      </w:r>
    </w:p>
    <w:p w:rsidR="00E738EB" w:rsidRPr="00120B7C" w:rsidRDefault="00E738EB" w:rsidP="00E738EB">
      <w:pPr>
        <w:widowControl w:val="0"/>
        <w:pBdr>
          <w:top w:val="nil"/>
          <w:left w:val="nil"/>
          <w:bottom w:val="nil"/>
          <w:right w:val="nil"/>
          <w:between w:val="nil"/>
        </w:pBdr>
        <w:ind w:left="19"/>
        <w:rPr>
          <w:rFonts w:ascii="Arial" w:hAnsi="Arial" w:cs="Arial"/>
          <w:b/>
          <w:sz w:val="21"/>
          <w:szCs w:val="21"/>
        </w:rPr>
      </w:pPr>
      <w:r w:rsidRPr="00120B7C">
        <w:rPr>
          <w:rFonts w:ascii="Arial" w:hAnsi="Arial" w:cs="Arial"/>
          <w:b/>
          <w:sz w:val="21"/>
          <w:szCs w:val="21"/>
        </w:rPr>
        <w:t xml:space="preserve">(Regulamentada pelo Decreto nº 1957/2013) </w:t>
      </w:r>
    </w:p>
    <w:p w:rsidR="00E738EB" w:rsidRPr="00120B7C" w:rsidRDefault="00E738EB" w:rsidP="00E738EB">
      <w:pPr>
        <w:widowControl w:val="0"/>
        <w:pBdr>
          <w:top w:val="nil"/>
          <w:left w:val="nil"/>
          <w:bottom w:val="nil"/>
          <w:right w:val="nil"/>
          <w:between w:val="nil"/>
        </w:pBdr>
        <w:ind w:left="10" w:firstLine="11"/>
        <w:rPr>
          <w:rFonts w:ascii="Arial" w:hAnsi="Arial" w:cs="Arial"/>
          <w:b/>
          <w:sz w:val="21"/>
          <w:szCs w:val="21"/>
        </w:rPr>
      </w:pPr>
      <w:r w:rsidRPr="00120B7C">
        <w:rPr>
          <w:rFonts w:ascii="Arial" w:hAnsi="Arial" w:cs="Arial"/>
          <w:b/>
          <w:sz w:val="21"/>
          <w:szCs w:val="21"/>
        </w:rPr>
        <w:t>Dispõe sobre as normas e os requisitos mínimos para a prevenção e segurança contra incêndio e pânico e estabelece outras providências.</w:t>
      </w:r>
    </w:p>
    <w:p w:rsidR="00E738EB" w:rsidRPr="00120B7C" w:rsidRDefault="00E738EB" w:rsidP="00E738EB">
      <w:pPr>
        <w:widowControl w:val="0"/>
        <w:ind w:left="9" w:firstLine="2"/>
        <w:rPr>
          <w:rFonts w:ascii="Arial" w:hAnsi="Arial" w:cs="Arial"/>
        </w:rPr>
      </w:pPr>
      <w:r w:rsidRPr="00120B7C">
        <w:rPr>
          <w:rFonts w:ascii="Arial" w:hAnsi="Arial" w:cs="Arial"/>
        </w:rPr>
        <w:t xml:space="preserve">O GOVERNADOR DO ESTADO DE SANTA CATARINA Faço saber a todos os habitantes deste Estado que a Assembleia Legislativa decreta e eu sanciono a seguinte Lei: </w:t>
      </w:r>
    </w:p>
    <w:p w:rsidR="00E738EB" w:rsidRPr="00120B7C" w:rsidRDefault="00E738EB" w:rsidP="00E738EB">
      <w:pPr>
        <w:widowControl w:val="0"/>
        <w:ind w:left="9" w:firstLine="2"/>
        <w:rPr>
          <w:rFonts w:ascii="Arial" w:hAnsi="Arial" w:cs="Arial"/>
          <w:b/>
          <w:sz w:val="21"/>
          <w:szCs w:val="21"/>
        </w:rPr>
      </w:pPr>
    </w:p>
    <w:tbl>
      <w:tblPr>
        <w:tblW w:w="15307" w:type="dxa"/>
        <w:tblInd w:w="-1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2"/>
        <w:gridCol w:w="5102"/>
      </w:tblGrid>
      <w:tr w:rsidR="00E738EB" w:rsidRPr="00120B7C" w:rsidTr="00E738EB">
        <w:tc>
          <w:tcPr>
            <w:tcW w:w="5103" w:type="dxa"/>
            <w:shd w:val="clear" w:color="auto" w:fill="FFF2CC"/>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jc w:val="center"/>
              <w:rPr>
                <w:rFonts w:ascii="Arial" w:hAnsi="Arial" w:cs="Arial"/>
                <w:b/>
                <w:color w:val="0C343D"/>
                <w:sz w:val="21"/>
                <w:szCs w:val="21"/>
              </w:rPr>
            </w:pPr>
            <w:r w:rsidRPr="00120B7C">
              <w:rPr>
                <w:rFonts w:ascii="Arial" w:hAnsi="Arial" w:cs="Arial"/>
                <w:b/>
                <w:color w:val="0C343D"/>
                <w:sz w:val="21"/>
                <w:szCs w:val="21"/>
              </w:rPr>
              <w:t>Texto atual</w:t>
            </w:r>
          </w:p>
        </w:tc>
        <w:tc>
          <w:tcPr>
            <w:tcW w:w="5102" w:type="dxa"/>
            <w:shd w:val="clear" w:color="auto" w:fill="FFF2CC"/>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jc w:val="center"/>
              <w:rPr>
                <w:rFonts w:ascii="Arial" w:hAnsi="Arial" w:cs="Arial"/>
                <w:b/>
                <w:color w:val="0C343D"/>
                <w:sz w:val="21"/>
                <w:szCs w:val="21"/>
              </w:rPr>
            </w:pPr>
            <w:r w:rsidRPr="00120B7C">
              <w:rPr>
                <w:rFonts w:ascii="Arial" w:hAnsi="Arial" w:cs="Arial"/>
                <w:b/>
                <w:color w:val="0C343D"/>
                <w:sz w:val="21"/>
                <w:szCs w:val="21"/>
              </w:rPr>
              <w:t>Proposta</w:t>
            </w:r>
          </w:p>
        </w:tc>
        <w:tc>
          <w:tcPr>
            <w:tcW w:w="5102" w:type="dxa"/>
            <w:shd w:val="clear" w:color="auto" w:fill="FFF2CC"/>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jc w:val="center"/>
              <w:rPr>
                <w:rFonts w:ascii="Arial" w:hAnsi="Arial" w:cs="Arial"/>
                <w:b/>
                <w:color w:val="0C343D"/>
                <w:sz w:val="21"/>
                <w:szCs w:val="21"/>
              </w:rPr>
            </w:pPr>
            <w:r w:rsidRPr="00120B7C">
              <w:rPr>
                <w:rFonts w:ascii="Arial" w:hAnsi="Arial" w:cs="Arial"/>
                <w:b/>
                <w:color w:val="0C343D"/>
                <w:sz w:val="21"/>
                <w:szCs w:val="21"/>
              </w:rPr>
              <w:t>Justificativa</w:t>
            </w:r>
          </w:p>
        </w:tc>
      </w:tr>
      <w:tr w:rsidR="00E738EB" w:rsidRPr="00120B7C" w:rsidTr="00E738EB">
        <w:tc>
          <w:tcPr>
            <w:tcW w:w="5103" w:type="dxa"/>
            <w:shd w:val="clear" w:color="auto" w:fill="auto"/>
            <w:tcMar>
              <w:top w:w="100" w:type="dxa"/>
              <w:left w:w="100" w:type="dxa"/>
              <w:bottom w:w="100" w:type="dxa"/>
              <w:right w:w="100" w:type="dxa"/>
            </w:tcMar>
          </w:tcPr>
          <w:p w:rsidR="00E738EB" w:rsidRPr="00120B7C" w:rsidRDefault="00E738EB" w:rsidP="00E41544">
            <w:pPr>
              <w:widowControl w:val="0"/>
              <w:ind w:left="9" w:firstLine="2"/>
              <w:rPr>
                <w:rFonts w:ascii="Arial" w:hAnsi="Arial" w:cs="Arial"/>
              </w:rPr>
            </w:pPr>
            <w:r w:rsidRPr="00120B7C">
              <w:rPr>
                <w:rFonts w:ascii="Arial" w:hAnsi="Arial" w:cs="Arial"/>
                <w:b/>
              </w:rPr>
              <w:t xml:space="preserve">Art. 1º </w:t>
            </w:r>
            <w:r w:rsidRPr="00120B7C">
              <w:rPr>
                <w:rFonts w:ascii="Arial" w:hAnsi="Arial" w:cs="Arial"/>
              </w:rPr>
              <w:t xml:space="preserve">Esta Lei institui as normas e os requisitos mínimos para a prevenção e segurança contra incêndio e pânico em imóveis localizados no Estado, com o objetivo de resguardar a vida das pessoas e reduzir danos ao meio ambiente e ao patrimônio, nos casos de: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regularização</w:t>
            </w:r>
            <w:proofErr w:type="gramEnd"/>
            <w:r w:rsidRPr="00120B7C">
              <w:rPr>
                <w:rFonts w:ascii="Arial" w:hAnsi="Arial" w:cs="Arial"/>
              </w:rPr>
              <w:t xml:space="preserve"> das edificações, estruturas e áreas de risco; </w:t>
            </w:r>
          </w:p>
          <w:p w:rsidR="00E738EB" w:rsidRPr="00120B7C" w:rsidRDefault="00E738EB" w:rsidP="00E41544">
            <w:pPr>
              <w:widowControl w:val="0"/>
              <w:ind w:left="25"/>
              <w:rPr>
                <w:rFonts w:ascii="Arial" w:hAnsi="Arial" w:cs="Arial"/>
              </w:rPr>
            </w:pPr>
            <w:r w:rsidRPr="00120B7C">
              <w:rPr>
                <w:rFonts w:ascii="Arial" w:hAnsi="Arial" w:cs="Arial"/>
              </w:rPr>
              <w:t xml:space="preserve">II - </w:t>
            </w:r>
            <w:proofErr w:type="gramStart"/>
            <w:r w:rsidRPr="00120B7C">
              <w:rPr>
                <w:rFonts w:ascii="Arial" w:hAnsi="Arial" w:cs="Arial"/>
              </w:rPr>
              <w:t>construção</w:t>
            </w:r>
            <w:proofErr w:type="gramEnd"/>
            <w:r w:rsidRPr="00120B7C">
              <w:rPr>
                <w:rFonts w:ascii="Arial" w:hAnsi="Arial" w:cs="Arial"/>
              </w:rPr>
              <w:t xml:space="preserve">; </w:t>
            </w:r>
          </w:p>
          <w:p w:rsidR="00E738EB" w:rsidRPr="00120B7C" w:rsidRDefault="00E738EB" w:rsidP="00E41544">
            <w:pPr>
              <w:widowControl w:val="0"/>
              <w:ind w:left="25"/>
              <w:rPr>
                <w:rFonts w:ascii="Arial" w:hAnsi="Arial" w:cs="Arial"/>
              </w:rPr>
            </w:pPr>
            <w:r w:rsidRPr="00120B7C">
              <w:rPr>
                <w:rFonts w:ascii="Arial" w:hAnsi="Arial" w:cs="Arial"/>
              </w:rPr>
              <w:t xml:space="preserve">III - mudança da ocupação ou do uso; </w:t>
            </w:r>
          </w:p>
          <w:p w:rsidR="00E738EB" w:rsidRPr="00120B7C" w:rsidRDefault="00E738EB" w:rsidP="00E41544">
            <w:pPr>
              <w:widowControl w:val="0"/>
              <w:ind w:left="25"/>
              <w:rPr>
                <w:rFonts w:ascii="Arial" w:hAnsi="Arial" w:cs="Arial"/>
              </w:rPr>
            </w:pPr>
            <w:r w:rsidRPr="00120B7C">
              <w:rPr>
                <w:rFonts w:ascii="Arial" w:hAnsi="Arial" w:cs="Arial"/>
              </w:rPr>
              <w:t xml:space="preserve">IV - </w:t>
            </w:r>
            <w:proofErr w:type="gramStart"/>
            <w:r w:rsidRPr="00120B7C">
              <w:rPr>
                <w:rFonts w:ascii="Arial" w:hAnsi="Arial" w:cs="Arial"/>
              </w:rPr>
              <w:t>reforma e/ou alteração</w:t>
            </w:r>
            <w:proofErr w:type="gramEnd"/>
            <w:r w:rsidRPr="00120B7C">
              <w:rPr>
                <w:rFonts w:ascii="Arial" w:hAnsi="Arial" w:cs="Arial"/>
              </w:rPr>
              <w:t xml:space="preserve"> de área e de edificação; e </w:t>
            </w:r>
          </w:p>
          <w:p w:rsidR="00E738EB" w:rsidRPr="00120B7C" w:rsidRDefault="00E738EB" w:rsidP="00E41544">
            <w:pPr>
              <w:widowControl w:val="0"/>
              <w:ind w:left="10"/>
              <w:rPr>
                <w:rFonts w:ascii="Arial" w:hAnsi="Arial" w:cs="Arial"/>
              </w:rPr>
            </w:pPr>
            <w:r w:rsidRPr="00120B7C">
              <w:rPr>
                <w:rFonts w:ascii="Arial" w:hAnsi="Arial" w:cs="Arial"/>
              </w:rPr>
              <w:t xml:space="preserve">V - </w:t>
            </w:r>
            <w:proofErr w:type="gramStart"/>
            <w:r w:rsidRPr="00120B7C">
              <w:rPr>
                <w:rFonts w:ascii="Arial" w:hAnsi="Arial" w:cs="Arial"/>
              </w:rPr>
              <w:t>promoção</w:t>
            </w:r>
            <w:proofErr w:type="gramEnd"/>
            <w:r w:rsidRPr="00120B7C">
              <w:rPr>
                <w:rFonts w:ascii="Arial" w:hAnsi="Arial" w:cs="Arial"/>
              </w:rPr>
              <w:t xml:space="preserve"> de eventos. </w:t>
            </w:r>
          </w:p>
          <w:p w:rsidR="00E738EB" w:rsidRPr="00120B7C" w:rsidRDefault="00E738EB" w:rsidP="00E41544">
            <w:pPr>
              <w:widowControl w:val="0"/>
              <w:ind w:left="23"/>
              <w:rPr>
                <w:rFonts w:ascii="Arial" w:hAnsi="Arial" w:cs="Arial"/>
                <w:sz w:val="21"/>
                <w:szCs w:val="21"/>
              </w:rPr>
            </w:pPr>
            <w:r w:rsidRPr="00120B7C">
              <w:rPr>
                <w:rFonts w:ascii="Arial" w:hAnsi="Arial" w:cs="Arial"/>
              </w:rPr>
              <w:t>Parágrafo único. O disposto nesta Lei não se aplica às edificações residenciais unifamiliares.</w:t>
            </w:r>
          </w:p>
        </w:tc>
        <w:tc>
          <w:tcPr>
            <w:tcW w:w="5102" w:type="dxa"/>
            <w:shd w:val="clear" w:color="auto" w:fill="auto"/>
            <w:tcMar>
              <w:top w:w="100" w:type="dxa"/>
              <w:left w:w="100" w:type="dxa"/>
              <w:bottom w:w="100" w:type="dxa"/>
              <w:right w:w="100" w:type="dxa"/>
            </w:tcMar>
          </w:tcPr>
          <w:p w:rsidR="00E738EB" w:rsidRPr="00120B7C" w:rsidRDefault="00E738EB" w:rsidP="00E41544">
            <w:pPr>
              <w:widowControl w:val="0"/>
              <w:ind w:left="9" w:firstLine="2"/>
              <w:rPr>
                <w:rFonts w:ascii="Arial" w:hAnsi="Arial" w:cs="Arial"/>
              </w:rPr>
            </w:pPr>
            <w:r w:rsidRPr="00120B7C">
              <w:rPr>
                <w:rFonts w:ascii="Arial" w:hAnsi="Arial" w:cs="Arial"/>
                <w:b/>
              </w:rPr>
              <w:t xml:space="preserve">Art. 1º </w:t>
            </w:r>
            <w:r w:rsidRPr="00120B7C">
              <w:rPr>
                <w:rFonts w:ascii="Arial" w:hAnsi="Arial" w:cs="Arial"/>
              </w:rPr>
              <w:t xml:space="preserve">Esta Lei institui as normas e os requisitos mínimos para a prevenção e segurança contra incêndio e pânico em imóveis localizados no Estado, com o objetivo de resguardar a vida das pessoas e reduzir danos ao meio ambiente e ao patrimônio, nos casos de: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regularização</w:t>
            </w:r>
            <w:proofErr w:type="gramEnd"/>
            <w:r w:rsidRPr="00120B7C">
              <w:rPr>
                <w:rFonts w:ascii="Arial" w:hAnsi="Arial" w:cs="Arial"/>
              </w:rPr>
              <w:t xml:space="preserve"> das edificações, estruturas, </w:t>
            </w:r>
            <w:r w:rsidRPr="00120B7C">
              <w:rPr>
                <w:rFonts w:ascii="Arial" w:hAnsi="Arial" w:cs="Arial"/>
                <w:color w:val="FF0000"/>
              </w:rPr>
              <w:t>eventos temporários</w:t>
            </w:r>
            <w:r w:rsidRPr="00120B7C">
              <w:rPr>
                <w:rFonts w:ascii="Arial" w:hAnsi="Arial" w:cs="Arial"/>
              </w:rPr>
              <w:t xml:space="preserve"> e áreas de risco; </w:t>
            </w:r>
          </w:p>
          <w:p w:rsidR="00E738EB" w:rsidRPr="00120B7C" w:rsidRDefault="00E738EB" w:rsidP="00E41544">
            <w:pPr>
              <w:widowControl w:val="0"/>
              <w:ind w:left="25"/>
              <w:rPr>
                <w:rFonts w:ascii="Arial" w:hAnsi="Arial" w:cs="Arial"/>
              </w:rPr>
            </w:pPr>
            <w:r w:rsidRPr="00120B7C">
              <w:rPr>
                <w:rFonts w:ascii="Arial" w:hAnsi="Arial" w:cs="Arial"/>
              </w:rPr>
              <w:t xml:space="preserve">II - </w:t>
            </w:r>
            <w:proofErr w:type="gramStart"/>
            <w:r w:rsidRPr="00120B7C">
              <w:rPr>
                <w:rFonts w:ascii="Arial" w:hAnsi="Arial" w:cs="Arial"/>
              </w:rPr>
              <w:t>construção</w:t>
            </w:r>
            <w:proofErr w:type="gramEnd"/>
            <w:r w:rsidRPr="00120B7C">
              <w:rPr>
                <w:rFonts w:ascii="Arial" w:hAnsi="Arial" w:cs="Arial"/>
              </w:rPr>
              <w:t>;</w:t>
            </w:r>
          </w:p>
          <w:p w:rsidR="00E738EB" w:rsidRPr="00120B7C" w:rsidRDefault="00E738EB" w:rsidP="00E41544">
            <w:pPr>
              <w:widowControl w:val="0"/>
              <w:ind w:left="25"/>
              <w:rPr>
                <w:rFonts w:ascii="Arial" w:hAnsi="Arial" w:cs="Arial"/>
              </w:rPr>
            </w:pPr>
            <w:r w:rsidRPr="00120B7C">
              <w:rPr>
                <w:rFonts w:ascii="Arial" w:hAnsi="Arial" w:cs="Arial"/>
              </w:rPr>
              <w:t xml:space="preserve">III - mudança da ocupação ou do uso; </w:t>
            </w:r>
          </w:p>
          <w:p w:rsidR="00E738EB" w:rsidRPr="00120B7C" w:rsidRDefault="00E738EB" w:rsidP="00E41544">
            <w:pPr>
              <w:widowControl w:val="0"/>
              <w:ind w:left="25"/>
              <w:rPr>
                <w:rFonts w:ascii="Arial" w:hAnsi="Arial" w:cs="Arial"/>
              </w:rPr>
            </w:pPr>
            <w:r w:rsidRPr="00120B7C">
              <w:rPr>
                <w:rFonts w:ascii="Arial" w:hAnsi="Arial" w:cs="Arial"/>
              </w:rPr>
              <w:t xml:space="preserve">IV - </w:t>
            </w:r>
            <w:proofErr w:type="gramStart"/>
            <w:r w:rsidRPr="00120B7C">
              <w:rPr>
                <w:rFonts w:ascii="Arial" w:hAnsi="Arial" w:cs="Arial"/>
              </w:rPr>
              <w:t>reforma e/ou alteração</w:t>
            </w:r>
            <w:proofErr w:type="gramEnd"/>
            <w:r w:rsidRPr="00120B7C">
              <w:rPr>
                <w:rFonts w:ascii="Arial" w:hAnsi="Arial" w:cs="Arial"/>
              </w:rPr>
              <w:t xml:space="preserve"> de área e de edificação; e </w:t>
            </w:r>
          </w:p>
          <w:p w:rsidR="00E738EB" w:rsidRPr="00120B7C" w:rsidRDefault="00E738EB" w:rsidP="00E41544">
            <w:pPr>
              <w:widowControl w:val="0"/>
              <w:ind w:left="23"/>
              <w:rPr>
                <w:rFonts w:ascii="Arial" w:hAnsi="Arial" w:cs="Arial"/>
                <w:sz w:val="21"/>
                <w:szCs w:val="21"/>
              </w:rPr>
            </w:pPr>
            <w:r w:rsidRPr="00120B7C">
              <w:rPr>
                <w:rFonts w:ascii="Arial" w:hAnsi="Arial" w:cs="Arial"/>
              </w:rPr>
              <w:t>Parágrafo único. O disposto nesta Lei não se aplica às edificações residenciais unifamiliares</w:t>
            </w:r>
          </w:p>
        </w:tc>
        <w:tc>
          <w:tcPr>
            <w:tcW w:w="5102"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highlight w:val="yellow"/>
              </w:rPr>
            </w:pPr>
            <w:r w:rsidRPr="00120B7C">
              <w:rPr>
                <w:rFonts w:ascii="Arial" w:hAnsi="Arial" w:cs="Arial"/>
                <w:sz w:val="21"/>
                <w:szCs w:val="21"/>
              </w:rPr>
              <w:t xml:space="preserve">Ajuste de texto </w:t>
            </w:r>
            <w:r w:rsidRPr="00120B7C">
              <w:rPr>
                <w:rFonts w:ascii="Arial" w:hAnsi="Arial" w:cs="Arial"/>
                <w:sz w:val="21"/>
                <w:szCs w:val="21"/>
                <w:highlight w:val="yellow"/>
              </w:rPr>
              <w:t>e alterar para eventos temporários/transitório</w:t>
            </w:r>
          </w:p>
        </w:tc>
      </w:tr>
      <w:tr w:rsidR="00E738EB" w:rsidRPr="00120B7C" w:rsidTr="00E738EB">
        <w:tc>
          <w:tcPr>
            <w:tcW w:w="5103"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sz w:val="21"/>
                <w:szCs w:val="21"/>
              </w:rPr>
            </w:pPr>
            <w:r w:rsidRPr="00120B7C">
              <w:rPr>
                <w:rFonts w:ascii="Arial" w:hAnsi="Arial" w:cs="Arial"/>
                <w:b/>
              </w:rPr>
              <w:t xml:space="preserve">Art. 2º </w:t>
            </w:r>
            <w:r w:rsidRPr="00120B7C">
              <w:rPr>
                <w:rFonts w:ascii="Arial" w:hAnsi="Arial" w:cs="Arial"/>
              </w:rPr>
              <w:t xml:space="preserve">A concessão de alvará de construção, </w:t>
            </w:r>
            <w:r w:rsidRPr="00120B7C">
              <w:rPr>
                <w:rFonts w:ascii="Arial" w:hAnsi="Arial" w:cs="Arial"/>
              </w:rPr>
              <w:lastRenderedPageBreak/>
              <w:t xml:space="preserve">de habite-se ou de funcionamento pelos Municípios fica condicionada ao cumprimento desta Lei, observados também outros requisitos previstos na legislação municipal, estadual ou federal. </w:t>
            </w:r>
          </w:p>
        </w:tc>
        <w:tc>
          <w:tcPr>
            <w:tcW w:w="5102"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lastRenderedPageBreak/>
              <w:t xml:space="preserve">Art. 2º </w:t>
            </w:r>
            <w:r w:rsidRPr="00120B7C">
              <w:rPr>
                <w:rFonts w:ascii="Arial" w:hAnsi="Arial" w:cs="Arial"/>
              </w:rPr>
              <w:t xml:space="preserve">A concessão de alvará de construção, </w:t>
            </w:r>
            <w:r w:rsidRPr="00120B7C">
              <w:rPr>
                <w:rFonts w:ascii="Arial" w:hAnsi="Arial" w:cs="Arial"/>
              </w:rPr>
              <w:lastRenderedPageBreak/>
              <w:t xml:space="preserve">de habite-se ou de funcionamento pelos Municípios fica condicionada ao cumprimento desta Lei </w:t>
            </w:r>
            <w:r w:rsidRPr="00120B7C">
              <w:rPr>
                <w:rFonts w:ascii="Arial" w:hAnsi="Arial" w:cs="Arial"/>
                <w:color w:val="FF0000"/>
              </w:rPr>
              <w:t>e à expedição de atestados pelo Corpo de Bombeiros,</w:t>
            </w:r>
            <w:r w:rsidRPr="00120B7C">
              <w:rPr>
                <w:rFonts w:ascii="Arial" w:hAnsi="Arial" w:cs="Arial"/>
              </w:rPr>
              <w:t xml:space="preserve"> observados também outros requisitos previstos na legislação municipal, estadual ou federal. </w:t>
            </w:r>
          </w:p>
          <w:p w:rsidR="00E738EB" w:rsidRPr="00120B7C" w:rsidRDefault="00E738EB" w:rsidP="00E41544">
            <w:pPr>
              <w:widowControl w:val="0"/>
              <w:rPr>
                <w:rFonts w:ascii="Arial" w:hAnsi="Arial" w:cs="Arial"/>
                <w:b/>
                <w:color w:val="FF0000"/>
              </w:rPr>
            </w:pPr>
            <w:r w:rsidRPr="00120B7C">
              <w:rPr>
                <w:rFonts w:ascii="Arial" w:hAnsi="Arial" w:cs="Arial"/>
                <w:color w:val="FF0000"/>
              </w:rPr>
              <w:t>Parágrafo único. Fica vedada a concessão de alvará de funcionamento provisório pelos Municípios para atividades consideradas de alto risco, conforme definido em ato do Chefe do Poder Executivo.</w:t>
            </w:r>
          </w:p>
        </w:tc>
        <w:tc>
          <w:tcPr>
            <w:tcW w:w="5102"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sz w:val="21"/>
                <w:szCs w:val="21"/>
              </w:rPr>
            </w:pPr>
          </w:p>
          <w:p w:rsidR="00E738EB" w:rsidRPr="00120B7C" w:rsidRDefault="00E738EB" w:rsidP="00E41544">
            <w:pPr>
              <w:widowControl w:val="0"/>
              <w:rPr>
                <w:rFonts w:ascii="Arial" w:hAnsi="Arial" w:cs="Arial"/>
                <w:sz w:val="21"/>
                <w:szCs w:val="21"/>
              </w:rPr>
            </w:pPr>
          </w:p>
          <w:p w:rsidR="00E738EB" w:rsidRPr="00120B7C" w:rsidRDefault="00E738EB" w:rsidP="00E41544">
            <w:pPr>
              <w:widowControl w:val="0"/>
              <w:rPr>
                <w:rFonts w:ascii="Arial" w:hAnsi="Arial" w:cs="Arial"/>
                <w:sz w:val="21"/>
                <w:szCs w:val="21"/>
              </w:rPr>
            </w:pPr>
            <w:r w:rsidRPr="00120B7C">
              <w:rPr>
                <w:rFonts w:ascii="Arial" w:hAnsi="Arial" w:cs="Arial"/>
                <w:sz w:val="21"/>
                <w:szCs w:val="21"/>
              </w:rPr>
              <w:t>Organização/adequação de texto</w:t>
            </w:r>
          </w:p>
        </w:tc>
      </w:tr>
      <w:tr w:rsidR="00E738EB" w:rsidRPr="00120B7C" w:rsidTr="00E738EB">
        <w:tc>
          <w:tcPr>
            <w:tcW w:w="5103"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lastRenderedPageBreak/>
              <w:t xml:space="preserve">Art. 3º </w:t>
            </w:r>
            <w:r w:rsidRPr="00120B7C">
              <w:rPr>
                <w:rFonts w:ascii="Arial" w:hAnsi="Arial" w:cs="Arial"/>
              </w:rPr>
              <w:t xml:space="preserve">Para fins desta Lei consideram-se: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imóveis</w:t>
            </w:r>
            <w:proofErr w:type="gramEnd"/>
            <w:r w:rsidRPr="00120B7C">
              <w:rPr>
                <w:rFonts w:ascii="Arial" w:hAnsi="Arial" w:cs="Arial"/>
              </w:rPr>
              <w:t xml:space="preserve">: </w:t>
            </w:r>
          </w:p>
          <w:p w:rsidR="00E738EB" w:rsidRPr="00120B7C" w:rsidRDefault="00E738EB" w:rsidP="00E41544">
            <w:pPr>
              <w:widowControl w:val="0"/>
              <w:ind w:left="7" w:firstLine="5"/>
              <w:rPr>
                <w:rFonts w:ascii="Arial" w:hAnsi="Arial" w:cs="Arial"/>
              </w:rPr>
            </w:pPr>
            <w:r w:rsidRPr="00120B7C">
              <w:rPr>
                <w:rFonts w:ascii="Arial" w:hAnsi="Arial" w:cs="Arial"/>
              </w:rPr>
              <w:t xml:space="preserve">a) edificação: qualquer tipo de construção, permanente ou provisória, de alvenaria, madeira ou outro material construtivo, destinada à moradia, atividade empresarial ou qualquer outra ocupação, constituída por teto, parede, piso e demais elementos funcionais; </w:t>
            </w:r>
          </w:p>
          <w:p w:rsidR="00E738EB" w:rsidRPr="00120B7C" w:rsidRDefault="00E738EB" w:rsidP="00E41544">
            <w:pPr>
              <w:widowControl w:val="0"/>
              <w:ind w:left="7" w:firstLine="5"/>
              <w:rPr>
                <w:rFonts w:ascii="Arial" w:hAnsi="Arial" w:cs="Arial"/>
              </w:rPr>
            </w:pPr>
            <w:r w:rsidRPr="00120B7C">
              <w:rPr>
                <w:rFonts w:ascii="Arial" w:hAnsi="Arial" w:cs="Arial"/>
              </w:rPr>
              <w:t xml:space="preserve">b) estrutura: instalação permanente ou provisória, utilizada em apoio para os mais diversos fins e ocupações; e </w:t>
            </w:r>
          </w:p>
          <w:p w:rsidR="00E738EB" w:rsidRPr="00120B7C" w:rsidRDefault="00E738EB" w:rsidP="00E41544">
            <w:pPr>
              <w:widowControl w:val="0"/>
              <w:ind w:left="9" w:firstLine="1"/>
              <w:rPr>
                <w:rFonts w:ascii="Arial" w:hAnsi="Arial" w:cs="Arial"/>
              </w:rPr>
            </w:pPr>
            <w:r w:rsidRPr="00120B7C">
              <w:rPr>
                <w:rFonts w:ascii="Arial" w:hAnsi="Arial" w:cs="Arial"/>
              </w:rPr>
              <w:t xml:space="preserve">c) área de risco: espaço não edificado utilizado em eventos transitórios e que necessita de dispositivos e/ou sistemas de segurança para a proteção das pessoas; </w:t>
            </w:r>
          </w:p>
          <w:p w:rsidR="00E738EB" w:rsidRPr="00120B7C" w:rsidRDefault="00E738EB" w:rsidP="00E41544">
            <w:pPr>
              <w:widowControl w:val="0"/>
              <w:ind w:left="25"/>
              <w:rPr>
                <w:rFonts w:ascii="Arial" w:hAnsi="Arial" w:cs="Arial"/>
              </w:rPr>
            </w:pPr>
          </w:p>
          <w:p w:rsidR="00E738EB" w:rsidRPr="00120B7C" w:rsidRDefault="00E738EB" w:rsidP="00E41544">
            <w:pPr>
              <w:widowControl w:val="0"/>
              <w:ind w:left="25"/>
              <w:rPr>
                <w:rFonts w:ascii="Arial" w:hAnsi="Arial" w:cs="Arial"/>
              </w:rPr>
            </w:pPr>
          </w:p>
          <w:p w:rsidR="00E738EB" w:rsidRPr="00120B7C" w:rsidRDefault="00E738EB" w:rsidP="00E41544">
            <w:pPr>
              <w:widowControl w:val="0"/>
              <w:ind w:left="25"/>
              <w:rPr>
                <w:rFonts w:ascii="Arial" w:hAnsi="Arial" w:cs="Arial"/>
              </w:rPr>
            </w:pPr>
          </w:p>
          <w:p w:rsidR="00E738EB" w:rsidRPr="00120B7C" w:rsidRDefault="00E738EB" w:rsidP="00E41544">
            <w:pPr>
              <w:widowControl w:val="0"/>
              <w:ind w:left="25"/>
              <w:rPr>
                <w:rFonts w:ascii="Arial" w:hAnsi="Arial" w:cs="Arial"/>
              </w:rPr>
            </w:pPr>
          </w:p>
          <w:p w:rsidR="00E738EB" w:rsidRPr="00120B7C" w:rsidRDefault="00E738EB" w:rsidP="00E41544">
            <w:pPr>
              <w:widowControl w:val="0"/>
              <w:ind w:left="25"/>
              <w:rPr>
                <w:rFonts w:ascii="Arial" w:hAnsi="Arial" w:cs="Arial"/>
              </w:rPr>
            </w:pPr>
          </w:p>
          <w:p w:rsidR="00E738EB" w:rsidRPr="00120B7C" w:rsidRDefault="00E738EB" w:rsidP="00E41544">
            <w:pPr>
              <w:widowControl w:val="0"/>
              <w:ind w:left="25"/>
              <w:rPr>
                <w:rFonts w:ascii="Arial" w:hAnsi="Arial" w:cs="Arial"/>
              </w:rPr>
            </w:pPr>
            <w:r w:rsidRPr="00120B7C">
              <w:rPr>
                <w:rFonts w:ascii="Arial" w:hAnsi="Arial" w:cs="Arial"/>
              </w:rPr>
              <w:t xml:space="preserve">II - </w:t>
            </w:r>
            <w:proofErr w:type="gramStart"/>
            <w:r w:rsidRPr="00120B7C">
              <w:rPr>
                <w:rFonts w:ascii="Arial" w:hAnsi="Arial" w:cs="Arial"/>
              </w:rPr>
              <w:t>edificação</w:t>
            </w:r>
            <w:proofErr w:type="gramEnd"/>
            <w:r w:rsidRPr="00120B7C">
              <w:rPr>
                <w:rFonts w:ascii="Arial" w:hAnsi="Arial" w:cs="Arial"/>
              </w:rPr>
              <w:t xml:space="preserve"> nova: aquela que ainda se encontra em fase de projeto ou de construção; </w:t>
            </w:r>
          </w:p>
          <w:p w:rsidR="00E738EB" w:rsidRPr="00120B7C" w:rsidRDefault="00E738EB" w:rsidP="00E41544">
            <w:pPr>
              <w:widowControl w:val="0"/>
              <w:rPr>
                <w:rFonts w:ascii="Arial" w:hAnsi="Arial" w:cs="Arial"/>
              </w:rPr>
            </w:pPr>
            <w:r w:rsidRPr="00120B7C">
              <w:rPr>
                <w:rFonts w:ascii="Arial" w:hAnsi="Arial" w:cs="Arial"/>
              </w:rPr>
              <w:t xml:space="preserve">III - edificação existente: aquela que já se encontra edificada, acabada ou concluída; </w:t>
            </w:r>
          </w:p>
          <w:p w:rsidR="00E738EB" w:rsidRPr="00120B7C" w:rsidRDefault="00E738EB" w:rsidP="00E41544">
            <w:pPr>
              <w:widowControl w:val="0"/>
              <w:ind w:left="25"/>
              <w:rPr>
                <w:rFonts w:ascii="Arial" w:hAnsi="Arial" w:cs="Arial"/>
              </w:rPr>
            </w:pPr>
            <w:r w:rsidRPr="00120B7C">
              <w:rPr>
                <w:rFonts w:ascii="Arial" w:hAnsi="Arial" w:cs="Arial"/>
              </w:rPr>
              <w:t xml:space="preserve">IV - </w:t>
            </w:r>
            <w:proofErr w:type="gramStart"/>
            <w:r w:rsidRPr="00120B7C">
              <w:rPr>
                <w:rFonts w:ascii="Arial" w:hAnsi="Arial" w:cs="Arial"/>
              </w:rPr>
              <w:t>edificação</w:t>
            </w:r>
            <w:proofErr w:type="gramEnd"/>
            <w:r w:rsidRPr="00120B7C">
              <w:rPr>
                <w:rFonts w:ascii="Arial" w:hAnsi="Arial" w:cs="Arial"/>
              </w:rPr>
              <w:t xml:space="preserve"> recente: </w:t>
            </w:r>
          </w:p>
          <w:p w:rsidR="00E738EB" w:rsidRPr="00120B7C" w:rsidRDefault="00E738EB" w:rsidP="00E41544">
            <w:pPr>
              <w:widowControl w:val="0"/>
              <w:ind w:left="11" w:firstLine="1"/>
              <w:rPr>
                <w:rFonts w:ascii="Arial" w:hAnsi="Arial" w:cs="Arial"/>
              </w:rPr>
            </w:pPr>
            <w:r w:rsidRPr="00120B7C">
              <w:rPr>
                <w:rFonts w:ascii="Arial" w:hAnsi="Arial" w:cs="Arial"/>
              </w:rPr>
              <w:t xml:space="preserve">a) aquela que não obteve aprovação de projeto preventivo quando foi edificada pelo fato de a ocupação original e/ou a legislação vigente na época não exigir; ou </w:t>
            </w:r>
          </w:p>
          <w:p w:rsidR="00E738EB" w:rsidRPr="00120B7C" w:rsidRDefault="00E738EB" w:rsidP="00E41544">
            <w:pPr>
              <w:widowControl w:val="0"/>
              <w:ind w:left="10" w:firstLine="4"/>
              <w:rPr>
                <w:rFonts w:ascii="Arial" w:hAnsi="Arial" w:cs="Arial"/>
              </w:rPr>
            </w:pPr>
            <w:r w:rsidRPr="00120B7C">
              <w:rPr>
                <w:rFonts w:ascii="Arial" w:hAnsi="Arial" w:cs="Arial"/>
              </w:rPr>
              <w:t xml:space="preserve">b) aquela que, embora anteriormente aprovada pelo Corpo de Bombeiros, venha a enquadrar se posteriormente numa das seguintes situações: </w:t>
            </w:r>
          </w:p>
          <w:p w:rsidR="00E738EB" w:rsidRPr="00120B7C" w:rsidRDefault="00E738EB" w:rsidP="00E41544">
            <w:pPr>
              <w:widowControl w:val="0"/>
              <w:ind w:left="25"/>
              <w:rPr>
                <w:rFonts w:ascii="Arial" w:hAnsi="Arial" w:cs="Arial"/>
              </w:rPr>
            </w:pPr>
            <w:r w:rsidRPr="00120B7C">
              <w:rPr>
                <w:rFonts w:ascii="Arial" w:hAnsi="Arial" w:cs="Arial"/>
              </w:rPr>
              <w:t xml:space="preserve">1. aprovada para ocupação diversa da atual ou pretendida; ou </w:t>
            </w:r>
          </w:p>
          <w:p w:rsidR="00E738EB" w:rsidRPr="00120B7C" w:rsidRDefault="00E738EB" w:rsidP="00E41544">
            <w:pPr>
              <w:widowControl w:val="0"/>
              <w:ind w:left="11"/>
              <w:rPr>
                <w:rFonts w:ascii="Arial" w:hAnsi="Arial" w:cs="Arial"/>
              </w:rPr>
            </w:pPr>
            <w:r w:rsidRPr="00120B7C">
              <w:rPr>
                <w:rFonts w:ascii="Arial" w:hAnsi="Arial" w:cs="Arial"/>
              </w:rPr>
              <w:t>2. desatualizada em relação às normas vigentes, mantendo ou modificando a ocupação original;</w:t>
            </w:r>
          </w:p>
          <w:p w:rsidR="00E738EB" w:rsidRPr="00120B7C" w:rsidRDefault="00E738EB" w:rsidP="00E41544">
            <w:pPr>
              <w:widowControl w:val="0"/>
              <w:ind w:left="11"/>
              <w:rPr>
                <w:rFonts w:ascii="Arial" w:hAnsi="Arial" w:cs="Arial"/>
              </w:rPr>
            </w:pPr>
            <w:r w:rsidRPr="00120B7C">
              <w:rPr>
                <w:rFonts w:ascii="Arial" w:hAnsi="Arial" w:cs="Arial"/>
              </w:rPr>
              <w:t xml:space="preserve"> </w:t>
            </w:r>
          </w:p>
          <w:p w:rsidR="00E738EB" w:rsidRPr="00120B7C" w:rsidRDefault="00E738EB" w:rsidP="00E41544">
            <w:pPr>
              <w:widowControl w:val="0"/>
              <w:ind w:left="18" w:hanging="8"/>
              <w:rPr>
                <w:rFonts w:ascii="Arial" w:hAnsi="Arial" w:cs="Arial"/>
              </w:rPr>
            </w:pPr>
            <w:r w:rsidRPr="00120B7C">
              <w:rPr>
                <w:rFonts w:ascii="Arial" w:hAnsi="Arial" w:cs="Arial"/>
              </w:rPr>
              <w:t xml:space="preserve">V - </w:t>
            </w:r>
            <w:proofErr w:type="gramStart"/>
            <w:r w:rsidRPr="00120B7C">
              <w:rPr>
                <w:rFonts w:ascii="Arial" w:hAnsi="Arial" w:cs="Arial"/>
              </w:rPr>
              <w:t>infrator</w:t>
            </w:r>
            <w:proofErr w:type="gramEnd"/>
            <w:r w:rsidRPr="00120B7C">
              <w:rPr>
                <w:rFonts w:ascii="Arial" w:hAnsi="Arial" w:cs="Arial"/>
              </w:rPr>
              <w:t xml:space="preserve">: o proprietário ou possuidor direto ou indireto do imóvel em desacordo com as normas de segurança contra incêndio e pânico; </w:t>
            </w:r>
          </w:p>
          <w:p w:rsidR="00E738EB" w:rsidRPr="00120B7C" w:rsidRDefault="00E738EB" w:rsidP="00E41544">
            <w:pPr>
              <w:widowControl w:val="0"/>
              <w:ind w:left="18" w:hanging="8"/>
              <w:rPr>
                <w:rFonts w:ascii="Arial" w:hAnsi="Arial" w:cs="Arial"/>
              </w:rPr>
            </w:pPr>
          </w:p>
          <w:p w:rsidR="00E738EB" w:rsidRPr="00120B7C" w:rsidRDefault="00E738EB" w:rsidP="00E41544">
            <w:pPr>
              <w:widowControl w:val="0"/>
              <w:ind w:left="18" w:hanging="8"/>
              <w:rPr>
                <w:rFonts w:ascii="Arial" w:hAnsi="Arial" w:cs="Arial"/>
              </w:rPr>
            </w:pPr>
          </w:p>
          <w:p w:rsidR="00E738EB" w:rsidRPr="00120B7C" w:rsidRDefault="00E738EB" w:rsidP="00E41544">
            <w:pPr>
              <w:widowControl w:val="0"/>
              <w:ind w:left="18" w:hanging="8"/>
              <w:rPr>
                <w:rFonts w:ascii="Arial" w:hAnsi="Arial" w:cs="Arial"/>
              </w:rPr>
            </w:pPr>
          </w:p>
          <w:p w:rsidR="00E738EB" w:rsidRPr="00120B7C" w:rsidRDefault="00E738EB" w:rsidP="00E41544">
            <w:pPr>
              <w:widowControl w:val="0"/>
              <w:ind w:left="10"/>
              <w:rPr>
                <w:rFonts w:ascii="Arial" w:hAnsi="Arial" w:cs="Arial"/>
              </w:rPr>
            </w:pPr>
            <w:r w:rsidRPr="00120B7C">
              <w:rPr>
                <w:rFonts w:ascii="Arial" w:hAnsi="Arial" w:cs="Arial"/>
              </w:rPr>
              <w:lastRenderedPageBreak/>
              <w:t xml:space="preserve">VI - Projeto de Prevenção e Segurança contra Incêndio e Pânico (PPCI): o conjunto de sistemas e medidas de segurança contra incêndio e pânico a ser implementado em edificações novas, estruturas ou áreas de risco, necessário para propiciar a tranquilidade pública e a incolumidade das pessoas, evitar o surgimento de incêndio, limitar sua propagação, reduzir seus efeitos, possibilitar a sua extinção, permitir o abandono seguro dos ocupantes e o acesso para as operações do Corpo de Bombeiros, preservando o meio ambiente e o patrimônio; </w:t>
            </w:r>
          </w:p>
          <w:p w:rsidR="00E738EB" w:rsidRPr="00120B7C" w:rsidRDefault="00E738EB" w:rsidP="00E41544">
            <w:pPr>
              <w:widowControl w:val="0"/>
              <w:ind w:left="10"/>
              <w:rPr>
                <w:rFonts w:ascii="Arial" w:hAnsi="Arial" w:cs="Arial"/>
              </w:rPr>
            </w:pPr>
            <w:r w:rsidRPr="00120B7C">
              <w:rPr>
                <w:rFonts w:ascii="Arial" w:hAnsi="Arial" w:cs="Arial"/>
              </w:rPr>
              <w:t xml:space="preserve">VII - Plano de Regularização de Edificação (PRE): o conjunto de sistemas e medidas de segurança contra incêndio e pânico a ser instalado em edificações existentes ou recentes; e </w:t>
            </w:r>
          </w:p>
          <w:p w:rsidR="00E738EB" w:rsidRPr="00120B7C" w:rsidRDefault="00E738EB" w:rsidP="00E41544">
            <w:pPr>
              <w:widowControl w:val="0"/>
              <w:ind w:left="18" w:hanging="8"/>
              <w:rPr>
                <w:rFonts w:ascii="Arial" w:hAnsi="Arial" w:cs="Arial"/>
              </w:rPr>
            </w:pPr>
            <w:r w:rsidRPr="00120B7C">
              <w:rPr>
                <w:rFonts w:ascii="Arial" w:hAnsi="Arial" w:cs="Arial"/>
              </w:rPr>
              <w:t xml:space="preserve">VIII - planta de emergência: mapa simplificado do local, em escala, indicando os principais riscos existentes, as rotas de fuga e os meios que podem ser utilizados em caso de sinistro. </w:t>
            </w:r>
          </w:p>
          <w:p w:rsidR="00E738EB" w:rsidRPr="00120B7C" w:rsidRDefault="00E738EB" w:rsidP="00E41544">
            <w:pPr>
              <w:widowControl w:val="0"/>
              <w:pBdr>
                <w:top w:val="nil"/>
                <w:left w:val="nil"/>
                <w:bottom w:val="nil"/>
                <w:right w:val="nil"/>
                <w:between w:val="nil"/>
              </w:pBdr>
              <w:rPr>
                <w:rFonts w:ascii="Arial" w:hAnsi="Arial" w:cs="Arial"/>
                <w:b/>
              </w:rPr>
            </w:pPr>
          </w:p>
        </w:tc>
        <w:tc>
          <w:tcPr>
            <w:tcW w:w="5102"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lastRenderedPageBreak/>
              <w:t xml:space="preserve">Art. 3º </w:t>
            </w:r>
            <w:r w:rsidRPr="00120B7C">
              <w:rPr>
                <w:rFonts w:ascii="Arial" w:hAnsi="Arial" w:cs="Arial"/>
              </w:rPr>
              <w:t xml:space="preserve">Para fins desta Lei consideram-se: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imóveis</w:t>
            </w:r>
            <w:proofErr w:type="gramEnd"/>
            <w:r w:rsidRPr="00120B7C">
              <w:rPr>
                <w:rFonts w:ascii="Arial" w:hAnsi="Arial" w:cs="Arial"/>
              </w:rPr>
              <w:t xml:space="preserve">: </w:t>
            </w:r>
          </w:p>
          <w:p w:rsidR="00E738EB" w:rsidRPr="00120B7C" w:rsidRDefault="00E738EB" w:rsidP="00E41544">
            <w:pPr>
              <w:widowControl w:val="0"/>
              <w:ind w:left="7" w:firstLine="5"/>
              <w:rPr>
                <w:rFonts w:ascii="Arial" w:hAnsi="Arial" w:cs="Arial"/>
              </w:rPr>
            </w:pPr>
            <w:r w:rsidRPr="00120B7C">
              <w:rPr>
                <w:rFonts w:ascii="Arial" w:hAnsi="Arial" w:cs="Arial"/>
              </w:rPr>
              <w:t xml:space="preserve">a) edificação: qualquer tipo de construção, permanente ou provisória, de alvenaria, madeira ou outro material construtivo, destinada à moradia, atividade empresarial ou qualquer outra ocupação, constituída por teto, parede, piso e demais elementos funcionais; </w:t>
            </w:r>
          </w:p>
          <w:p w:rsidR="00E738EB" w:rsidRPr="00120B7C" w:rsidRDefault="00E738EB" w:rsidP="00E41544">
            <w:pPr>
              <w:widowControl w:val="0"/>
              <w:ind w:left="7" w:firstLine="5"/>
              <w:rPr>
                <w:rFonts w:ascii="Arial" w:hAnsi="Arial" w:cs="Arial"/>
              </w:rPr>
            </w:pPr>
            <w:r w:rsidRPr="00120B7C">
              <w:rPr>
                <w:rFonts w:ascii="Arial" w:hAnsi="Arial" w:cs="Arial"/>
              </w:rPr>
              <w:t>b) estrutura: instalação permanente ou provisória, utilizada em apoio para os mais diversos fins e ocupações;</w:t>
            </w:r>
          </w:p>
          <w:p w:rsidR="00E738EB" w:rsidRPr="00120B7C" w:rsidRDefault="00E738EB" w:rsidP="00E41544">
            <w:pPr>
              <w:widowControl w:val="0"/>
              <w:ind w:left="7" w:firstLine="5"/>
              <w:rPr>
                <w:rFonts w:ascii="Arial" w:hAnsi="Arial" w:cs="Arial"/>
                <w:color w:val="FF0000"/>
              </w:rPr>
            </w:pPr>
            <w:r w:rsidRPr="00120B7C">
              <w:rPr>
                <w:rFonts w:ascii="Arial" w:hAnsi="Arial" w:cs="Arial"/>
                <w:color w:val="FF0000"/>
              </w:rPr>
              <w:t xml:space="preserve">c) evento temporário: acontecimento de interesse público ou privado, social, esportivo, cultural, ou outros, que reúne considerável número de pessoas em determinado espaço físico construído ou preparado, e que ocorre em período </w:t>
            </w:r>
            <w:r w:rsidRPr="00120B7C">
              <w:rPr>
                <w:rFonts w:ascii="Arial" w:hAnsi="Arial" w:cs="Arial"/>
                <w:color w:val="FF0000"/>
              </w:rPr>
              <w:lastRenderedPageBreak/>
              <w:t>determinado; e</w:t>
            </w:r>
          </w:p>
          <w:p w:rsidR="00E738EB" w:rsidRPr="00120B7C" w:rsidRDefault="00E738EB" w:rsidP="00E41544">
            <w:pPr>
              <w:widowControl w:val="0"/>
              <w:rPr>
                <w:rFonts w:ascii="Arial" w:hAnsi="Arial" w:cs="Arial"/>
                <w:color w:val="FF0000"/>
              </w:rPr>
            </w:pPr>
            <w:r w:rsidRPr="00120B7C">
              <w:rPr>
                <w:rFonts w:ascii="Arial" w:hAnsi="Arial" w:cs="Arial"/>
              </w:rPr>
              <w:t xml:space="preserve">d) área de risco: </w:t>
            </w:r>
            <w:r w:rsidRPr="00120B7C">
              <w:rPr>
                <w:rFonts w:ascii="Arial" w:hAnsi="Arial" w:cs="Arial"/>
                <w:color w:val="FF0000"/>
              </w:rPr>
              <w:t>ambiente externo à edificação que contém armazenamento de materiais combustíveis ou inflamáveis, produtos perigosos, instalações elétricas, radioativas ou de gás, locais utilizados para realização de shows pirotécnicos ou ainda locais com concentração de pessoas;</w:t>
            </w:r>
          </w:p>
          <w:p w:rsidR="00E738EB" w:rsidRPr="00120B7C" w:rsidRDefault="00E738EB" w:rsidP="00E41544">
            <w:pPr>
              <w:widowControl w:val="0"/>
              <w:ind w:left="25"/>
              <w:rPr>
                <w:rFonts w:ascii="Arial" w:hAnsi="Arial" w:cs="Arial"/>
              </w:rPr>
            </w:pPr>
            <w:r w:rsidRPr="00120B7C">
              <w:rPr>
                <w:rFonts w:ascii="Arial" w:hAnsi="Arial" w:cs="Arial"/>
              </w:rPr>
              <w:t xml:space="preserve">II - </w:t>
            </w:r>
            <w:proofErr w:type="gramStart"/>
            <w:r w:rsidRPr="00120B7C">
              <w:rPr>
                <w:rFonts w:ascii="Arial" w:hAnsi="Arial" w:cs="Arial"/>
              </w:rPr>
              <w:t>edificação</w:t>
            </w:r>
            <w:proofErr w:type="gramEnd"/>
            <w:r w:rsidRPr="00120B7C">
              <w:rPr>
                <w:rFonts w:ascii="Arial" w:hAnsi="Arial" w:cs="Arial"/>
              </w:rPr>
              <w:t xml:space="preserve"> nova: aquela que ainda se encontra em fase de projeto ou de construção;</w:t>
            </w:r>
          </w:p>
          <w:p w:rsidR="00E738EB" w:rsidRPr="00120B7C" w:rsidRDefault="00E738EB" w:rsidP="00E41544">
            <w:pPr>
              <w:widowControl w:val="0"/>
              <w:rPr>
                <w:rFonts w:ascii="Arial" w:hAnsi="Arial" w:cs="Arial"/>
              </w:rPr>
            </w:pPr>
            <w:r w:rsidRPr="00120B7C">
              <w:rPr>
                <w:rFonts w:ascii="Arial" w:hAnsi="Arial" w:cs="Arial"/>
              </w:rPr>
              <w:t xml:space="preserve">III - edificação existente: aquela que já se encontra edificada, acabada ou concluída; </w:t>
            </w:r>
          </w:p>
          <w:p w:rsidR="00E738EB" w:rsidRPr="00120B7C" w:rsidRDefault="00E738EB" w:rsidP="00E41544">
            <w:pPr>
              <w:widowControl w:val="0"/>
              <w:ind w:left="25"/>
              <w:rPr>
                <w:rFonts w:ascii="Arial" w:hAnsi="Arial" w:cs="Arial"/>
              </w:rPr>
            </w:pPr>
            <w:r w:rsidRPr="00120B7C">
              <w:rPr>
                <w:rFonts w:ascii="Arial" w:hAnsi="Arial" w:cs="Arial"/>
              </w:rPr>
              <w:t xml:space="preserve">IV - </w:t>
            </w:r>
            <w:proofErr w:type="gramStart"/>
            <w:r w:rsidRPr="00120B7C">
              <w:rPr>
                <w:rFonts w:ascii="Arial" w:hAnsi="Arial" w:cs="Arial"/>
              </w:rPr>
              <w:t>edificação</w:t>
            </w:r>
            <w:proofErr w:type="gramEnd"/>
            <w:r w:rsidRPr="00120B7C">
              <w:rPr>
                <w:rFonts w:ascii="Arial" w:hAnsi="Arial" w:cs="Arial"/>
              </w:rPr>
              <w:t xml:space="preserve"> recente: </w:t>
            </w:r>
          </w:p>
          <w:p w:rsidR="00E738EB" w:rsidRPr="00120B7C" w:rsidRDefault="00E738EB" w:rsidP="00E41544">
            <w:pPr>
              <w:widowControl w:val="0"/>
              <w:ind w:left="11" w:firstLine="1"/>
              <w:rPr>
                <w:rFonts w:ascii="Arial" w:hAnsi="Arial" w:cs="Arial"/>
              </w:rPr>
            </w:pPr>
            <w:r w:rsidRPr="00120B7C">
              <w:rPr>
                <w:rFonts w:ascii="Arial" w:hAnsi="Arial" w:cs="Arial"/>
              </w:rPr>
              <w:t xml:space="preserve">a) aquela que não obteve aprovação de projeto preventivo quando foi edificada pelo fato de a ocupação original e/ou a legislação vigente na época não exigir; ou </w:t>
            </w:r>
          </w:p>
          <w:p w:rsidR="00E738EB" w:rsidRPr="00120B7C" w:rsidRDefault="00E738EB" w:rsidP="00E41544">
            <w:pPr>
              <w:widowControl w:val="0"/>
              <w:ind w:left="10" w:firstLine="4"/>
              <w:rPr>
                <w:rFonts w:ascii="Arial" w:hAnsi="Arial" w:cs="Arial"/>
              </w:rPr>
            </w:pPr>
            <w:r w:rsidRPr="00120B7C">
              <w:rPr>
                <w:rFonts w:ascii="Arial" w:hAnsi="Arial" w:cs="Arial"/>
              </w:rPr>
              <w:t xml:space="preserve">b) aquela que, embora anteriormente aprovada pelo Corpo de Bombeiros, venha a enquadrar se posteriormente numa das seguintes situações: </w:t>
            </w:r>
          </w:p>
          <w:p w:rsidR="00E738EB" w:rsidRPr="00120B7C" w:rsidRDefault="00E738EB" w:rsidP="00E41544">
            <w:pPr>
              <w:widowControl w:val="0"/>
              <w:ind w:left="25"/>
              <w:rPr>
                <w:rFonts w:ascii="Arial" w:hAnsi="Arial" w:cs="Arial"/>
              </w:rPr>
            </w:pPr>
            <w:r w:rsidRPr="00120B7C">
              <w:rPr>
                <w:rFonts w:ascii="Arial" w:hAnsi="Arial" w:cs="Arial"/>
              </w:rPr>
              <w:t xml:space="preserve">1. aprovada para ocupação diversa da atual ou pretendida; ou </w:t>
            </w:r>
          </w:p>
          <w:p w:rsidR="00E738EB" w:rsidRPr="00120B7C" w:rsidRDefault="00E738EB" w:rsidP="00E41544">
            <w:pPr>
              <w:widowControl w:val="0"/>
              <w:ind w:left="11"/>
              <w:rPr>
                <w:rFonts w:ascii="Arial" w:hAnsi="Arial" w:cs="Arial"/>
              </w:rPr>
            </w:pPr>
            <w:r w:rsidRPr="00120B7C">
              <w:rPr>
                <w:rFonts w:ascii="Arial" w:hAnsi="Arial" w:cs="Arial"/>
              </w:rPr>
              <w:t>2. desatualizada em relação às normas vigentes, mantendo ou modificando a ocupação original;</w:t>
            </w:r>
          </w:p>
          <w:p w:rsidR="00E738EB" w:rsidRPr="00120B7C" w:rsidRDefault="00E738EB" w:rsidP="00E41544">
            <w:pPr>
              <w:widowControl w:val="0"/>
              <w:ind w:left="18" w:hanging="8"/>
              <w:rPr>
                <w:rFonts w:ascii="Arial" w:hAnsi="Arial" w:cs="Arial"/>
                <w:color w:val="FF0000"/>
              </w:rPr>
            </w:pPr>
          </w:p>
          <w:p w:rsidR="00E738EB" w:rsidRPr="00120B7C" w:rsidRDefault="00E738EB" w:rsidP="00E41544">
            <w:pPr>
              <w:widowControl w:val="0"/>
              <w:ind w:left="18" w:hanging="8"/>
              <w:rPr>
                <w:rFonts w:ascii="Arial" w:hAnsi="Arial" w:cs="Arial"/>
                <w:color w:val="FF0000"/>
              </w:rPr>
            </w:pPr>
            <w:r w:rsidRPr="00120B7C">
              <w:rPr>
                <w:rFonts w:ascii="Arial" w:hAnsi="Arial" w:cs="Arial"/>
                <w:color w:val="FF0000"/>
              </w:rPr>
              <w:t xml:space="preserve">IV - </w:t>
            </w:r>
            <w:proofErr w:type="gramStart"/>
            <w:r w:rsidRPr="00120B7C">
              <w:rPr>
                <w:rFonts w:ascii="Arial" w:hAnsi="Arial" w:cs="Arial"/>
                <w:color w:val="FF0000"/>
              </w:rPr>
              <w:t>infrator</w:t>
            </w:r>
            <w:proofErr w:type="gramEnd"/>
            <w:r w:rsidRPr="00120B7C">
              <w:rPr>
                <w:rFonts w:ascii="Arial" w:hAnsi="Arial" w:cs="Arial"/>
                <w:color w:val="FF0000"/>
              </w:rPr>
              <w:t xml:space="preserve">: o proprietário e o possuidor direto ou indireto de imóvel que esteja em </w:t>
            </w:r>
            <w:r w:rsidRPr="00120B7C">
              <w:rPr>
                <w:rFonts w:ascii="Arial" w:hAnsi="Arial" w:cs="Arial"/>
                <w:color w:val="FF0000"/>
              </w:rPr>
              <w:lastRenderedPageBreak/>
              <w:t>desacordo com as normas de segurança contra incêndio e pânico, bem como o Responsável Técnico que, por ação ou omissão, proceder em desacordo com as normas de segurança contra incêndio e pânico.</w:t>
            </w:r>
          </w:p>
          <w:p w:rsidR="00E738EB" w:rsidRPr="00120B7C" w:rsidRDefault="00E738EB" w:rsidP="00E41544">
            <w:pPr>
              <w:widowControl w:val="0"/>
              <w:ind w:left="18" w:hanging="8"/>
              <w:rPr>
                <w:rFonts w:ascii="Arial" w:hAnsi="Arial" w:cs="Arial"/>
                <w:color w:val="FF0000"/>
              </w:rPr>
            </w:pPr>
          </w:p>
          <w:p w:rsidR="00E738EB" w:rsidRPr="00120B7C" w:rsidRDefault="00E738EB" w:rsidP="00E41544">
            <w:pPr>
              <w:widowControl w:val="0"/>
              <w:ind w:left="10"/>
              <w:rPr>
                <w:rFonts w:ascii="Arial" w:hAnsi="Arial" w:cs="Arial"/>
                <w:color w:val="FF0000"/>
              </w:rPr>
            </w:pPr>
            <w:r w:rsidRPr="00120B7C">
              <w:rPr>
                <w:rFonts w:ascii="Arial" w:hAnsi="Arial" w:cs="Arial"/>
                <w:color w:val="FF0000"/>
              </w:rPr>
              <w:t>V</w:t>
            </w:r>
            <w:r w:rsidRPr="00120B7C">
              <w:rPr>
                <w:rFonts w:ascii="Arial" w:hAnsi="Arial" w:cs="Arial"/>
              </w:rPr>
              <w:t xml:space="preserve"> - Projeto de Prevenção e Segurança contra Incêndio e Pânico (PPCI): o conjunto de sistemas e medidas de segurança contra incêndio e pânico a ser implementado em edificações novas, estruturas ou áreas de risco, necessário para propiciar a tranquilidade pública e a incolumidade das pessoas, evitar o surgimento de incêndio, limitar sua propagação, reduzir seus efeitos, possibilitar a sua extinção, permitir o abandono seguro dos ocupantes e o acesso para as operações do Corpo de Bombeiros, preservando o meio ambiente e o patrimônio;</w:t>
            </w:r>
          </w:p>
          <w:p w:rsidR="00E738EB" w:rsidRPr="00120B7C" w:rsidRDefault="00E738EB" w:rsidP="00E41544">
            <w:pPr>
              <w:widowControl w:val="0"/>
              <w:ind w:left="10"/>
              <w:rPr>
                <w:rFonts w:ascii="Arial" w:hAnsi="Arial" w:cs="Arial"/>
                <w:color w:val="FF0000"/>
              </w:rPr>
            </w:pPr>
          </w:p>
          <w:p w:rsidR="00E738EB" w:rsidRPr="00120B7C" w:rsidRDefault="00E738EB" w:rsidP="00E41544">
            <w:pPr>
              <w:widowControl w:val="0"/>
              <w:ind w:left="10"/>
              <w:rPr>
                <w:rFonts w:ascii="Arial" w:hAnsi="Arial" w:cs="Arial"/>
                <w:color w:val="FF0000"/>
              </w:rPr>
            </w:pPr>
          </w:p>
          <w:p w:rsidR="00E738EB" w:rsidRPr="00120B7C" w:rsidRDefault="00E738EB" w:rsidP="00E41544">
            <w:pPr>
              <w:widowControl w:val="0"/>
              <w:ind w:left="10"/>
              <w:rPr>
                <w:rFonts w:ascii="Arial" w:hAnsi="Arial" w:cs="Arial"/>
                <w:color w:val="FF0000"/>
              </w:rPr>
            </w:pPr>
          </w:p>
          <w:p w:rsidR="00E738EB" w:rsidRPr="00120B7C" w:rsidRDefault="00E738EB" w:rsidP="00E41544">
            <w:pPr>
              <w:widowControl w:val="0"/>
              <w:ind w:left="10"/>
              <w:rPr>
                <w:rFonts w:ascii="Arial" w:hAnsi="Arial" w:cs="Arial"/>
              </w:rPr>
            </w:pPr>
            <w:r w:rsidRPr="00120B7C">
              <w:rPr>
                <w:rFonts w:ascii="Arial" w:hAnsi="Arial" w:cs="Arial"/>
                <w:color w:val="FF0000"/>
              </w:rPr>
              <w:t>VI</w:t>
            </w:r>
            <w:r w:rsidRPr="00120B7C">
              <w:rPr>
                <w:rFonts w:ascii="Arial" w:hAnsi="Arial" w:cs="Arial"/>
              </w:rPr>
              <w:t xml:space="preserve"> - </w:t>
            </w:r>
            <w:proofErr w:type="gramStart"/>
            <w:r w:rsidRPr="00120B7C">
              <w:rPr>
                <w:rFonts w:ascii="Arial" w:hAnsi="Arial" w:cs="Arial"/>
              </w:rPr>
              <w:t>planta</w:t>
            </w:r>
            <w:proofErr w:type="gramEnd"/>
            <w:r w:rsidRPr="00120B7C">
              <w:rPr>
                <w:rFonts w:ascii="Arial" w:hAnsi="Arial" w:cs="Arial"/>
              </w:rPr>
              <w:t xml:space="preserve"> de emergência: mapa simplificado do local, em escala, indicando os principais riscos existentes, as rotas de fuga e os meios que podem ser utilizados em caso de sinistro; e</w:t>
            </w:r>
          </w:p>
          <w:p w:rsidR="00E738EB" w:rsidRPr="00120B7C" w:rsidRDefault="00E738EB" w:rsidP="00E41544">
            <w:pPr>
              <w:widowControl w:val="0"/>
              <w:ind w:left="10"/>
              <w:rPr>
                <w:rFonts w:ascii="Arial" w:hAnsi="Arial" w:cs="Arial"/>
                <w:color w:val="FF0000"/>
              </w:rPr>
            </w:pPr>
            <w:r w:rsidRPr="00120B7C">
              <w:rPr>
                <w:rFonts w:ascii="Arial" w:hAnsi="Arial" w:cs="Arial"/>
                <w:color w:val="FF0000"/>
              </w:rPr>
              <w:t xml:space="preserve">VII - Relatório de Prevenção e Segurança Contra Incêndio e Pânico (RPCI): documento </w:t>
            </w:r>
            <w:r w:rsidRPr="00120B7C">
              <w:rPr>
                <w:rFonts w:ascii="Arial" w:hAnsi="Arial" w:cs="Arial"/>
                <w:color w:val="FF0000"/>
              </w:rPr>
              <w:lastRenderedPageBreak/>
              <w:t>emitido pelo CBMSC que fixa ou estabelece as exigências para os imóveis de baixa complexidade;</w:t>
            </w:r>
          </w:p>
          <w:p w:rsidR="00E738EB" w:rsidRPr="00120B7C" w:rsidRDefault="00E738EB" w:rsidP="00E41544">
            <w:pPr>
              <w:widowControl w:val="0"/>
              <w:ind w:left="10"/>
              <w:rPr>
                <w:rFonts w:ascii="Arial" w:hAnsi="Arial" w:cs="Arial"/>
                <w:color w:val="FF0000"/>
              </w:rPr>
            </w:pPr>
            <w:r w:rsidRPr="00120B7C">
              <w:rPr>
                <w:rFonts w:ascii="Arial" w:hAnsi="Arial" w:cs="Arial"/>
                <w:color w:val="FF0000"/>
              </w:rPr>
              <w:t>VIII - riscos especiais: aqueles definidos por normatização do Corpo de Bombeiros Militar que, pelo seu potencial de dano, requerem medidas de prevenção e combate a incêndios e a desastres específicos.</w:t>
            </w:r>
          </w:p>
          <w:p w:rsidR="00E738EB" w:rsidRPr="00120B7C" w:rsidRDefault="00E738EB" w:rsidP="00E41544">
            <w:pPr>
              <w:widowControl w:val="0"/>
              <w:ind w:left="9"/>
              <w:rPr>
                <w:rFonts w:ascii="Arial" w:hAnsi="Arial" w:cs="Arial"/>
                <w:color w:val="FF0000"/>
                <w:highlight w:val="yellow"/>
              </w:rPr>
            </w:pPr>
            <w:r w:rsidRPr="00120B7C">
              <w:rPr>
                <w:rFonts w:ascii="Arial" w:hAnsi="Arial" w:cs="Arial"/>
                <w:color w:val="FF0000"/>
              </w:rPr>
              <w:t xml:space="preserve">VIV </w:t>
            </w:r>
            <w:r w:rsidRPr="00120B7C">
              <w:rPr>
                <w:rFonts w:ascii="Arial" w:hAnsi="Arial" w:cs="Arial"/>
                <w:color w:val="FF0000"/>
                <w:highlight w:val="yellow"/>
              </w:rPr>
              <w:t>- Responsável técnico: Profissional habilitado com Registro Profissional no CREA ou CAU</w:t>
            </w:r>
          </w:p>
        </w:tc>
        <w:tc>
          <w:tcPr>
            <w:tcW w:w="5102"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r w:rsidRPr="00120B7C">
              <w:rPr>
                <w:rFonts w:ascii="Arial" w:hAnsi="Arial" w:cs="Arial"/>
                <w:sz w:val="21"/>
                <w:szCs w:val="21"/>
              </w:rPr>
              <w:t>Ajuste de texto e melhoria de conceito de área de risco</w:t>
            </w: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r w:rsidRPr="00120B7C">
              <w:rPr>
                <w:rFonts w:ascii="Arial" w:hAnsi="Arial" w:cs="Arial"/>
                <w:sz w:val="21"/>
                <w:szCs w:val="21"/>
              </w:rPr>
              <w:t>(</w:t>
            </w:r>
            <w:proofErr w:type="gramStart"/>
            <w:r w:rsidRPr="00120B7C">
              <w:rPr>
                <w:rFonts w:ascii="Arial" w:hAnsi="Arial" w:cs="Arial"/>
                <w:sz w:val="21"/>
                <w:szCs w:val="21"/>
              </w:rPr>
              <w:t>atualizar</w:t>
            </w:r>
            <w:proofErr w:type="gramEnd"/>
            <w:r w:rsidRPr="00120B7C">
              <w:rPr>
                <w:rFonts w:ascii="Arial" w:hAnsi="Arial" w:cs="Arial"/>
                <w:sz w:val="21"/>
                <w:szCs w:val="21"/>
              </w:rPr>
              <w:t xml:space="preserve"> IN 04)</w:t>
            </w: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highlight w:val="yellow"/>
              </w:rPr>
            </w:pPr>
            <w:r w:rsidRPr="00120B7C">
              <w:rPr>
                <w:rFonts w:ascii="Arial" w:hAnsi="Arial" w:cs="Arial"/>
                <w:sz w:val="21"/>
                <w:szCs w:val="21"/>
                <w:highlight w:val="yellow"/>
              </w:rPr>
              <w:t>Ver a questão de eventos temporários/transitório e texto e conceito</w:t>
            </w:r>
          </w:p>
          <w:p w:rsidR="00E738EB" w:rsidRPr="00120B7C" w:rsidRDefault="00E738EB" w:rsidP="00E41544">
            <w:pPr>
              <w:widowControl w:val="0"/>
              <w:pBdr>
                <w:top w:val="nil"/>
                <w:left w:val="nil"/>
                <w:bottom w:val="nil"/>
                <w:right w:val="nil"/>
                <w:between w:val="nil"/>
              </w:pBdr>
              <w:rPr>
                <w:rFonts w:ascii="Arial" w:hAnsi="Arial" w:cs="Arial"/>
                <w:sz w:val="21"/>
                <w:szCs w:val="21"/>
                <w:highlight w:val="yellow"/>
              </w:rPr>
            </w:pPr>
          </w:p>
          <w:p w:rsidR="00E738EB" w:rsidRPr="00120B7C" w:rsidRDefault="00E738EB" w:rsidP="00E41544">
            <w:pPr>
              <w:widowControl w:val="0"/>
              <w:rPr>
                <w:rFonts w:ascii="Arial" w:hAnsi="Arial" w:cs="Arial"/>
                <w:sz w:val="21"/>
                <w:szCs w:val="21"/>
                <w:highlight w:val="yellow"/>
              </w:rPr>
            </w:pPr>
            <w:r w:rsidRPr="00120B7C">
              <w:rPr>
                <w:rFonts w:ascii="Arial" w:hAnsi="Arial" w:cs="Arial"/>
                <w:sz w:val="21"/>
                <w:szCs w:val="21"/>
                <w:highlight w:val="yellow"/>
              </w:rPr>
              <w:t xml:space="preserve">Adicionar o conceito de Responsável técnico e quem são os </w:t>
            </w:r>
            <w:proofErr w:type="spellStart"/>
            <w:r w:rsidRPr="00120B7C">
              <w:rPr>
                <w:rFonts w:ascii="Arial" w:hAnsi="Arial" w:cs="Arial"/>
                <w:sz w:val="21"/>
                <w:szCs w:val="21"/>
                <w:highlight w:val="yellow"/>
              </w:rPr>
              <w:t>RTs</w:t>
            </w:r>
            <w:proofErr w:type="spellEnd"/>
          </w:p>
          <w:p w:rsidR="00E738EB" w:rsidRPr="00120B7C" w:rsidRDefault="00E738EB" w:rsidP="00E41544">
            <w:pPr>
              <w:widowControl w:val="0"/>
              <w:pBdr>
                <w:top w:val="nil"/>
                <w:left w:val="nil"/>
                <w:bottom w:val="nil"/>
                <w:right w:val="nil"/>
                <w:between w:val="nil"/>
              </w:pBdr>
              <w:rPr>
                <w:rFonts w:ascii="Arial" w:hAnsi="Arial" w:cs="Arial"/>
                <w:sz w:val="21"/>
                <w:szCs w:val="21"/>
                <w:highlight w:val="yellow"/>
              </w:rPr>
            </w:pPr>
            <w:r w:rsidRPr="00120B7C">
              <w:rPr>
                <w:rFonts w:ascii="Arial" w:eastAsia="Roboto" w:hAnsi="Arial" w:cs="Arial"/>
                <w:color w:val="202124"/>
                <w:sz w:val="20"/>
                <w:szCs w:val="20"/>
                <w:highlight w:val="white"/>
              </w:rPr>
              <w:t xml:space="preserve">NT1 - CBMRJ: Quando for solicitada a apresentação de Anotação de Responsabilidade Técnica (ART) ou do Registro de Responsabilidade Técnica (RRT), emitido pelo CREA-RJ ou CAU-RJ respectivamente, os mesmos deverão estar devidamente assinados pelo contratado e pelo contratante. Além disso, somente serão aceitas as vias definitivas das </w:t>
            </w:r>
            <w:proofErr w:type="spellStart"/>
            <w:r w:rsidRPr="00120B7C">
              <w:rPr>
                <w:rFonts w:ascii="Arial" w:eastAsia="Roboto" w:hAnsi="Arial" w:cs="Arial"/>
                <w:color w:val="202124"/>
                <w:sz w:val="20"/>
                <w:szCs w:val="20"/>
                <w:highlight w:val="white"/>
              </w:rPr>
              <w:t>ARTs</w:t>
            </w:r>
            <w:proofErr w:type="spellEnd"/>
            <w:r w:rsidRPr="00120B7C">
              <w:rPr>
                <w:rFonts w:ascii="Arial" w:eastAsia="Roboto" w:hAnsi="Arial" w:cs="Arial"/>
                <w:color w:val="202124"/>
                <w:sz w:val="20"/>
                <w:szCs w:val="20"/>
                <w:highlight w:val="white"/>
              </w:rPr>
              <w:t xml:space="preserve"> ou </w:t>
            </w:r>
            <w:proofErr w:type="spellStart"/>
            <w:r w:rsidRPr="00120B7C">
              <w:rPr>
                <w:rFonts w:ascii="Arial" w:eastAsia="Roboto" w:hAnsi="Arial" w:cs="Arial"/>
                <w:color w:val="202124"/>
                <w:sz w:val="20"/>
                <w:szCs w:val="20"/>
                <w:highlight w:val="white"/>
              </w:rPr>
              <w:t>RRTs</w:t>
            </w:r>
            <w:proofErr w:type="spellEnd"/>
            <w:r w:rsidRPr="00120B7C">
              <w:rPr>
                <w:rFonts w:ascii="Arial" w:eastAsia="Roboto" w:hAnsi="Arial" w:cs="Arial"/>
                <w:color w:val="202124"/>
                <w:sz w:val="20"/>
                <w:szCs w:val="20"/>
                <w:highlight w:val="white"/>
              </w:rPr>
              <w:t xml:space="preserve"> emitidas após a realização do pagamento das mesmas.</w:t>
            </w: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r w:rsidRPr="00120B7C">
              <w:rPr>
                <w:rFonts w:ascii="Arial" w:hAnsi="Arial" w:cs="Arial"/>
                <w:sz w:val="21"/>
                <w:szCs w:val="21"/>
              </w:rPr>
              <w:t>Incluído RT</w:t>
            </w: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r w:rsidRPr="00120B7C">
              <w:rPr>
                <w:rFonts w:ascii="Arial" w:hAnsi="Arial" w:cs="Arial"/>
                <w:sz w:val="21"/>
                <w:szCs w:val="21"/>
              </w:rPr>
              <w:t>Excluído o PRE</w:t>
            </w: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r w:rsidRPr="00120B7C">
              <w:rPr>
                <w:rFonts w:ascii="Arial" w:hAnsi="Arial" w:cs="Arial"/>
                <w:sz w:val="21"/>
                <w:szCs w:val="21"/>
              </w:rPr>
              <w:t>Incluído conceito de RPCI</w:t>
            </w: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pBdr>
                <w:top w:val="nil"/>
                <w:left w:val="nil"/>
                <w:bottom w:val="nil"/>
                <w:right w:val="nil"/>
                <w:between w:val="nil"/>
              </w:pBdr>
              <w:rPr>
                <w:rFonts w:ascii="Arial" w:hAnsi="Arial" w:cs="Arial"/>
                <w:sz w:val="21"/>
                <w:szCs w:val="21"/>
              </w:rPr>
            </w:pPr>
            <w:r w:rsidRPr="00120B7C">
              <w:rPr>
                <w:rFonts w:ascii="Arial" w:hAnsi="Arial" w:cs="Arial"/>
                <w:sz w:val="21"/>
                <w:szCs w:val="21"/>
              </w:rPr>
              <w:t>Incluído conceito de riscos especiais e responsável técnico</w:t>
            </w:r>
          </w:p>
          <w:p w:rsidR="00E738EB" w:rsidRPr="00120B7C" w:rsidRDefault="00E738EB" w:rsidP="00E41544">
            <w:pPr>
              <w:widowControl w:val="0"/>
              <w:pBdr>
                <w:top w:val="nil"/>
                <w:left w:val="nil"/>
                <w:bottom w:val="nil"/>
                <w:right w:val="nil"/>
                <w:between w:val="nil"/>
              </w:pBdr>
              <w:rPr>
                <w:rFonts w:ascii="Arial" w:hAnsi="Arial" w:cs="Arial"/>
                <w:sz w:val="21"/>
                <w:szCs w:val="21"/>
              </w:rPr>
            </w:pPr>
          </w:p>
          <w:p w:rsidR="00E738EB" w:rsidRPr="00120B7C" w:rsidRDefault="00E738EB" w:rsidP="00E41544">
            <w:pPr>
              <w:widowControl w:val="0"/>
              <w:rPr>
                <w:rFonts w:ascii="Arial" w:hAnsi="Arial" w:cs="Arial"/>
                <w:color w:val="FF0000"/>
              </w:rPr>
            </w:pPr>
          </w:p>
        </w:tc>
      </w:tr>
    </w:tbl>
    <w:p w:rsidR="00E738EB" w:rsidRPr="00120B7C" w:rsidRDefault="00E738EB" w:rsidP="00E738EB">
      <w:pPr>
        <w:widowControl w:val="0"/>
        <w:pBdr>
          <w:top w:val="nil"/>
          <w:left w:val="nil"/>
          <w:bottom w:val="nil"/>
          <w:right w:val="nil"/>
          <w:between w:val="nil"/>
        </w:pBdr>
        <w:ind w:left="9" w:firstLine="2"/>
        <w:rPr>
          <w:rFonts w:ascii="Arial" w:hAnsi="Arial" w:cs="Arial"/>
          <w:sz w:val="21"/>
          <w:szCs w:val="21"/>
        </w:rPr>
      </w:pPr>
    </w:p>
    <w:p w:rsidR="00E738EB" w:rsidRPr="00120B7C" w:rsidRDefault="00E738EB" w:rsidP="00E738EB">
      <w:pPr>
        <w:widowControl w:val="0"/>
        <w:pBdr>
          <w:top w:val="nil"/>
          <w:left w:val="nil"/>
          <w:bottom w:val="nil"/>
          <w:right w:val="nil"/>
          <w:between w:val="nil"/>
        </w:pBdr>
        <w:rPr>
          <w:rFonts w:ascii="Arial" w:hAnsi="Arial" w:cs="Arial"/>
          <w:b/>
        </w:rPr>
      </w:pPr>
      <w:r w:rsidRPr="00120B7C">
        <w:rPr>
          <w:rFonts w:ascii="Arial" w:hAnsi="Arial" w:cs="Arial"/>
          <w:b/>
        </w:rPr>
        <w:t xml:space="preserve">Capítulo II - DOS ALVARÁS </w:t>
      </w:r>
    </w:p>
    <w:p w:rsidR="00E738EB" w:rsidRPr="00120B7C" w:rsidRDefault="00E738EB" w:rsidP="00E738EB">
      <w:pPr>
        <w:widowControl w:val="0"/>
        <w:pBdr>
          <w:top w:val="nil"/>
          <w:left w:val="nil"/>
          <w:bottom w:val="nil"/>
          <w:right w:val="nil"/>
          <w:between w:val="nil"/>
        </w:pBdr>
        <w:rPr>
          <w:rFonts w:ascii="Arial" w:hAnsi="Arial" w:cs="Arial"/>
          <w:b/>
        </w:rPr>
      </w:pPr>
      <w:r w:rsidRPr="00120B7C">
        <w:rPr>
          <w:rFonts w:ascii="Arial" w:hAnsi="Arial" w:cs="Arial"/>
          <w:b/>
        </w:rPr>
        <w:t xml:space="preserve">Seção I - Da Concessão </w:t>
      </w:r>
    </w:p>
    <w:tbl>
      <w:tblPr>
        <w:tblW w:w="153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2"/>
        <w:gridCol w:w="5102"/>
      </w:tblGrid>
      <w:tr w:rsidR="00E738EB" w:rsidRPr="00120B7C" w:rsidTr="00E41544">
        <w:trPr>
          <w:jc w:val="center"/>
        </w:trPr>
        <w:tc>
          <w:tcPr>
            <w:tcW w:w="5102"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t xml:space="preserve">Art. 4º </w:t>
            </w:r>
            <w:r w:rsidRPr="00120B7C">
              <w:rPr>
                <w:rFonts w:ascii="Arial" w:hAnsi="Arial" w:cs="Arial"/>
              </w:rPr>
              <w:t xml:space="preserve">Verificada a regularidade do imóvel e o cumprimento integral desta Lei, o Corpo de Bombeiros concederá atestado de: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aprovação</w:t>
            </w:r>
            <w:proofErr w:type="gramEnd"/>
            <w:r w:rsidRPr="00120B7C">
              <w:rPr>
                <w:rFonts w:ascii="Arial" w:hAnsi="Arial" w:cs="Arial"/>
              </w:rPr>
              <w:t xml:space="preserve"> de projetos, para alvará de construção, reforma ou ampliação de imóveis; </w:t>
            </w:r>
          </w:p>
          <w:p w:rsidR="00E738EB" w:rsidRPr="00120B7C" w:rsidRDefault="00E738EB" w:rsidP="00E41544">
            <w:pPr>
              <w:widowControl w:val="0"/>
              <w:ind w:left="25"/>
              <w:rPr>
                <w:rFonts w:ascii="Arial" w:hAnsi="Arial" w:cs="Arial"/>
              </w:rPr>
            </w:pPr>
            <w:r w:rsidRPr="00120B7C">
              <w:rPr>
                <w:rFonts w:ascii="Arial" w:hAnsi="Arial" w:cs="Arial"/>
              </w:rPr>
              <w:t xml:space="preserve">II - </w:t>
            </w:r>
            <w:proofErr w:type="gramStart"/>
            <w:r w:rsidRPr="00120B7C">
              <w:rPr>
                <w:rFonts w:ascii="Arial" w:hAnsi="Arial" w:cs="Arial"/>
              </w:rPr>
              <w:t>vistoria</w:t>
            </w:r>
            <w:proofErr w:type="gramEnd"/>
            <w:r w:rsidRPr="00120B7C">
              <w:rPr>
                <w:rFonts w:ascii="Arial" w:hAnsi="Arial" w:cs="Arial"/>
              </w:rPr>
              <w:t xml:space="preserve"> para habite-se, para alvará de habitação de imóveis; e </w:t>
            </w:r>
          </w:p>
          <w:p w:rsidR="00E738EB" w:rsidRPr="00120B7C" w:rsidRDefault="00E738EB" w:rsidP="00E41544">
            <w:pPr>
              <w:widowControl w:val="0"/>
              <w:ind w:left="25"/>
              <w:rPr>
                <w:rFonts w:ascii="Arial" w:hAnsi="Arial" w:cs="Arial"/>
              </w:rPr>
            </w:pPr>
            <w:r w:rsidRPr="00120B7C">
              <w:rPr>
                <w:rFonts w:ascii="Arial" w:hAnsi="Arial" w:cs="Arial"/>
              </w:rPr>
              <w:t xml:space="preserve">III - vistoria para funcionamento, para alvará de funcionamento de imóveis. </w:t>
            </w:r>
          </w:p>
          <w:p w:rsidR="00E738EB" w:rsidRPr="00120B7C" w:rsidRDefault="00E738EB" w:rsidP="00E41544">
            <w:pPr>
              <w:widowControl w:val="0"/>
              <w:ind w:left="17" w:hanging="4"/>
              <w:rPr>
                <w:rFonts w:ascii="Arial" w:hAnsi="Arial" w:cs="Arial"/>
              </w:rPr>
            </w:pPr>
          </w:p>
          <w:p w:rsidR="00E738EB" w:rsidRPr="00120B7C" w:rsidRDefault="00E738EB" w:rsidP="00E41544">
            <w:pPr>
              <w:widowControl w:val="0"/>
              <w:ind w:left="17" w:hanging="4"/>
              <w:rPr>
                <w:rFonts w:ascii="Arial" w:hAnsi="Arial" w:cs="Arial"/>
              </w:rPr>
            </w:pPr>
            <w:r w:rsidRPr="00120B7C">
              <w:rPr>
                <w:rFonts w:ascii="Arial" w:hAnsi="Arial" w:cs="Arial"/>
              </w:rPr>
              <w:t xml:space="preserve">§ 1º A expedição de atestados pelo Corpo de Bombeiros deve observar, conforme o tipo do imóvel e os respectivos riscos e ocupações, a apresentação do PPCI ou do PRE. </w:t>
            </w:r>
          </w:p>
          <w:p w:rsidR="00E738EB" w:rsidRPr="00120B7C" w:rsidRDefault="00E738EB" w:rsidP="00E41544">
            <w:pPr>
              <w:widowControl w:val="0"/>
              <w:ind w:left="11" w:firstLine="1"/>
              <w:rPr>
                <w:rFonts w:ascii="Arial" w:hAnsi="Arial" w:cs="Arial"/>
              </w:rPr>
            </w:pPr>
          </w:p>
          <w:p w:rsidR="00E738EB" w:rsidRPr="00120B7C" w:rsidRDefault="00E738EB" w:rsidP="00E41544">
            <w:pPr>
              <w:widowControl w:val="0"/>
              <w:ind w:left="11" w:firstLine="1"/>
              <w:rPr>
                <w:rFonts w:ascii="Arial" w:hAnsi="Arial" w:cs="Arial"/>
              </w:rPr>
            </w:pPr>
            <w:r w:rsidRPr="00120B7C">
              <w:rPr>
                <w:rFonts w:ascii="Arial" w:hAnsi="Arial" w:cs="Arial"/>
              </w:rPr>
              <w:t xml:space="preserve">§ 2º O PPCI ou PRE deve prever, de acordo com o tipo do imóvel e os respectivos riscos e ocupações, os seguintes dispositivos ou sistemas: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restritivos</w:t>
            </w:r>
            <w:proofErr w:type="gramEnd"/>
            <w:r w:rsidRPr="00120B7C">
              <w:rPr>
                <w:rFonts w:ascii="Arial" w:hAnsi="Arial" w:cs="Arial"/>
              </w:rPr>
              <w:t xml:space="preserve"> ao surgimento de incêndio; </w:t>
            </w:r>
          </w:p>
          <w:p w:rsidR="00E738EB" w:rsidRPr="00120B7C" w:rsidRDefault="00E738EB" w:rsidP="00E41544">
            <w:pPr>
              <w:widowControl w:val="0"/>
              <w:ind w:left="25"/>
              <w:rPr>
                <w:rFonts w:ascii="Arial" w:hAnsi="Arial" w:cs="Arial"/>
              </w:rPr>
            </w:pPr>
            <w:r w:rsidRPr="00120B7C">
              <w:rPr>
                <w:rFonts w:ascii="Arial" w:hAnsi="Arial" w:cs="Arial"/>
              </w:rPr>
              <w:t xml:space="preserve">II - </w:t>
            </w:r>
            <w:proofErr w:type="gramStart"/>
            <w:r w:rsidRPr="00120B7C">
              <w:rPr>
                <w:rFonts w:ascii="Arial" w:hAnsi="Arial" w:cs="Arial"/>
              </w:rPr>
              <w:t>de</w:t>
            </w:r>
            <w:proofErr w:type="gramEnd"/>
            <w:r w:rsidRPr="00120B7C">
              <w:rPr>
                <w:rFonts w:ascii="Arial" w:hAnsi="Arial" w:cs="Arial"/>
              </w:rPr>
              <w:t xml:space="preserve"> controle do incêndio; </w:t>
            </w:r>
          </w:p>
          <w:p w:rsidR="00E738EB" w:rsidRPr="00120B7C" w:rsidRDefault="00E738EB" w:rsidP="00E41544">
            <w:pPr>
              <w:widowControl w:val="0"/>
              <w:ind w:left="25"/>
              <w:rPr>
                <w:rFonts w:ascii="Arial" w:hAnsi="Arial" w:cs="Arial"/>
              </w:rPr>
            </w:pPr>
            <w:r w:rsidRPr="00120B7C">
              <w:rPr>
                <w:rFonts w:ascii="Arial" w:hAnsi="Arial" w:cs="Arial"/>
              </w:rPr>
              <w:t xml:space="preserve">III - de detecção e alarme; </w:t>
            </w:r>
          </w:p>
          <w:p w:rsidR="00E738EB" w:rsidRPr="00120B7C" w:rsidRDefault="00E738EB" w:rsidP="00E41544">
            <w:pPr>
              <w:widowControl w:val="0"/>
              <w:ind w:left="10" w:firstLine="15"/>
              <w:rPr>
                <w:rFonts w:ascii="Arial" w:hAnsi="Arial" w:cs="Arial"/>
              </w:rPr>
            </w:pPr>
            <w:r w:rsidRPr="00120B7C">
              <w:rPr>
                <w:rFonts w:ascii="Arial" w:hAnsi="Arial" w:cs="Arial"/>
              </w:rPr>
              <w:t xml:space="preserve">IV - </w:t>
            </w:r>
            <w:proofErr w:type="gramStart"/>
            <w:r w:rsidRPr="00120B7C">
              <w:rPr>
                <w:rFonts w:ascii="Arial" w:hAnsi="Arial" w:cs="Arial"/>
              </w:rPr>
              <w:t>de</w:t>
            </w:r>
            <w:proofErr w:type="gramEnd"/>
            <w:r w:rsidRPr="00120B7C">
              <w:rPr>
                <w:rFonts w:ascii="Arial" w:hAnsi="Arial" w:cs="Arial"/>
              </w:rPr>
              <w:t xml:space="preserve"> escape e realocação de pessoas e de bens do local de risco para uma área segura; V - de acesso e facilidades para as operações de socorro; </w:t>
            </w:r>
          </w:p>
          <w:p w:rsidR="00E738EB" w:rsidRPr="00120B7C" w:rsidRDefault="00E738EB" w:rsidP="00E41544">
            <w:pPr>
              <w:widowControl w:val="0"/>
              <w:ind w:left="10"/>
              <w:rPr>
                <w:rFonts w:ascii="Arial" w:hAnsi="Arial" w:cs="Arial"/>
              </w:rPr>
            </w:pPr>
            <w:r w:rsidRPr="00120B7C">
              <w:rPr>
                <w:rFonts w:ascii="Arial" w:hAnsi="Arial" w:cs="Arial"/>
              </w:rPr>
              <w:t xml:space="preserve">VI - </w:t>
            </w:r>
            <w:proofErr w:type="gramStart"/>
            <w:r w:rsidRPr="00120B7C">
              <w:rPr>
                <w:rFonts w:ascii="Arial" w:hAnsi="Arial" w:cs="Arial"/>
              </w:rPr>
              <w:t>de</w:t>
            </w:r>
            <w:proofErr w:type="gramEnd"/>
            <w:r w:rsidRPr="00120B7C">
              <w:rPr>
                <w:rFonts w:ascii="Arial" w:hAnsi="Arial" w:cs="Arial"/>
              </w:rPr>
              <w:t xml:space="preserve"> proteção estrutural em situações de incêndio; </w:t>
            </w:r>
          </w:p>
          <w:p w:rsidR="00E738EB" w:rsidRPr="00120B7C" w:rsidRDefault="00E738EB" w:rsidP="00E41544">
            <w:pPr>
              <w:widowControl w:val="0"/>
              <w:ind w:left="10"/>
              <w:rPr>
                <w:rFonts w:ascii="Arial" w:hAnsi="Arial" w:cs="Arial"/>
              </w:rPr>
            </w:pPr>
            <w:r w:rsidRPr="00120B7C">
              <w:rPr>
                <w:rFonts w:ascii="Arial" w:hAnsi="Arial" w:cs="Arial"/>
              </w:rPr>
              <w:t xml:space="preserve">VII - de administração da segurança contra incêndio; </w:t>
            </w:r>
          </w:p>
          <w:p w:rsidR="00E738EB" w:rsidRPr="00120B7C" w:rsidRDefault="00E738EB" w:rsidP="00E41544">
            <w:pPr>
              <w:widowControl w:val="0"/>
              <w:ind w:left="10"/>
              <w:rPr>
                <w:rFonts w:ascii="Arial" w:hAnsi="Arial" w:cs="Arial"/>
              </w:rPr>
            </w:pPr>
            <w:r w:rsidRPr="00120B7C">
              <w:rPr>
                <w:rFonts w:ascii="Arial" w:hAnsi="Arial" w:cs="Arial"/>
              </w:rPr>
              <w:t xml:space="preserve">VIII - de extinção de incêndio; </w:t>
            </w:r>
          </w:p>
          <w:p w:rsidR="00E738EB" w:rsidRPr="00120B7C" w:rsidRDefault="00E738EB" w:rsidP="00E41544">
            <w:pPr>
              <w:widowControl w:val="0"/>
              <w:ind w:left="8" w:firstLine="16"/>
              <w:rPr>
                <w:rFonts w:ascii="Arial" w:hAnsi="Arial" w:cs="Arial"/>
              </w:rPr>
            </w:pPr>
            <w:r w:rsidRPr="00120B7C">
              <w:rPr>
                <w:rFonts w:ascii="Arial" w:hAnsi="Arial" w:cs="Arial"/>
              </w:rPr>
              <w:t xml:space="preserve">IX - </w:t>
            </w:r>
            <w:proofErr w:type="gramStart"/>
            <w:r w:rsidRPr="00120B7C">
              <w:rPr>
                <w:rFonts w:ascii="Arial" w:hAnsi="Arial" w:cs="Arial"/>
              </w:rPr>
              <w:t>de</w:t>
            </w:r>
            <w:proofErr w:type="gramEnd"/>
            <w:r w:rsidRPr="00120B7C">
              <w:rPr>
                <w:rFonts w:ascii="Arial" w:hAnsi="Arial" w:cs="Arial"/>
              </w:rPr>
              <w:t xml:space="preserve"> proteção, tranquilidade e salubridade públicas em eventos de reunião de público;</w:t>
            </w:r>
          </w:p>
          <w:p w:rsidR="00E738EB" w:rsidRPr="00120B7C" w:rsidRDefault="00E738EB" w:rsidP="00E41544">
            <w:pPr>
              <w:widowControl w:val="0"/>
              <w:ind w:left="8" w:firstLine="16"/>
              <w:rPr>
                <w:rFonts w:ascii="Arial" w:hAnsi="Arial" w:cs="Arial"/>
              </w:rPr>
            </w:pPr>
            <w:r w:rsidRPr="00120B7C">
              <w:rPr>
                <w:rFonts w:ascii="Arial" w:hAnsi="Arial" w:cs="Arial"/>
              </w:rPr>
              <w:t xml:space="preserve">X - </w:t>
            </w:r>
            <w:proofErr w:type="gramStart"/>
            <w:r w:rsidRPr="00120B7C">
              <w:rPr>
                <w:rFonts w:ascii="Arial" w:hAnsi="Arial" w:cs="Arial"/>
              </w:rPr>
              <w:t>planta</w:t>
            </w:r>
            <w:proofErr w:type="gramEnd"/>
            <w:r w:rsidRPr="00120B7C">
              <w:rPr>
                <w:rFonts w:ascii="Arial" w:hAnsi="Arial" w:cs="Arial"/>
              </w:rPr>
              <w:t xml:space="preserve"> de emergência; </w:t>
            </w:r>
          </w:p>
          <w:p w:rsidR="00E738EB" w:rsidRPr="00120B7C" w:rsidRDefault="00E738EB" w:rsidP="00E41544">
            <w:pPr>
              <w:widowControl w:val="0"/>
              <w:ind w:left="8"/>
              <w:rPr>
                <w:rFonts w:ascii="Arial" w:hAnsi="Arial" w:cs="Arial"/>
              </w:rPr>
            </w:pPr>
            <w:r w:rsidRPr="00120B7C">
              <w:rPr>
                <w:rFonts w:ascii="Arial" w:hAnsi="Arial" w:cs="Arial"/>
              </w:rPr>
              <w:t xml:space="preserve">XI - informatizado de controle e registro do público; </w:t>
            </w:r>
          </w:p>
          <w:p w:rsidR="00E738EB" w:rsidRPr="00120B7C" w:rsidRDefault="00E738EB" w:rsidP="00E41544">
            <w:pPr>
              <w:widowControl w:val="0"/>
              <w:ind w:left="8"/>
              <w:rPr>
                <w:rFonts w:ascii="Arial" w:hAnsi="Arial" w:cs="Arial"/>
              </w:rPr>
            </w:pPr>
            <w:r w:rsidRPr="00120B7C">
              <w:rPr>
                <w:rFonts w:ascii="Arial" w:hAnsi="Arial" w:cs="Arial"/>
              </w:rPr>
              <w:t>XII - plano de emergência, contemplando a divulgação de procedimentos de emergência;</w:t>
            </w:r>
          </w:p>
          <w:p w:rsidR="00E738EB" w:rsidRPr="00120B7C" w:rsidRDefault="00E738EB" w:rsidP="00E41544">
            <w:pPr>
              <w:widowControl w:val="0"/>
              <w:ind w:left="8"/>
              <w:rPr>
                <w:rFonts w:ascii="Arial" w:hAnsi="Arial" w:cs="Arial"/>
              </w:rPr>
            </w:pPr>
            <w:r w:rsidRPr="00120B7C">
              <w:rPr>
                <w:rFonts w:ascii="Arial" w:hAnsi="Arial" w:cs="Arial"/>
              </w:rPr>
              <w:t xml:space="preserve">XIII - de controle de acabamento e </w:t>
            </w:r>
            <w:r w:rsidRPr="00120B7C">
              <w:rPr>
                <w:rFonts w:ascii="Arial" w:hAnsi="Arial" w:cs="Arial"/>
              </w:rPr>
              <w:lastRenderedPageBreak/>
              <w:t xml:space="preserve">revestimento; e </w:t>
            </w:r>
          </w:p>
          <w:p w:rsidR="00E738EB" w:rsidRPr="00120B7C" w:rsidRDefault="00E738EB" w:rsidP="00E41544">
            <w:pPr>
              <w:widowControl w:val="0"/>
              <w:ind w:left="8"/>
              <w:rPr>
                <w:rFonts w:ascii="Arial" w:hAnsi="Arial" w:cs="Arial"/>
              </w:rPr>
            </w:pPr>
            <w:r w:rsidRPr="00120B7C">
              <w:rPr>
                <w:rFonts w:ascii="Arial" w:hAnsi="Arial" w:cs="Arial"/>
              </w:rPr>
              <w:t xml:space="preserve">XIV - controle de fumaça. </w:t>
            </w:r>
          </w:p>
          <w:p w:rsidR="00E738EB" w:rsidRPr="00120B7C" w:rsidRDefault="00E738EB" w:rsidP="00E41544">
            <w:pPr>
              <w:widowControl w:val="0"/>
              <w:ind w:left="12"/>
              <w:rPr>
                <w:rFonts w:ascii="Arial" w:hAnsi="Arial" w:cs="Arial"/>
              </w:rPr>
            </w:pPr>
            <w:r w:rsidRPr="00120B7C">
              <w:rPr>
                <w:rFonts w:ascii="Arial" w:hAnsi="Arial" w:cs="Arial"/>
              </w:rPr>
              <w:t xml:space="preserve">§ 3º A planta de emergência prevista no inciso X do § 2º deste artigo deve ser afixada em locais estratégicos para facilitar o reconhecimento do local, as rotas de fuga e as saídas de emergência. </w:t>
            </w:r>
          </w:p>
          <w:p w:rsidR="00E738EB" w:rsidRPr="00120B7C" w:rsidRDefault="00E738EB" w:rsidP="00E41544">
            <w:pPr>
              <w:widowControl w:val="0"/>
              <w:ind w:left="12"/>
              <w:rPr>
                <w:rFonts w:ascii="Arial" w:hAnsi="Arial" w:cs="Arial"/>
              </w:rPr>
            </w:pPr>
          </w:p>
          <w:p w:rsidR="00E738EB" w:rsidRPr="00120B7C" w:rsidRDefault="00E738EB" w:rsidP="00E41544">
            <w:pPr>
              <w:widowControl w:val="0"/>
              <w:ind w:left="12"/>
              <w:rPr>
                <w:rFonts w:ascii="Arial" w:hAnsi="Arial" w:cs="Arial"/>
              </w:rPr>
            </w:pPr>
            <w:r w:rsidRPr="00120B7C">
              <w:rPr>
                <w:rFonts w:ascii="Arial" w:hAnsi="Arial" w:cs="Arial"/>
              </w:rPr>
              <w:t xml:space="preserve">§ 4º É proibida a realização de show pirotécnico em ambientes fechados. </w:t>
            </w:r>
          </w:p>
          <w:p w:rsidR="00E738EB" w:rsidRPr="00120B7C" w:rsidRDefault="00E738EB" w:rsidP="00E41544">
            <w:pPr>
              <w:widowControl w:val="0"/>
              <w:ind w:left="15" w:hanging="2"/>
              <w:rPr>
                <w:rFonts w:ascii="Arial" w:hAnsi="Arial" w:cs="Arial"/>
              </w:rPr>
            </w:pPr>
            <w:r w:rsidRPr="00120B7C">
              <w:rPr>
                <w:rFonts w:ascii="Arial" w:hAnsi="Arial" w:cs="Arial"/>
              </w:rPr>
              <w:t xml:space="preserve">§ 5º A divulgação de procedimentos de emergência integrantes do Plano de Emergência previsto no inciso XII do § 2º deste artigo é obrigatória nos seguintes locais e eventos: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apresentações</w:t>
            </w:r>
            <w:proofErr w:type="gramEnd"/>
            <w:r w:rsidRPr="00120B7C">
              <w:rPr>
                <w:rFonts w:ascii="Arial" w:hAnsi="Arial" w:cs="Arial"/>
              </w:rPr>
              <w:t xml:space="preserve"> musicais; </w:t>
            </w:r>
          </w:p>
          <w:p w:rsidR="00E738EB" w:rsidRPr="00120B7C" w:rsidRDefault="00E738EB" w:rsidP="00E41544">
            <w:pPr>
              <w:widowControl w:val="0"/>
              <w:ind w:left="25"/>
              <w:rPr>
                <w:rFonts w:ascii="Arial" w:hAnsi="Arial" w:cs="Arial"/>
              </w:rPr>
            </w:pPr>
            <w:r w:rsidRPr="00120B7C">
              <w:rPr>
                <w:rFonts w:ascii="Arial" w:hAnsi="Arial" w:cs="Arial"/>
              </w:rPr>
              <w:t xml:space="preserve">II - </w:t>
            </w:r>
            <w:proofErr w:type="gramStart"/>
            <w:r w:rsidRPr="00120B7C">
              <w:rPr>
                <w:rFonts w:ascii="Arial" w:hAnsi="Arial" w:cs="Arial"/>
              </w:rPr>
              <w:t>espetáculos</w:t>
            </w:r>
            <w:proofErr w:type="gramEnd"/>
            <w:r w:rsidRPr="00120B7C">
              <w:rPr>
                <w:rFonts w:ascii="Arial" w:hAnsi="Arial" w:cs="Arial"/>
              </w:rPr>
              <w:t xml:space="preserve"> circenses; </w:t>
            </w:r>
          </w:p>
          <w:p w:rsidR="00E738EB" w:rsidRPr="00120B7C" w:rsidRDefault="00E738EB" w:rsidP="00E41544">
            <w:pPr>
              <w:widowControl w:val="0"/>
              <w:ind w:left="25"/>
              <w:rPr>
                <w:rFonts w:ascii="Arial" w:hAnsi="Arial" w:cs="Arial"/>
              </w:rPr>
            </w:pPr>
            <w:r w:rsidRPr="00120B7C">
              <w:rPr>
                <w:rFonts w:ascii="Arial" w:hAnsi="Arial" w:cs="Arial"/>
              </w:rPr>
              <w:t xml:space="preserve">III - espetáculos teatrais; </w:t>
            </w:r>
          </w:p>
          <w:p w:rsidR="00E738EB" w:rsidRPr="00120B7C" w:rsidRDefault="00E738EB" w:rsidP="00E41544">
            <w:pPr>
              <w:widowControl w:val="0"/>
              <w:ind w:left="25"/>
              <w:rPr>
                <w:rFonts w:ascii="Arial" w:hAnsi="Arial" w:cs="Arial"/>
              </w:rPr>
            </w:pPr>
            <w:r w:rsidRPr="00120B7C">
              <w:rPr>
                <w:rFonts w:ascii="Arial" w:hAnsi="Arial" w:cs="Arial"/>
              </w:rPr>
              <w:t xml:space="preserve">IV - </w:t>
            </w:r>
            <w:proofErr w:type="gramStart"/>
            <w:r w:rsidRPr="00120B7C">
              <w:rPr>
                <w:rFonts w:ascii="Arial" w:hAnsi="Arial" w:cs="Arial"/>
              </w:rPr>
              <w:t>salas</w:t>
            </w:r>
            <w:proofErr w:type="gramEnd"/>
            <w:r w:rsidRPr="00120B7C">
              <w:rPr>
                <w:rFonts w:ascii="Arial" w:hAnsi="Arial" w:cs="Arial"/>
              </w:rPr>
              <w:t xml:space="preserve"> de cinema; </w:t>
            </w:r>
          </w:p>
          <w:p w:rsidR="00E738EB" w:rsidRPr="00120B7C" w:rsidRDefault="00E738EB" w:rsidP="00E41544">
            <w:pPr>
              <w:widowControl w:val="0"/>
              <w:ind w:left="10"/>
              <w:rPr>
                <w:rFonts w:ascii="Arial" w:hAnsi="Arial" w:cs="Arial"/>
              </w:rPr>
            </w:pPr>
            <w:r w:rsidRPr="00120B7C">
              <w:rPr>
                <w:rFonts w:ascii="Arial" w:hAnsi="Arial" w:cs="Arial"/>
              </w:rPr>
              <w:t xml:space="preserve">V - </w:t>
            </w:r>
            <w:proofErr w:type="gramStart"/>
            <w:r w:rsidRPr="00120B7C">
              <w:rPr>
                <w:rFonts w:ascii="Arial" w:hAnsi="Arial" w:cs="Arial"/>
              </w:rPr>
              <w:t>casas</w:t>
            </w:r>
            <w:proofErr w:type="gramEnd"/>
            <w:r w:rsidRPr="00120B7C">
              <w:rPr>
                <w:rFonts w:ascii="Arial" w:hAnsi="Arial" w:cs="Arial"/>
              </w:rPr>
              <w:t xml:space="preserve"> de dança, boates e similares; e </w:t>
            </w:r>
          </w:p>
          <w:p w:rsidR="00E738EB" w:rsidRPr="00120B7C" w:rsidRDefault="00E738EB" w:rsidP="00E41544">
            <w:pPr>
              <w:widowControl w:val="0"/>
              <w:ind w:left="20" w:hanging="10"/>
              <w:rPr>
                <w:rFonts w:ascii="Arial" w:hAnsi="Arial" w:cs="Arial"/>
              </w:rPr>
            </w:pPr>
            <w:r w:rsidRPr="00120B7C">
              <w:rPr>
                <w:rFonts w:ascii="Arial" w:hAnsi="Arial" w:cs="Arial"/>
              </w:rPr>
              <w:t xml:space="preserve">VI - </w:t>
            </w:r>
            <w:proofErr w:type="gramStart"/>
            <w:r w:rsidRPr="00120B7C">
              <w:rPr>
                <w:rFonts w:ascii="Arial" w:hAnsi="Arial" w:cs="Arial"/>
              </w:rPr>
              <w:t>arenas</w:t>
            </w:r>
            <w:proofErr w:type="gramEnd"/>
            <w:r w:rsidRPr="00120B7C">
              <w:rPr>
                <w:rFonts w:ascii="Arial" w:hAnsi="Arial" w:cs="Arial"/>
              </w:rPr>
              <w:t xml:space="preserve"> esportivas, estádios, ginásios de esportes e similares. (Redação acrescida pela Lei nº 17.711/2019)</w:t>
            </w:r>
          </w:p>
          <w:p w:rsidR="00E738EB" w:rsidRPr="00120B7C" w:rsidRDefault="00E738EB" w:rsidP="00E41544">
            <w:pPr>
              <w:widowControl w:val="0"/>
              <w:ind w:left="17" w:hanging="4"/>
              <w:rPr>
                <w:rFonts w:ascii="Arial" w:hAnsi="Arial" w:cs="Arial"/>
              </w:rPr>
            </w:pPr>
            <w:r w:rsidRPr="00120B7C">
              <w:rPr>
                <w:rFonts w:ascii="Arial" w:hAnsi="Arial" w:cs="Arial"/>
              </w:rPr>
              <w:t xml:space="preserve">§ 6º Os procedimentos de emergência serão divulgados de forma clara e ostensiva, antes do início do espetáculo ou evento, indicando as saídas de emergência, o local onde estão instalados os extintores, a capacidade de público do recinto e as demais orientações previstas no Plano de Emergência, </w:t>
            </w:r>
            <w:r w:rsidRPr="00120B7C">
              <w:rPr>
                <w:rFonts w:ascii="Arial" w:hAnsi="Arial" w:cs="Arial"/>
              </w:rPr>
              <w:lastRenderedPageBreak/>
              <w:t xml:space="preserve">observando-se o seguinte: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em</w:t>
            </w:r>
            <w:proofErr w:type="gramEnd"/>
            <w:r w:rsidRPr="00120B7C">
              <w:rPr>
                <w:rFonts w:ascii="Arial" w:hAnsi="Arial" w:cs="Arial"/>
              </w:rPr>
              <w:t xml:space="preserve"> eventos com longa duração, as informações deverão ser repetidas a cada três horas; e </w:t>
            </w:r>
          </w:p>
          <w:p w:rsidR="00E738EB" w:rsidRPr="00120B7C" w:rsidRDefault="00E738EB" w:rsidP="00E41544">
            <w:pPr>
              <w:widowControl w:val="0"/>
              <w:ind w:left="15" w:firstLine="9"/>
              <w:rPr>
                <w:rFonts w:ascii="Arial" w:hAnsi="Arial" w:cs="Arial"/>
              </w:rPr>
            </w:pPr>
            <w:r w:rsidRPr="00120B7C">
              <w:rPr>
                <w:rFonts w:ascii="Arial" w:hAnsi="Arial" w:cs="Arial"/>
              </w:rPr>
              <w:t xml:space="preserve">II - </w:t>
            </w:r>
            <w:proofErr w:type="gramStart"/>
            <w:r w:rsidRPr="00120B7C">
              <w:rPr>
                <w:rFonts w:ascii="Arial" w:hAnsi="Arial" w:cs="Arial"/>
              </w:rPr>
              <w:t>em</w:t>
            </w:r>
            <w:proofErr w:type="gramEnd"/>
            <w:r w:rsidRPr="00120B7C">
              <w:rPr>
                <w:rFonts w:ascii="Arial" w:hAnsi="Arial" w:cs="Arial"/>
              </w:rPr>
              <w:t xml:space="preserve"> eventos esportivos, as informações deverão ser repetidas nos intervalos oficiais próprios de cada modalidade esportiva. (Redação acrescida pela Lei nº 17.711/2019) </w:t>
            </w:r>
          </w:p>
          <w:p w:rsidR="00E738EB" w:rsidRPr="00120B7C" w:rsidRDefault="00E738EB" w:rsidP="00E41544">
            <w:pPr>
              <w:widowControl w:val="0"/>
              <w:pBdr>
                <w:top w:val="nil"/>
                <w:left w:val="nil"/>
                <w:bottom w:val="nil"/>
                <w:right w:val="nil"/>
                <w:between w:val="nil"/>
              </w:pBdr>
              <w:rPr>
                <w:rFonts w:ascii="Arial" w:hAnsi="Arial" w:cs="Arial"/>
                <w:b/>
              </w:rPr>
            </w:pPr>
          </w:p>
        </w:tc>
        <w:tc>
          <w:tcPr>
            <w:tcW w:w="5102"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color w:val="FF0000"/>
              </w:rPr>
            </w:pPr>
            <w:r w:rsidRPr="00120B7C">
              <w:rPr>
                <w:rFonts w:ascii="Arial" w:hAnsi="Arial" w:cs="Arial"/>
                <w:b/>
              </w:rPr>
              <w:lastRenderedPageBreak/>
              <w:t xml:space="preserve">Art. 4º </w:t>
            </w:r>
            <w:r w:rsidRPr="00120B7C">
              <w:rPr>
                <w:rFonts w:ascii="Arial" w:hAnsi="Arial" w:cs="Arial"/>
              </w:rPr>
              <w:t xml:space="preserve">Verificada a regularidade do imóvel e o cumprimento integral desta Lei, o Corpo de Bombeiros </w:t>
            </w:r>
            <w:r w:rsidRPr="00120B7C">
              <w:rPr>
                <w:rFonts w:ascii="Arial" w:hAnsi="Arial" w:cs="Arial"/>
                <w:color w:val="FF0000"/>
              </w:rPr>
              <w:t>concederá:</w:t>
            </w:r>
          </w:p>
          <w:p w:rsidR="00E738EB" w:rsidRPr="00120B7C" w:rsidRDefault="00E738EB" w:rsidP="00E41544">
            <w:pPr>
              <w:widowControl w:val="0"/>
              <w:rPr>
                <w:rFonts w:ascii="Arial" w:hAnsi="Arial" w:cs="Arial"/>
                <w:color w:val="FF0000"/>
              </w:rPr>
            </w:pPr>
            <w:r w:rsidRPr="00120B7C">
              <w:rPr>
                <w:rFonts w:ascii="Arial" w:hAnsi="Arial" w:cs="Arial"/>
                <w:color w:val="FF0000"/>
              </w:rPr>
              <w:t xml:space="preserve">I - </w:t>
            </w:r>
            <w:proofErr w:type="gramStart"/>
            <w:r w:rsidRPr="00120B7C">
              <w:rPr>
                <w:rFonts w:ascii="Arial" w:hAnsi="Arial" w:cs="Arial"/>
                <w:color w:val="FF0000"/>
              </w:rPr>
              <w:t>atestado</w:t>
            </w:r>
            <w:proofErr w:type="gramEnd"/>
            <w:r w:rsidRPr="00120B7C">
              <w:rPr>
                <w:rFonts w:ascii="Arial" w:hAnsi="Arial" w:cs="Arial"/>
                <w:color w:val="FF0000"/>
              </w:rPr>
              <w:t xml:space="preserve"> para construção, reforma ou ampliação de imóveis;</w:t>
            </w:r>
          </w:p>
          <w:p w:rsidR="00E738EB" w:rsidRPr="00120B7C" w:rsidRDefault="00E738EB" w:rsidP="00E41544">
            <w:pPr>
              <w:widowControl w:val="0"/>
              <w:rPr>
                <w:rFonts w:ascii="Arial" w:hAnsi="Arial" w:cs="Arial"/>
                <w:color w:val="FF0000"/>
              </w:rPr>
            </w:pPr>
            <w:r w:rsidRPr="00120B7C">
              <w:rPr>
                <w:rFonts w:ascii="Arial" w:hAnsi="Arial" w:cs="Arial"/>
                <w:color w:val="FF0000"/>
              </w:rPr>
              <w:t xml:space="preserve">II - </w:t>
            </w:r>
            <w:proofErr w:type="gramStart"/>
            <w:r w:rsidRPr="00120B7C">
              <w:rPr>
                <w:rFonts w:ascii="Arial" w:hAnsi="Arial" w:cs="Arial"/>
                <w:color w:val="FF0000"/>
              </w:rPr>
              <w:t>atestado</w:t>
            </w:r>
            <w:proofErr w:type="gramEnd"/>
            <w:r w:rsidRPr="00120B7C">
              <w:rPr>
                <w:rFonts w:ascii="Arial" w:hAnsi="Arial" w:cs="Arial"/>
                <w:color w:val="FF0000"/>
              </w:rPr>
              <w:t xml:space="preserve"> para habite-se;</w:t>
            </w:r>
          </w:p>
          <w:p w:rsidR="00E738EB" w:rsidRPr="00120B7C" w:rsidRDefault="00E738EB" w:rsidP="00E41544">
            <w:pPr>
              <w:widowControl w:val="0"/>
              <w:rPr>
                <w:rFonts w:ascii="Arial" w:hAnsi="Arial" w:cs="Arial"/>
                <w:color w:val="FF0000"/>
              </w:rPr>
            </w:pPr>
            <w:r w:rsidRPr="00120B7C">
              <w:rPr>
                <w:rFonts w:ascii="Arial" w:hAnsi="Arial" w:cs="Arial"/>
                <w:color w:val="FF0000"/>
              </w:rPr>
              <w:t>III - atestado para funcionamento;</w:t>
            </w:r>
          </w:p>
          <w:p w:rsidR="00E738EB" w:rsidRPr="00120B7C" w:rsidRDefault="00E738EB" w:rsidP="00E41544">
            <w:pPr>
              <w:widowControl w:val="0"/>
              <w:rPr>
                <w:rFonts w:ascii="Arial" w:hAnsi="Arial" w:cs="Arial"/>
                <w:color w:val="FF0000"/>
              </w:rPr>
            </w:pPr>
            <w:r w:rsidRPr="00120B7C">
              <w:rPr>
                <w:rFonts w:ascii="Arial" w:hAnsi="Arial" w:cs="Arial"/>
                <w:color w:val="FF0000"/>
              </w:rPr>
              <w:t xml:space="preserve">IV - </w:t>
            </w:r>
            <w:proofErr w:type="gramStart"/>
            <w:r w:rsidRPr="00120B7C">
              <w:rPr>
                <w:rFonts w:ascii="Arial" w:hAnsi="Arial" w:cs="Arial"/>
                <w:color w:val="FF0000"/>
              </w:rPr>
              <w:t>atestado</w:t>
            </w:r>
            <w:proofErr w:type="gramEnd"/>
            <w:r w:rsidRPr="00120B7C">
              <w:rPr>
                <w:rFonts w:ascii="Arial" w:hAnsi="Arial" w:cs="Arial"/>
                <w:color w:val="FF0000"/>
              </w:rPr>
              <w:t xml:space="preserve"> de regularização para funcionamento de imóveis em processo de regularização.</w:t>
            </w:r>
          </w:p>
          <w:p w:rsidR="00E738EB" w:rsidRPr="00120B7C" w:rsidRDefault="00E738EB" w:rsidP="00E41544">
            <w:pPr>
              <w:widowControl w:val="0"/>
              <w:ind w:left="17" w:hanging="4"/>
              <w:rPr>
                <w:rFonts w:ascii="Arial" w:hAnsi="Arial" w:cs="Arial"/>
                <w:color w:val="FF0000"/>
              </w:rPr>
            </w:pPr>
            <w:r w:rsidRPr="00120B7C">
              <w:rPr>
                <w:rFonts w:ascii="Arial" w:hAnsi="Arial" w:cs="Arial"/>
              </w:rPr>
              <w:lastRenderedPageBreak/>
              <w:t xml:space="preserve">§ 1º A expedição de atestados pelo Corpo de Bombeiros deve observar, conforme o tipo do imóvel e os respectivos riscos e ocupações, a apresentação do PPCI, emissão de </w:t>
            </w:r>
            <w:r w:rsidRPr="00120B7C">
              <w:rPr>
                <w:rFonts w:ascii="Arial" w:hAnsi="Arial" w:cs="Arial"/>
                <w:color w:val="FF0000"/>
              </w:rPr>
              <w:t>RPCI ou do cronograma de obras;</w:t>
            </w:r>
          </w:p>
          <w:p w:rsidR="00E738EB" w:rsidRPr="00120B7C" w:rsidRDefault="00E738EB" w:rsidP="00E41544">
            <w:pPr>
              <w:widowControl w:val="0"/>
              <w:ind w:left="25"/>
              <w:rPr>
                <w:rFonts w:ascii="Arial" w:hAnsi="Arial" w:cs="Arial"/>
                <w:color w:val="FF0000"/>
              </w:rPr>
            </w:pPr>
            <w:r w:rsidRPr="00120B7C">
              <w:rPr>
                <w:rFonts w:ascii="Arial" w:hAnsi="Arial" w:cs="Arial"/>
              </w:rPr>
              <w:t>§ 2º O PPCI/</w:t>
            </w:r>
            <w:r w:rsidRPr="00120B7C">
              <w:rPr>
                <w:rFonts w:ascii="Arial" w:hAnsi="Arial" w:cs="Arial"/>
                <w:color w:val="FF0000"/>
              </w:rPr>
              <w:t>RPCI ou o cronograma de obras</w:t>
            </w:r>
            <w:r w:rsidRPr="00120B7C">
              <w:rPr>
                <w:rFonts w:ascii="Arial" w:hAnsi="Arial" w:cs="Arial"/>
              </w:rPr>
              <w:t xml:space="preserve"> deve prever, de acordo com o tipo do imóvel e os respectivos riscos e ocupações, os dispositivos ou sistemas </w:t>
            </w:r>
            <w:r w:rsidRPr="00120B7C">
              <w:rPr>
                <w:rFonts w:ascii="Arial" w:hAnsi="Arial" w:cs="Arial"/>
                <w:color w:val="FF0000"/>
              </w:rPr>
              <w:t>previstos na regulamentação desta Lei.</w:t>
            </w:r>
          </w:p>
          <w:p w:rsidR="00E738EB" w:rsidRPr="00120B7C" w:rsidRDefault="00E738EB" w:rsidP="00E41544">
            <w:pPr>
              <w:widowControl w:val="0"/>
              <w:ind w:left="25"/>
              <w:rPr>
                <w:rFonts w:ascii="Arial" w:hAnsi="Arial" w:cs="Arial"/>
                <w:color w:val="FF0000"/>
              </w:rPr>
            </w:pPr>
          </w:p>
          <w:p w:rsidR="00E738EB" w:rsidRPr="00120B7C" w:rsidRDefault="00E738EB" w:rsidP="00E41544">
            <w:pPr>
              <w:widowControl w:val="0"/>
              <w:ind w:left="25"/>
              <w:rPr>
                <w:rFonts w:ascii="Arial" w:hAnsi="Arial" w:cs="Arial"/>
                <w:color w:val="FF0000"/>
              </w:rPr>
            </w:pPr>
          </w:p>
          <w:p w:rsidR="00E738EB" w:rsidRPr="00120B7C" w:rsidRDefault="00E738EB" w:rsidP="00E41544">
            <w:pPr>
              <w:widowControl w:val="0"/>
              <w:ind w:left="25"/>
              <w:rPr>
                <w:rFonts w:ascii="Arial" w:hAnsi="Arial" w:cs="Arial"/>
                <w:color w:val="FF0000"/>
              </w:rPr>
            </w:pPr>
          </w:p>
          <w:p w:rsidR="00E738EB" w:rsidRPr="00120B7C" w:rsidRDefault="00E738EB" w:rsidP="00E41544">
            <w:pPr>
              <w:widowControl w:val="0"/>
              <w:ind w:left="25"/>
              <w:rPr>
                <w:rFonts w:ascii="Arial" w:hAnsi="Arial" w:cs="Arial"/>
                <w:color w:val="FF0000"/>
              </w:rPr>
            </w:pPr>
          </w:p>
          <w:p w:rsidR="00E738EB" w:rsidRPr="00120B7C" w:rsidRDefault="00E738EB" w:rsidP="00E41544">
            <w:pPr>
              <w:widowControl w:val="0"/>
              <w:ind w:left="25"/>
              <w:rPr>
                <w:rFonts w:ascii="Arial" w:hAnsi="Arial" w:cs="Arial"/>
                <w:color w:val="FF0000"/>
              </w:rPr>
            </w:pPr>
          </w:p>
          <w:p w:rsidR="00E738EB" w:rsidRPr="00120B7C" w:rsidRDefault="00E738EB" w:rsidP="00E41544">
            <w:pPr>
              <w:widowControl w:val="0"/>
              <w:ind w:left="25"/>
              <w:rPr>
                <w:rFonts w:ascii="Arial" w:hAnsi="Arial" w:cs="Arial"/>
                <w:color w:val="FF0000"/>
              </w:rPr>
            </w:pPr>
          </w:p>
          <w:p w:rsidR="00E738EB" w:rsidRPr="00120B7C" w:rsidRDefault="00E738EB" w:rsidP="00E41544">
            <w:pPr>
              <w:widowControl w:val="0"/>
              <w:ind w:left="25"/>
              <w:rPr>
                <w:rFonts w:ascii="Arial" w:hAnsi="Arial" w:cs="Arial"/>
                <w:color w:val="FF0000"/>
              </w:rPr>
            </w:pPr>
          </w:p>
          <w:p w:rsidR="00E738EB" w:rsidRPr="00120B7C" w:rsidRDefault="00E738EB" w:rsidP="00E41544">
            <w:pPr>
              <w:widowControl w:val="0"/>
              <w:ind w:left="25"/>
              <w:rPr>
                <w:rFonts w:ascii="Arial" w:hAnsi="Arial" w:cs="Arial"/>
                <w:color w:val="FF0000"/>
              </w:rPr>
            </w:pPr>
          </w:p>
          <w:p w:rsidR="00E738EB" w:rsidRPr="00120B7C" w:rsidRDefault="00E738EB" w:rsidP="00E41544">
            <w:pPr>
              <w:widowControl w:val="0"/>
              <w:ind w:left="25"/>
              <w:rPr>
                <w:rFonts w:ascii="Arial" w:hAnsi="Arial" w:cs="Arial"/>
                <w:color w:val="FF0000"/>
              </w:rPr>
            </w:pPr>
          </w:p>
          <w:p w:rsidR="00E738EB" w:rsidRPr="00120B7C" w:rsidRDefault="00E738EB" w:rsidP="00E41544">
            <w:pPr>
              <w:widowControl w:val="0"/>
              <w:ind w:left="25"/>
              <w:rPr>
                <w:rFonts w:ascii="Arial" w:hAnsi="Arial" w:cs="Arial"/>
                <w:color w:val="FF0000"/>
              </w:rPr>
            </w:pPr>
          </w:p>
          <w:p w:rsidR="00E738EB" w:rsidRPr="00120B7C" w:rsidRDefault="00E738EB" w:rsidP="00E41544">
            <w:pPr>
              <w:widowControl w:val="0"/>
              <w:ind w:left="25"/>
              <w:rPr>
                <w:rFonts w:ascii="Arial" w:hAnsi="Arial" w:cs="Arial"/>
                <w:color w:val="FF0000"/>
              </w:rPr>
            </w:pPr>
          </w:p>
          <w:p w:rsidR="00E738EB" w:rsidRPr="00120B7C" w:rsidRDefault="00E738EB" w:rsidP="00E41544">
            <w:pPr>
              <w:widowControl w:val="0"/>
              <w:ind w:left="25"/>
              <w:rPr>
                <w:rFonts w:ascii="Arial" w:hAnsi="Arial" w:cs="Arial"/>
                <w:color w:val="FF0000"/>
              </w:rPr>
            </w:pPr>
          </w:p>
          <w:p w:rsidR="00E738EB" w:rsidRPr="00120B7C" w:rsidRDefault="00E738EB" w:rsidP="00E41544">
            <w:pPr>
              <w:widowControl w:val="0"/>
              <w:ind w:left="25"/>
              <w:rPr>
                <w:rFonts w:ascii="Arial" w:hAnsi="Arial" w:cs="Arial"/>
                <w:color w:val="FF0000"/>
              </w:rPr>
            </w:pPr>
          </w:p>
          <w:p w:rsidR="00E738EB" w:rsidRPr="00120B7C" w:rsidRDefault="00E738EB" w:rsidP="00E41544">
            <w:pPr>
              <w:widowControl w:val="0"/>
              <w:ind w:left="25"/>
              <w:rPr>
                <w:rFonts w:ascii="Arial" w:hAnsi="Arial" w:cs="Arial"/>
                <w:color w:val="FF0000"/>
              </w:rPr>
            </w:pPr>
          </w:p>
          <w:p w:rsidR="00E738EB" w:rsidRPr="00120B7C" w:rsidRDefault="00E738EB" w:rsidP="00E41544">
            <w:pPr>
              <w:widowControl w:val="0"/>
              <w:ind w:left="25"/>
              <w:rPr>
                <w:rFonts w:ascii="Arial" w:hAnsi="Arial" w:cs="Arial"/>
                <w:color w:val="FF0000"/>
              </w:rPr>
            </w:pPr>
          </w:p>
          <w:p w:rsidR="00E738EB" w:rsidRPr="00120B7C" w:rsidRDefault="00E738EB" w:rsidP="00E41544">
            <w:pPr>
              <w:widowControl w:val="0"/>
              <w:ind w:left="25"/>
              <w:rPr>
                <w:rFonts w:ascii="Arial" w:hAnsi="Arial" w:cs="Arial"/>
                <w:color w:val="FF0000"/>
              </w:rPr>
            </w:pPr>
          </w:p>
          <w:p w:rsidR="00E738EB" w:rsidRPr="00120B7C" w:rsidRDefault="00E738EB" w:rsidP="00E41544">
            <w:pPr>
              <w:widowControl w:val="0"/>
              <w:ind w:left="17" w:hanging="4"/>
              <w:rPr>
                <w:rFonts w:ascii="Arial" w:hAnsi="Arial" w:cs="Arial"/>
                <w:color w:val="FF0000"/>
              </w:rPr>
            </w:pPr>
          </w:p>
          <w:p w:rsidR="00E738EB" w:rsidRPr="00120B7C" w:rsidRDefault="00E738EB" w:rsidP="00E41544">
            <w:pPr>
              <w:widowControl w:val="0"/>
              <w:ind w:left="17" w:hanging="4"/>
              <w:rPr>
                <w:rFonts w:ascii="Arial" w:hAnsi="Arial" w:cs="Arial"/>
                <w:color w:val="FF0000"/>
              </w:rPr>
            </w:pPr>
            <w:r w:rsidRPr="00120B7C">
              <w:rPr>
                <w:rFonts w:ascii="Arial" w:hAnsi="Arial" w:cs="Arial"/>
                <w:color w:val="FF0000"/>
              </w:rPr>
              <w:br/>
              <w:t xml:space="preserve">§ 3º A concessão dos documentos previsto nos incisos I e II do caput deste artigo, para </w:t>
            </w:r>
            <w:r w:rsidRPr="00120B7C">
              <w:rPr>
                <w:rFonts w:ascii="Arial" w:hAnsi="Arial" w:cs="Arial"/>
                <w:color w:val="FF0000"/>
              </w:rPr>
              <w:lastRenderedPageBreak/>
              <w:t xml:space="preserve">os processos simplificados, será realizada mediante a entrega da </w:t>
            </w:r>
            <w:proofErr w:type="spellStart"/>
            <w:r w:rsidRPr="00120B7C">
              <w:rPr>
                <w:rFonts w:ascii="Arial" w:hAnsi="Arial" w:cs="Arial"/>
                <w:color w:val="FF0000"/>
              </w:rPr>
              <w:t>autodeclaração</w:t>
            </w:r>
            <w:proofErr w:type="spellEnd"/>
            <w:r w:rsidRPr="00120B7C">
              <w:rPr>
                <w:rFonts w:ascii="Arial" w:hAnsi="Arial" w:cs="Arial"/>
                <w:color w:val="FF0000"/>
              </w:rPr>
              <w:t xml:space="preserve"> e/ou emissão do Relatório Preventivo Contra Incêndio (RPCI);</w:t>
            </w:r>
          </w:p>
          <w:p w:rsidR="00E738EB" w:rsidRPr="00120B7C" w:rsidRDefault="00E738EB" w:rsidP="00E41544">
            <w:pPr>
              <w:widowControl w:val="0"/>
              <w:ind w:left="12"/>
              <w:rPr>
                <w:rFonts w:ascii="Arial" w:hAnsi="Arial" w:cs="Arial"/>
                <w:color w:val="FF0000"/>
              </w:rPr>
            </w:pPr>
            <w:r w:rsidRPr="00120B7C">
              <w:rPr>
                <w:rFonts w:ascii="Arial" w:hAnsi="Arial" w:cs="Arial"/>
                <w:color w:val="FF0000"/>
              </w:rPr>
              <w:br/>
              <w:t>§ 4º</w:t>
            </w:r>
            <w:r w:rsidRPr="00120B7C">
              <w:rPr>
                <w:rFonts w:ascii="Arial" w:hAnsi="Arial" w:cs="Arial"/>
              </w:rPr>
              <w:t xml:space="preserve"> É proibida a realização de show pirotécnico em ambientes fechados. </w:t>
            </w:r>
          </w:p>
          <w:p w:rsidR="00E738EB" w:rsidRPr="00120B7C" w:rsidRDefault="00E738EB" w:rsidP="00E41544">
            <w:pPr>
              <w:widowControl w:val="0"/>
              <w:ind w:left="25"/>
              <w:rPr>
                <w:rFonts w:ascii="Arial" w:hAnsi="Arial" w:cs="Arial"/>
              </w:rPr>
            </w:pPr>
            <w:r w:rsidRPr="00120B7C">
              <w:rPr>
                <w:rFonts w:ascii="Arial" w:hAnsi="Arial" w:cs="Arial"/>
              </w:rPr>
              <w:t xml:space="preserve">§ 5º A divulgação de procedimentos de emergência </w:t>
            </w:r>
            <w:r w:rsidRPr="00120B7C">
              <w:rPr>
                <w:rFonts w:ascii="Arial" w:hAnsi="Arial" w:cs="Arial"/>
                <w:color w:val="FF0000"/>
              </w:rPr>
              <w:t>i</w:t>
            </w:r>
            <w:r w:rsidRPr="00120B7C">
              <w:rPr>
                <w:rFonts w:ascii="Arial" w:hAnsi="Arial" w:cs="Arial"/>
                <w:strike/>
                <w:color w:val="FF0000"/>
              </w:rPr>
              <w:t>ntegrantes do Plano de Emergência previsto no inciso XII do § 2º deste artigo</w:t>
            </w:r>
            <w:r w:rsidRPr="00120B7C">
              <w:rPr>
                <w:rFonts w:ascii="Arial" w:hAnsi="Arial" w:cs="Arial"/>
                <w:color w:val="FF0000"/>
              </w:rPr>
              <w:t xml:space="preserve"> </w:t>
            </w:r>
            <w:r w:rsidRPr="00120B7C">
              <w:rPr>
                <w:rFonts w:ascii="Arial" w:hAnsi="Arial" w:cs="Arial"/>
              </w:rPr>
              <w:t>é obrigatória nos seguintes locais e eventos:</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apresentações</w:t>
            </w:r>
            <w:proofErr w:type="gramEnd"/>
            <w:r w:rsidRPr="00120B7C">
              <w:rPr>
                <w:rFonts w:ascii="Arial" w:hAnsi="Arial" w:cs="Arial"/>
              </w:rPr>
              <w:t xml:space="preserve"> musicais; </w:t>
            </w:r>
          </w:p>
          <w:p w:rsidR="00E738EB" w:rsidRPr="00120B7C" w:rsidRDefault="00E738EB" w:rsidP="00E41544">
            <w:pPr>
              <w:widowControl w:val="0"/>
              <w:ind w:left="25"/>
              <w:rPr>
                <w:rFonts w:ascii="Arial" w:hAnsi="Arial" w:cs="Arial"/>
              </w:rPr>
            </w:pPr>
            <w:r w:rsidRPr="00120B7C">
              <w:rPr>
                <w:rFonts w:ascii="Arial" w:hAnsi="Arial" w:cs="Arial"/>
              </w:rPr>
              <w:t xml:space="preserve">II - </w:t>
            </w:r>
            <w:proofErr w:type="gramStart"/>
            <w:r w:rsidRPr="00120B7C">
              <w:rPr>
                <w:rFonts w:ascii="Arial" w:hAnsi="Arial" w:cs="Arial"/>
              </w:rPr>
              <w:t>espetáculos</w:t>
            </w:r>
            <w:proofErr w:type="gramEnd"/>
            <w:r w:rsidRPr="00120B7C">
              <w:rPr>
                <w:rFonts w:ascii="Arial" w:hAnsi="Arial" w:cs="Arial"/>
              </w:rPr>
              <w:t xml:space="preserve"> circenses; </w:t>
            </w:r>
          </w:p>
          <w:p w:rsidR="00E738EB" w:rsidRPr="00120B7C" w:rsidRDefault="00E738EB" w:rsidP="00E41544">
            <w:pPr>
              <w:widowControl w:val="0"/>
              <w:ind w:left="25"/>
              <w:rPr>
                <w:rFonts w:ascii="Arial" w:hAnsi="Arial" w:cs="Arial"/>
              </w:rPr>
            </w:pPr>
            <w:r w:rsidRPr="00120B7C">
              <w:rPr>
                <w:rFonts w:ascii="Arial" w:hAnsi="Arial" w:cs="Arial"/>
              </w:rPr>
              <w:t xml:space="preserve">III - espetáculos teatrais; </w:t>
            </w:r>
          </w:p>
          <w:p w:rsidR="00E738EB" w:rsidRPr="00120B7C" w:rsidRDefault="00E738EB" w:rsidP="00E41544">
            <w:pPr>
              <w:widowControl w:val="0"/>
              <w:ind w:left="25"/>
              <w:rPr>
                <w:rFonts w:ascii="Arial" w:hAnsi="Arial" w:cs="Arial"/>
              </w:rPr>
            </w:pPr>
            <w:r w:rsidRPr="00120B7C">
              <w:rPr>
                <w:rFonts w:ascii="Arial" w:hAnsi="Arial" w:cs="Arial"/>
              </w:rPr>
              <w:t xml:space="preserve">IV - </w:t>
            </w:r>
            <w:proofErr w:type="gramStart"/>
            <w:r w:rsidRPr="00120B7C">
              <w:rPr>
                <w:rFonts w:ascii="Arial" w:hAnsi="Arial" w:cs="Arial"/>
              </w:rPr>
              <w:t>salas</w:t>
            </w:r>
            <w:proofErr w:type="gramEnd"/>
            <w:r w:rsidRPr="00120B7C">
              <w:rPr>
                <w:rFonts w:ascii="Arial" w:hAnsi="Arial" w:cs="Arial"/>
              </w:rPr>
              <w:t xml:space="preserve"> de cinema; </w:t>
            </w:r>
          </w:p>
          <w:p w:rsidR="00E738EB" w:rsidRPr="00120B7C" w:rsidRDefault="00E738EB" w:rsidP="00E41544">
            <w:pPr>
              <w:widowControl w:val="0"/>
              <w:ind w:left="10"/>
              <w:rPr>
                <w:rFonts w:ascii="Arial" w:hAnsi="Arial" w:cs="Arial"/>
              </w:rPr>
            </w:pPr>
            <w:r w:rsidRPr="00120B7C">
              <w:rPr>
                <w:rFonts w:ascii="Arial" w:hAnsi="Arial" w:cs="Arial"/>
              </w:rPr>
              <w:t xml:space="preserve">V - </w:t>
            </w:r>
            <w:proofErr w:type="gramStart"/>
            <w:r w:rsidRPr="00120B7C">
              <w:rPr>
                <w:rFonts w:ascii="Arial" w:hAnsi="Arial" w:cs="Arial"/>
              </w:rPr>
              <w:t>casas</w:t>
            </w:r>
            <w:proofErr w:type="gramEnd"/>
            <w:r w:rsidRPr="00120B7C">
              <w:rPr>
                <w:rFonts w:ascii="Arial" w:hAnsi="Arial" w:cs="Arial"/>
              </w:rPr>
              <w:t xml:space="preserve"> de dança, boates e similares; e </w:t>
            </w:r>
          </w:p>
          <w:p w:rsidR="00E738EB" w:rsidRPr="00120B7C" w:rsidRDefault="00E738EB" w:rsidP="00E41544">
            <w:pPr>
              <w:widowControl w:val="0"/>
              <w:ind w:left="20" w:hanging="10"/>
              <w:rPr>
                <w:rFonts w:ascii="Arial" w:hAnsi="Arial" w:cs="Arial"/>
              </w:rPr>
            </w:pPr>
            <w:r w:rsidRPr="00120B7C">
              <w:rPr>
                <w:rFonts w:ascii="Arial" w:hAnsi="Arial" w:cs="Arial"/>
              </w:rPr>
              <w:t xml:space="preserve">VI - </w:t>
            </w:r>
            <w:proofErr w:type="gramStart"/>
            <w:r w:rsidRPr="00120B7C">
              <w:rPr>
                <w:rFonts w:ascii="Arial" w:hAnsi="Arial" w:cs="Arial"/>
              </w:rPr>
              <w:t>arenas</w:t>
            </w:r>
            <w:proofErr w:type="gramEnd"/>
            <w:r w:rsidRPr="00120B7C">
              <w:rPr>
                <w:rFonts w:ascii="Arial" w:hAnsi="Arial" w:cs="Arial"/>
              </w:rPr>
              <w:t xml:space="preserve"> esportivas, estádios, ginásios de esportes e similares. (Redação acrescida pela Lei nº 17.711/2019)</w:t>
            </w:r>
          </w:p>
          <w:p w:rsidR="00E738EB" w:rsidRPr="00120B7C" w:rsidRDefault="00E738EB" w:rsidP="00E41544">
            <w:pPr>
              <w:widowControl w:val="0"/>
              <w:ind w:left="17" w:hanging="4"/>
              <w:rPr>
                <w:rFonts w:ascii="Arial" w:hAnsi="Arial" w:cs="Arial"/>
              </w:rPr>
            </w:pPr>
            <w:r w:rsidRPr="00120B7C">
              <w:rPr>
                <w:rFonts w:ascii="Arial" w:hAnsi="Arial" w:cs="Arial"/>
              </w:rPr>
              <w:t xml:space="preserve">§ 6º Os procedimentos de emergência serão divulgados de forma clara e ostensiva, antes do início do espetáculo ou evento, indicando as saídas de emergência, o local onde estão instalados os extintores, a capacidade de público do recinto e as demais orientações previstas no Plano de Emergência, observando-se o seguinte: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em</w:t>
            </w:r>
            <w:proofErr w:type="gramEnd"/>
            <w:r w:rsidRPr="00120B7C">
              <w:rPr>
                <w:rFonts w:ascii="Arial" w:hAnsi="Arial" w:cs="Arial"/>
              </w:rPr>
              <w:t xml:space="preserve"> eventos com longa duração, as informações deverão ser repetidas a cada </w:t>
            </w:r>
            <w:r w:rsidRPr="00120B7C">
              <w:rPr>
                <w:rFonts w:ascii="Arial" w:hAnsi="Arial" w:cs="Arial"/>
              </w:rPr>
              <w:lastRenderedPageBreak/>
              <w:t xml:space="preserve">três horas; e </w:t>
            </w:r>
          </w:p>
          <w:p w:rsidR="00E738EB" w:rsidRPr="00120B7C" w:rsidRDefault="00E738EB" w:rsidP="00E41544">
            <w:pPr>
              <w:widowControl w:val="0"/>
              <w:ind w:left="15" w:firstLine="9"/>
              <w:rPr>
                <w:rFonts w:ascii="Arial" w:hAnsi="Arial" w:cs="Arial"/>
              </w:rPr>
            </w:pPr>
            <w:r w:rsidRPr="00120B7C">
              <w:rPr>
                <w:rFonts w:ascii="Arial" w:hAnsi="Arial" w:cs="Arial"/>
              </w:rPr>
              <w:t xml:space="preserve">II - </w:t>
            </w:r>
            <w:proofErr w:type="gramStart"/>
            <w:r w:rsidRPr="00120B7C">
              <w:rPr>
                <w:rFonts w:ascii="Arial" w:hAnsi="Arial" w:cs="Arial"/>
              </w:rPr>
              <w:t>em</w:t>
            </w:r>
            <w:proofErr w:type="gramEnd"/>
            <w:r w:rsidRPr="00120B7C">
              <w:rPr>
                <w:rFonts w:ascii="Arial" w:hAnsi="Arial" w:cs="Arial"/>
              </w:rPr>
              <w:t xml:space="preserve"> eventos esportivos, as informações deverão ser repetidas nos intervalos oficiais próprios de cada modalidade esportiva. (Redação acrescida pela Lei nº 17.711/2019) </w:t>
            </w:r>
          </w:p>
        </w:tc>
        <w:tc>
          <w:tcPr>
            <w:tcW w:w="5102"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Adequar nomenclatura para desvincular a necessidade de analisar e/ou vistoriar antes de conceder o atestado</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lastRenderedPageBreak/>
              <w:t>Inclusão do AER</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Adequação de texto</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Exclusão do rol de sistemas uma vez que pode ser definido em IN ou Diretriz.</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Amparo legal para o processo de simplificação</w:t>
            </w:r>
          </w:p>
          <w:p w:rsidR="00E738EB" w:rsidRPr="00120B7C" w:rsidRDefault="00E738EB" w:rsidP="00E41544">
            <w:pPr>
              <w:widowControl w:val="0"/>
              <w:pBdr>
                <w:top w:val="nil"/>
                <w:left w:val="nil"/>
                <w:bottom w:val="nil"/>
                <w:right w:val="nil"/>
                <w:between w:val="nil"/>
              </w:pBdr>
              <w:rPr>
                <w:rFonts w:ascii="Arial" w:hAnsi="Arial" w:cs="Arial"/>
                <w:highlight w:val="yellow"/>
              </w:rPr>
            </w:pPr>
            <w:r w:rsidRPr="00120B7C">
              <w:rPr>
                <w:rFonts w:ascii="Arial" w:hAnsi="Arial" w:cs="Arial"/>
                <w:highlight w:val="yellow"/>
              </w:rPr>
              <w:t>(</w:t>
            </w:r>
            <w:proofErr w:type="gramStart"/>
            <w:r w:rsidRPr="00120B7C">
              <w:rPr>
                <w:rFonts w:ascii="Arial" w:hAnsi="Arial" w:cs="Arial"/>
                <w:highlight w:val="yellow"/>
              </w:rPr>
              <w:t>linha</w:t>
            </w:r>
            <w:proofErr w:type="gramEnd"/>
            <w:r w:rsidRPr="00120B7C">
              <w:rPr>
                <w:rFonts w:ascii="Arial" w:hAnsi="Arial" w:cs="Arial"/>
                <w:highlight w:val="yellow"/>
              </w:rPr>
              <w:t xml:space="preserve"> de corte (RPCI/Proprietário) a ser definida em Decreto)</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highlight w:val="yellow"/>
              </w:rPr>
            </w:pPr>
            <w:r w:rsidRPr="00120B7C">
              <w:rPr>
                <w:rFonts w:ascii="Arial" w:hAnsi="Arial" w:cs="Arial"/>
              </w:rPr>
              <w:t>Adequação de texto</w:t>
            </w:r>
            <w:r w:rsidRPr="00120B7C">
              <w:rPr>
                <w:rFonts w:ascii="Arial" w:hAnsi="Arial" w:cs="Arial"/>
              </w:rPr>
              <w:br/>
            </w:r>
            <w:r w:rsidRPr="00120B7C">
              <w:rPr>
                <w:rFonts w:ascii="Arial" w:hAnsi="Arial" w:cs="Arial"/>
                <w:highlight w:val="yellow"/>
              </w:rPr>
              <w:t xml:space="preserve">Verificar a possibilidade de incluir a </w:t>
            </w:r>
            <w:r w:rsidRPr="00120B7C">
              <w:rPr>
                <w:rFonts w:ascii="Arial" w:hAnsi="Arial" w:cs="Arial"/>
                <w:highlight w:val="yellow"/>
              </w:rPr>
              <w:lastRenderedPageBreak/>
              <w:t>apresentação dos procedimentos de emergência e simulação de evacuação em escolas</w:t>
            </w:r>
          </w:p>
        </w:tc>
      </w:tr>
      <w:tr w:rsidR="00E738EB" w:rsidRPr="00120B7C" w:rsidTr="00E41544">
        <w:trPr>
          <w:jc w:val="center"/>
        </w:trPr>
        <w:tc>
          <w:tcPr>
            <w:tcW w:w="5102"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lastRenderedPageBreak/>
              <w:t xml:space="preserve">Art. 5º </w:t>
            </w:r>
            <w:r w:rsidRPr="00120B7C">
              <w:rPr>
                <w:rFonts w:ascii="Arial" w:hAnsi="Arial" w:cs="Arial"/>
              </w:rPr>
              <w:t xml:space="preserve">Os sistemas e as medidas de segurança contra incêndio e pânico devem observar os seguintes parâmetros mínimos, conforme a complexidade do imóvel, e os respectivos riscos e ocupações: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ocupação</w:t>
            </w:r>
            <w:proofErr w:type="gramEnd"/>
            <w:r w:rsidRPr="00120B7C">
              <w:rPr>
                <w:rFonts w:ascii="Arial" w:hAnsi="Arial" w:cs="Arial"/>
              </w:rPr>
              <w:t xml:space="preserve">; </w:t>
            </w:r>
          </w:p>
          <w:p w:rsidR="00E738EB" w:rsidRPr="00120B7C" w:rsidRDefault="00E738EB" w:rsidP="00E41544">
            <w:pPr>
              <w:widowControl w:val="0"/>
              <w:ind w:left="25"/>
              <w:rPr>
                <w:rFonts w:ascii="Arial" w:hAnsi="Arial" w:cs="Arial"/>
              </w:rPr>
            </w:pPr>
            <w:r w:rsidRPr="00120B7C">
              <w:rPr>
                <w:rFonts w:ascii="Arial" w:hAnsi="Arial" w:cs="Arial"/>
              </w:rPr>
              <w:t xml:space="preserve">II - </w:t>
            </w:r>
            <w:proofErr w:type="gramStart"/>
            <w:r w:rsidRPr="00120B7C">
              <w:rPr>
                <w:rFonts w:ascii="Arial" w:hAnsi="Arial" w:cs="Arial"/>
              </w:rPr>
              <w:t>capacidade</w:t>
            </w:r>
            <w:proofErr w:type="gramEnd"/>
            <w:r w:rsidRPr="00120B7C">
              <w:rPr>
                <w:rFonts w:ascii="Arial" w:hAnsi="Arial" w:cs="Arial"/>
              </w:rPr>
              <w:t xml:space="preserve"> de lotação; </w:t>
            </w:r>
          </w:p>
          <w:p w:rsidR="00E738EB" w:rsidRPr="00120B7C" w:rsidRDefault="00E738EB" w:rsidP="00E41544">
            <w:pPr>
              <w:widowControl w:val="0"/>
              <w:ind w:left="25"/>
              <w:rPr>
                <w:rFonts w:ascii="Arial" w:hAnsi="Arial" w:cs="Arial"/>
              </w:rPr>
            </w:pPr>
            <w:r w:rsidRPr="00120B7C">
              <w:rPr>
                <w:rFonts w:ascii="Arial" w:hAnsi="Arial" w:cs="Arial"/>
              </w:rPr>
              <w:t xml:space="preserve">III - altura; </w:t>
            </w:r>
          </w:p>
          <w:p w:rsidR="00E738EB" w:rsidRPr="00120B7C" w:rsidRDefault="00E738EB" w:rsidP="00E41544">
            <w:pPr>
              <w:widowControl w:val="0"/>
              <w:ind w:left="25"/>
              <w:rPr>
                <w:rFonts w:ascii="Arial" w:hAnsi="Arial" w:cs="Arial"/>
              </w:rPr>
            </w:pPr>
            <w:r w:rsidRPr="00120B7C">
              <w:rPr>
                <w:rFonts w:ascii="Arial" w:hAnsi="Arial" w:cs="Arial"/>
              </w:rPr>
              <w:t xml:space="preserve">IV - </w:t>
            </w:r>
            <w:proofErr w:type="gramStart"/>
            <w:r w:rsidRPr="00120B7C">
              <w:rPr>
                <w:rFonts w:ascii="Arial" w:hAnsi="Arial" w:cs="Arial"/>
              </w:rPr>
              <w:t>área</w:t>
            </w:r>
            <w:proofErr w:type="gramEnd"/>
            <w:r w:rsidRPr="00120B7C">
              <w:rPr>
                <w:rFonts w:ascii="Arial" w:hAnsi="Arial" w:cs="Arial"/>
              </w:rPr>
              <w:t xml:space="preserve"> total construída; </w:t>
            </w:r>
          </w:p>
          <w:p w:rsidR="00E738EB" w:rsidRPr="00120B7C" w:rsidRDefault="00E738EB" w:rsidP="00E41544">
            <w:pPr>
              <w:widowControl w:val="0"/>
              <w:ind w:left="10"/>
              <w:rPr>
                <w:rFonts w:ascii="Arial" w:hAnsi="Arial" w:cs="Arial"/>
              </w:rPr>
            </w:pPr>
            <w:r w:rsidRPr="00120B7C">
              <w:rPr>
                <w:rFonts w:ascii="Arial" w:hAnsi="Arial" w:cs="Arial"/>
              </w:rPr>
              <w:t xml:space="preserve">V - </w:t>
            </w:r>
            <w:proofErr w:type="gramStart"/>
            <w:r w:rsidRPr="00120B7C">
              <w:rPr>
                <w:rFonts w:ascii="Arial" w:hAnsi="Arial" w:cs="Arial"/>
              </w:rPr>
              <w:t>carga</w:t>
            </w:r>
            <w:proofErr w:type="gramEnd"/>
            <w:r w:rsidRPr="00120B7C">
              <w:rPr>
                <w:rFonts w:ascii="Arial" w:hAnsi="Arial" w:cs="Arial"/>
              </w:rPr>
              <w:t xml:space="preserve"> de incêndio; e </w:t>
            </w:r>
          </w:p>
          <w:p w:rsidR="00E738EB" w:rsidRPr="00120B7C" w:rsidRDefault="00E738EB" w:rsidP="00E41544">
            <w:pPr>
              <w:widowControl w:val="0"/>
              <w:ind w:left="10"/>
              <w:rPr>
                <w:rFonts w:ascii="Arial" w:hAnsi="Arial" w:cs="Arial"/>
              </w:rPr>
            </w:pPr>
            <w:r w:rsidRPr="00120B7C">
              <w:rPr>
                <w:rFonts w:ascii="Arial" w:hAnsi="Arial" w:cs="Arial"/>
              </w:rPr>
              <w:t xml:space="preserve">VI - </w:t>
            </w:r>
            <w:proofErr w:type="gramStart"/>
            <w:r w:rsidRPr="00120B7C">
              <w:rPr>
                <w:rFonts w:ascii="Arial" w:hAnsi="Arial" w:cs="Arial"/>
              </w:rPr>
              <w:t>riscos</w:t>
            </w:r>
            <w:proofErr w:type="gramEnd"/>
            <w:r w:rsidRPr="00120B7C">
              <w:rPr>
                <w:rFonts w:ascii="Arial" w:hAnsi="Arial" w:cs="Arial"/>
              </w:rPr>
              <w:t xml:space="preserve"> especiais. </w:t>
            </w:r>
          </w:p>
          <w:p w:rsidR="00E738EB" w:rsidRPr="00120B7C" w:rsidRDefault="00E738EB" w:rsidP="00E41544">
            <w:pPr>
              <w:widowControl w:val="0"/>
              <w:ind w:left="9" w:firstLine="3"/>
              <w:rPr>
                <w:rFonts w:ascii="Arial" w:hAnsi="Arial" w:cs="Arial"/>
              </w:rPr>
            </w:pPr>
            <w:r w:rsidRPr="00120B7C">
              <w:rPr>
                <w:rFonts w:ascii="Arial" w:hAnsi="Arial" w:cs="Arial"/>
              </w:rPr>
              <w:t xml:space="preserve">§ 1º A elaboração e execução de projeto e a implantação dos sistemas e das medidas de segurança contra incêndio e pânico devem ser efetuadas por profissional legalmente habilitado e com registro no respectivo Conselho Regional, observados os termos desta Lei e das normas expedidas pelo Corpo de Bombeiros Militar de Santa Catarina (CBMSC). </w:t>
            </w:r>
          </w:p>
          <w:p w:rsidR="00E738EB" w:rsidRPr="00120B7C" w:rsidRDefault="00E738EB" w:rsidP="00E41544">
            <w:pPr>
              <w:widowControl w:val="0"/>
              <w:ind w:left="15" w:hanging="2"/>
              <w:rPr>
                <w:rFonts w:ascii="Arial" w:hAnsi="Arial" w:cs="Arial"/>
              </w:rPr>
            </w:pPr>
            <w:r w:rsidRPr="00120B7C">
              <w:rPr>
                <w:rFonts w:ascii="Arial" w:hAnsi="Arial" w:cs="Arial"/>
              </w:rPr>
              <w:lastRenderedPageBreak/>
              <w:t xml:space="preserve">§ 2º Quando se tratar de imóvel diferenciado do previsto nesta Lei, o Corpo de Bombeiros pode determinar outras medidas que, a seu critério, julgar convenientes à segurança contra incêndio e pânico. </w:t>
            </w:r>
          </w:p>
          <w:p w:rsidR="00E738EB" w:rsidRPr="00120B7C" w:rsidRDefault="00E738EB" w:rsidP="00E41544">
            <w:pPr>
              <w:widowControl w:val="0"/>
              <w:pBdr>
                <w:top w:val="nil"/>
                <w:left w:val="nil"/>
                <w:bottom w:val="nil"/>
                <w:right w:val="nil"/>
                <w:between w:val="nil"/>
              </w:pBdr>
              <w:rPr>
                <w:rFonts w:ascii="Arial" w:hAnsi="Arial" w:cs="Arial"/>
                <w:b/>
              </w:rPr>
            </w:pPr>
          </w:p>
        </w:tc>
        <w:tc>
          <w:tcPr>
            <w:tcW w:w="5102"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lastRenderedPageBreak/>
              <w:t xml:space="preserve">Art. 5º </w:t>
            </w:r>
            <w:r w:rsidRPr="00120B7C">
              <w:rPr>
                <w:rFonts w:ascii="Arial" w:hAnsi="Arial" w:cs="Arial"/>
              </w:rPr>
              <w:t xml:space="preserve">Os sistemas e as medidas de segurança contra incêndio e pânico devem observar os seguintes parâmetros mínimos, conforme a complexidade do imóvel, e os respectivos riscos e ocupações: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ocupação</w:t>
            </w:r>
            <w:proofErr w:type="gramEnd"/>
            <w:r w:rsidRPr="00120B7C">
              <w:rPr>
                <w:rFonts w:ascii="Arial" w:hAnsi="Arial" w:cs="Arial"/>
              </w:rPr>
              <w:t xml:space="preserve">; </w:t>
            </w:r>
          </w:p>
          <w:p w:rsidR="00E738EB" w:rsidRPr="00120B7C" w:rsidRDefault="00E738EB" w:rsidP="00E41544">
            <w:pPr>
              <w:widowControl w:val="0"/>
              <w:ind w:left="25"/>
              <w:rPr>
                <w:rFonts w:ascii="Arial" w:hAnsi="Arial" w:cs="Arial"/>
              </w:rPr>
            </w:pPr>
            <w:r w:rsidRPr="00120B7C">
              <w:rPr>
                <w:rFonts w:ascii="Arial" w:hAnsi="Arial" w:cs="Arial"/>
              </w:rPr>
              <w:t xml:space="preserve">II - </w:t>
            </w:r>
            <w:proofErr w:type="gramStart"/>
            <w:r w:rsidRPr="00120B7C">
              <w:rPr>
                <w:rFonts w:ascii="Arial" w:hAnsi="Arial" w:cs="Arial"/>
              </w:rPr>
              <w:t>capacidade</w:t>
            </w:r>
            <w:proofErr w:type="gramEnd"/>
            <w:r w:rsidRPr="00120B7C">
              <w:rPr>
                <w:rFonts w:ascii="Arial" w:hAnsi="Arial" w:cs="Arial"/>
              </w:rPr>
              <w:t xml:space="preserve"> de lotação; </w:t>
            </w:r>
          </w:p>
          <w:p w:rsidR="00E738EB" w:rsidRPr="00120B7C" w:rsidRDefault="00E738EB" w:rsidP="00E41544">
            <w:pPr>
              <w:widowControl w:val="0"/>
              <w:ind w:left="25"/>
              <w:rPr>
                <w:rFonts w:ascii="Arial" w:hAnsi="Arial" w:cs="Arial"/>
              </w:rPr>
            </w:pPr>
            <w:r w:rsidRPr="00120B7C">
              <w:rPr>
                <w:rFonts w:ascii="Arial" w:hAnsi="Arial" w:cs="Arial"/>
              </w:rPr>
              <w:t xml:space="preserve">III - altura; </w:t>
            </w:r>
          </w:p>
          <w:p w:rsidR="00E738EB" w:rsidRPr="00120B7C" w:rsidRDefault="00E738EB" w:rsidP="00E41544">
            <w:pPr>
              <w:widowControl w:val="0"/>
              <w:ind w:left="25"/>
              <w:rPr>
                <w:rFonts w:ascii="Arial" w:hAnsi="Arial" w:cs="Arial"/>
              </w:rPr>
            </w:pPr>
            <w:r w:rsidRPr="00120B7C">
              <w:rPr>
                <w:rFonts w:ascii="Arial" w:hAnsi="Arial" w:cs="Arial"/>
              </w:rPr>
              <w:t xml:space="preserve">IV - </w:t>
            </w:r>
            <w:proofErr w:type="gramStart"/>
            <w:r w:rsidRPr="00120B7C">
              <w:rPr>
                <w:rFonts w:ascii="Arial" w:hAnsi="Arial" w:cs="Arial"/>
              </w:rPr>
              <w:t>área</w:t>
            </w:r>
            <w:proofErr w:type="gramEnd"/>
            <w:r w:rsidRPr="00120B7C">
              <w:rPr>
                <w:rFonts w:ascii="Arial" w:hAnsi="Arial" w:cs="Arial"/>
              </w:rPr>
              <w:t xml:space="preserve"> total construída; </w:t>
            </w:r>
          </w:p>
          <w:p w:rsidR="00E738EB" w:rsidRPr="00120B7C" w:rsidRDefault="00E738EB" w:rsidP="00E41544">
            <w:pPr>
              <w:widowControl w:val="0"/>
              <w:ind w:left="10"/>
              <w:rPr>
                <w:rFonts w:ascii="Arial" w:hAnsi="Arial" w:cs="Arial"/>
              </w:rPr>
            </w:pPr>
            <w:r w:rsidRPr="00120B7C">
              <w:rPr>
                <w:rFonts w:ascii="Arial" w:hAnsi="Arial" w:cs="Arial"/>
              </w:rPr>
              <w:t xml:space="preserve">V - </w:t>
            </w:r>
            <w:proofErr w:type="gramStart"/>
            <w:r w:rsidRPr="00120B7C">
              <w:rPr>
                <w:rFonts w:ascii="Arial" w:hAnsi="Arial" w:cs="Arial"/>
              </w:rPr>
              <w:t>carga</w:t>
            </w:r>
            <w:proofErr w:type="gramEnd"/>
            <w:r w:rsidRPr="00120B7C">
              <w:rPr>
                <w:rFonts w:ascii="Arial" w:hAnsi="Arial" w:cs="Arial"/>
              </w:rPr>
              <w:t xml:space="preserve"> de incêndio; e </w:t>
            </w:r>
          </w:p>
          <w:p w:rsidR="00E738EB" w:rsidRPr="00120B7C" w:rsidRDefault="00E738EB" w:rsidP="00E41544">
            <w:pPr>
              <w:widowControl w:val="0"/>
              <w:ind w:left="10"/>
              <w:rPr>
                <w:rFonts w:ascii="Arial" w:hAnsi="Arial" w:cs="Arial"/>
              </w:rPr>
            </w:pPr>
            <w:r w:rsidRPr="00120B7C">
              <w:rPr>
                <w:rFonts w:ascii="Arial" w:hAnsi="Arial" w:cs="Arial"/>
              </w:rPr>
              <w:t xml:space="preserve">VI - </w:t>
            </w:r>
            <w:proofErr w:type="gramStart"/>
            <w:r w:rsidRPr="00120B7C">
              <w:rPr>
                <w:rFonts w:ascii="Arial" w:hAnsi="Arial" w:cs="Arial"/>
              </w:rPr>
              <w:t>riscos</w:t>
            </w:r>
            <w:proofErr w:type="gramEnd"/>
            <w:r w:rsidRPr="00120B7C">
              <w:rPr>
                <w:rFonts w:ascii="Arial" w:hAnsi="Arial" w:cs="Arial"/>
              </w:rPr>
              <w:t xml:space="preserve"> especiais. </w:t>
            </w:r>
          </w:p>
          <w:p w:rsidR="00E738EB" w:rsidRPr="00120B7C" w:rsidRDefault="00E738EB" w:rsidP="00E41544">
            <w:pPr>
              <w:widowControl w:val="0"/>
              <w:ind w:left="9" w:firstLine="3"/>
              <w:rPr>
                <w:rFonts w:ascii="Arial" w:hAnsi="Arial" w:cs="Arial"/>
              </w:rPr>
            </w:pPr>
            <w:r w:rsidRPr="00120B7C">
              <w:rPr>
                <w:rFonts w:ascii="Arial" w:hAnsi="Arial" w:cs="Arial"/>
              </w:rPr>
              <w:t xml:space="preserve">§ 1º A elaboração e execução de projeto e a implantação dos sistemas e das medidas de segurança contra incêndio e pânico devem ser efetuadas por profissional legalmente habilitado e com registro no respectivo Conselho Regional, observados os termos desta Lei e das normas expedidas pelo Corpo de Bombeiros Militar de Santa Catarina (CBMSC). </w:t>
            </w:r>
          </w:p>
          <w:p w:rsidR="00E738EB" w:rsidRPr="00120B7C" w:rsidRDefault="00E738EB" w:rsidP="00E41544">
            <w:pPr>
              <w:widowControl w:val="0"/>
              <w:ind w:left="15" w:hanging="2"/>
              <w:rPr>
                <w:rFonts w:ascii="Arial" w:hAnsi="Arial" w:cs="Arial"/>
              </w:rPr>
            </w:pPr>
            <w:r w:rsidRPr="00120B7C">
              <w:rPr>
                <w:rFonts w:ascii="Arial" w:hAnsi="Arial" w:cs="Arial"/>
              </w:rPr>
              <w:lastRenderedPageBreak/>
              <w:t>§ 2º Quando se tratar de imóvel diferenciado do previsto nesta Lei, o Corpo de Bombeiros pode determinar outras medidas que, a seu critério, julgar convenientes à segurança contra incêndio e pânico.</w:t>
            </w:r>
          </w:p>
        </w:tc>
        <w:tc>
          <w:tcPr>
            <w:tcW w:w="5102"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b/>
              </w:rPr>
            </w:pPr>
          </w:p>
        </w:tc>
      </w:tr>
      <w:tr w:rsidR="00E738EB" w:rsidRPr="00120B7C" w:rsidTr="00E41544">
        <w:trPr>
          <w:jc w:val="center"/>
        </w:trPr>
        <w:tc>
          <w:tcPr>
            <w:tcW w:w="5102"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lastRenderedPageBreak/>
              <w:t xml:space="preserve">Art. 6º </w:t>
            </w:r>
            <w:r w:rsidRPr="00120B7C">
              <w:rPr>
                <w:rFonts w:ascii="Arial" w:hAnsi="Arial" w:cs="Arial"/>
              </w:rPr>
              <w:t xml:space="preserve">A concessão de alvará pelos Municípios fica condicionada ao cumprimento desta Lei e à expedição de atestados pelo Corpo de Bombeiros. </w:t>
            </w:r>
          </w:p>
          <w:p w:rsidR="00E738EB" w:rsidRPr="00120B7C" w:rsidRDefault="00E738EB" w:rsidP="00E41544">
            <w:pPr>
              <w:widowControl w:val="0"/>
              <w:ind w:left="20" w:hanging="7"/>
              <w:rPr>
                <w:rFonts w:ascii="Arial" w:hAnsi="Arial" w:cs="Arial"/>
              </w:rPr>
            </w:pPr>
            <w:r w:rsidRPr="00120B7C">
              <w:rPr>
                <w:rFonts w:ascii="Arial" w:hAnsi="Arial" w:cs="Arial"/>
              </w:rPr>
              <w:t xml:space="preserve">§ 1º Fica vedada a expedição de atestado de vistoria para funcionamento pelo Corpo de Bombeiros sem o prévio atestado de vistoria para habite-se. </w:t>
            </w:r>
          </w:p>
          <w:p w:rsidR="00E738EB" w:rsidRPr="00120B7C" w:rsidRDefault="00E738EB" w:rsidP="00E41544">
            <w:pPr>
              <w:widowControl w:val="0"/>
              <w:ind w:left="12"/>
              <w:rPr>
                <w:rFonts w:ascii="Arial" w:hAnsi="Arial" w:cs="Arial"/>
              </w:rPr>
            </w:pPr>
            <w:r w:rsidRPr="00120B7C">
              <w:rPr>
                <w:rFonts w:ascii="Arial" w:hAnsi="Arial" w:cs="Arial"/>
              </w:rPr>
              <w:t xml:space="preserve">§ 2º Fica vedada a concessão de alvará de funcionamento provisório pelos Municípios para atividades consideradas de alto risco, conforme definido em ato do Chefe do Poder Executivo. </w:t>
            </w:r>
          </w:p>
          <w:p w:rsidR="00E738EB" w:rsidRPr="00120B7C" w:rsidRDefault="00E738EB" w:rsidP="00E41544">
            <w:pPr>
              <w:widowControl w:val="0"/>
              <w:pBdr>
                <w:top w:val="nil"/>
                <w:left w:val="nil"/>
                <w:bottom w:val="nil"/>
                <w:right w:val="nil"/>
                <w:between w:val="nil"/>
              </w:pBdr>
              <w:rPr>
                <w:rFonts w:ascii="Arial" w:hAnsi="Arial" w:cs="Arial"/>
                <w:b/>
              </w:rPr>
            </w:pPr>
          </w:p>
        </w:tc>
        <w:tc>
          <w:tcPr>
            <w:tcW w:w="5102"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color w:val="FF0000"/>
              </w:rPr>
            </w:pPr>
            <w:r w:rsidRPr="00120B7C">
              <w:rPr>
                <w:rFonts w:ascii="Arial" w:hAnsi="Arial" w:cs="Arial"/>
                <w:b/>
              </w:rPr>
              <w:t xml:space="preserve">Art. 6º </w:t>
            </w:r>
            <w:r w:rsidRPr="00120B7C">
              <w:rPr>
                <w:rFonts w:ascii="Arial" w:hAnsi="Arial" w:cs="Arial"/>
                <w:color w:val="FF0000"/>
              </w:rPr>
              <w:t>Fica vedada a expedição de atestado de vistoria para funcionamento pelo Corpo de Bombeiros sem o prévio atestado de vistoria para habite-se</w:t>
            </w:r>
          </w:p>
          <w:p w:rsidR="00E738EB" w:rsidRPr="00120B7C" w:rsidRDefault="00E738EB" w:rsidP="00E41544">
            <w:pPr>
              <w:widowControl w:val="0"/>
              <w:rPr>
                <w:rFonts w:ascii="Arial" w:hAnsi="Arial" w:cs="Arial"/>
              </w:rPr>
            </w:pPr>
          </w:p>
        </w:tc>
        <w:tc>
          <w:tcPr>
            <w:tcW w:w="5102"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Organização/adequação de texto</w:t>
            </w:r>
          </w:p>
        </w:tc>
      </w:tr>
    </w:tbl>
    <w:p w:rsidR="00E738EB" w:rsidRPr="00120B7C" w:rsidRDefault="00E738EB" w:rsidP="00E738EB">
      <w:pPr>
        <w:widowControl w:val="0"/>
        <w:pBdr>
          <w:top w:val="nil"/>
          <w:left w:val="nil"/>
          <w:bottom w:val="nil"/>
          <w:right w:val="nil"/>
          <w:between w:val="nil"/>
        </w:pBdr>
        <w:rPr>
          <w:rFonts w:ascii="Arial" w:hAnsi="Arial" w:cs="Arial"/>
          <w:b/>
        </w:rPr>
      </w:pPr>
    </w:p>
    <w:p w:rsidR="00E738EB" w:rsidRPr="00120B7C" w:rsidRDefault="00E738EB" w:rsidP="00E738EB">
      <w:pPr>
        <w:widowControl w:val="0"/>
        <w:pBdr>
          <w:top w:val="nil"/>
          <w:left w:val="nil"/>
          <w:bottom w:val="nil"/>
          <w:right w:val="nil"/>
          <w:between w:val="nil"/>
        </w:pBdr>
        <w:rPr>
          <w:rFonts w:ascii="Arial" w:hAnsi="Arial" w:cs="Arial"/>
        </w:rPr>
      </w:pPr>
      <w:r w:rsidRPr="00120B7C">
        <w:rPr>
          <w:rFonts w:ascii="Arial" w:hAnsi="Arial" w:cs="Arial"/>
          <w:b/>
        </w:rPr>
        <w:t>Seção II - Da Cassação</w:t>
      </w:r>
      <w:r w:rsidRPr="00120B7C">
        <w:rPr>
          <w:rFonts w:ascii="Arial" w:hAnsi="Arial" w:cs="Arial"/>
        </w:rPr>
        <w:t xml:space="preserve"> </w:t>
      </w:r>
    </w:p>
    <w:tbl>
      <w:tblPr>
        <w:tblW w:w="151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5"/>
        <w:gridCol w:w="5046"/>
        <w:gridCol w:w="5046"/>
      </w:tblGrid>
      <w:tr w:rsidR="00E738EB" w:rsidRPr="00120B7C" w:rsidTr="00E41544">
        <w:trPr>
          <w:jc w:val="center"/>
        </w:trPr>
        <w:tc>
          <w:tcPr>
            <w:tcW w:w="504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t xml:space="preserve">Art. 7º </w:t>
            </w:r>
            <w:r w:rsidRPr="00120B7C">
              <w:rPr>
                <w:rFonts w:ascii="Arial" w:hAnsi="Arial" w:cs="Arial"/>
              </w:rPr>
              <w:t xml:space="preserve">Constatada situação de descumprimento desta Lei ou da legislação própria, os Municípios podem, independentemente da aplicação das sanções previstas no § 5º do art. 16 desta Lei pelo CBMSC, cassar os alvarás </w:t>
            </w:r>
            <w:r w:rsidRPr="00120B7C">
              <w:rPr>
                <w:rFonts w:ascii="Arial" w:hAnsi="Arial" w:cs="Arial"/>
              </w:rPr>
              <w:lastRenderedPageBreak/>
              <w:t xml:space="preserve">concedidos. </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b/>
              </w:rPr>
              <w:lastRenderedPageBreak/>
              <w:t xml:space="preserve">Art. 7º </w:t>
            </w:r>
            <w:r w:rsidRPr="00120B7C">
              <w:rPr>
                <w:rFonts w:ascii="Arial" w:hAnsi="Arial" w:cs="Arial"/>
              </w:rPr>
              <w:t xml:space="preserve">Constatada situação de descumprimento desta Lei ou da legislação própria, os Municípios podem, independentemente da aplicação das sanções previstas no § 5º do art. 16 desta Lei pelo CBMSC, cassar os alvarás </w:t>
            </w:r>
            <w:r w:rsidRPr="00120B7C">
              <w:rPr>
                <w:rFonts w:ascii="Arial" w:hAnsi="Arial" w:cs="Arial"/>
              </w:rPr>
              <w:lastRenderedPageBreak/>
              <w:t xml:space="preserve">concedidos. </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rPr>
            </w:pPr>
          </w:p>
        </w:tc>
      </w:tr>
    </w:tbl>
    <w:p w:rsidR="00E738EB" w:rsidRPr="00120B7C" w:rsidRDefault="00E738EB" w:rsidP="00E738EB">
      <w:pPr>
        <w:widowControl w:val="0"/>
        <w:pBdr>
          <w:top w:val="nil"/>
          <w:left w:val="nil"/>
          <w:bottom w:val="nil"/>
          <w:right w:val="nil"/>
          <w:between w:val="nil"/>
        </w:pBdr>
        <w:rPr>
          <w:rFonts w:ascii="Arial" w:hAnsi="Arial" w:cs="Arial"/>
        </w:rPr>
      </w:pPr>
    </w:p>
    <w:p w:rsidR="00E738EB" w:rsidRPr="00120B7C" w:rsidRDefault="00E738EB" w:rsidP="00E738EB">
      <w:pPr>
        <w:widowControl w:val="0"/>
        <w:pBdr>
          <w:top w:val="nil"/>
          <w:left w:val="nil"/>
          <w:bottom w:val="nil"/>
          <w:right w:val="nil"/>
          <w:between w:val="nil"/>
        </w:pBdr>
        <w:rPr>
          <w:rFonts w:ascii="Arial" w:hAnsi="Arial" w:cs="Arial"/>
          <w:b/>
        </w:rPr>
      </w:pPr>
      <w:r w:rsidRPr="00120B7C">
        <w:rPr>
          <w:rFonts w:ascii="Arial" w:hAnsi="Arial" w:cs="Arial"/>
          <w:b/>
        </w:rPr>
        <w:t xml:space="preserve">Capítulo III - DAS RESPONSABILIDADES </w:t>
      </w:r>
    </w:p>
    <w:tbl>
      <w:tblPr>
        <w:tblW w:w="151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5"/>
        <w:gridCol w:w="5046"/>
        <w:gridCol w:w="5046"/>
      </w:tblGrid>
      <w:tr w:rsidR="00E738EB" w:rsidRPr="00120B7C" w:rsidTr="00E41544">
        <w:trPr>
          <w:jc w:val="center"/>
        </w:trPr>
        <w:tc>
          <w:tcPr>
            <w:tcW w:w="504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b/>
              </w:rPr>
            </w:pPr>
            <w:r w:rsidRPr="00120B7C">
              <w:rPr>
                <w:rFonts w:ascii="Arial" w:hAnsi="Arial" w:cs="Arial"/>
                <w:b/>
              </w:rPr>
              <w:t xml:space="preserve">Art. 8º </w:t>
            </w:r>
            <w:r w:rsidRPr="00120B7C">
              <w:rPr>
                <w:rFonts w:ascii="Arial" w:hAnsi="Arial" w:cs="Arial"/>
              </w:rPr>
              <w:t xml:space="preserve">O autor do projeto de construção, reforma, alteração de área construída, mudança de ocupação ou de uso de imóvel, é responsável pelo seu detalhamento técnico em relação aos sistemas e às medidas de segurança contra incêndio e pânico. </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ind w:left="23"/>
              <w:rPr>
                <w:rFonts w:ascii="Arial" w:hAnsi="Arial" w:cs="Arial"/>
                <w:color w:val="FF0000"/>
              </w:rPr>
            </w:pPr>
            <w:r w:rsidRPr="00120B7C">
              <w:rPr>
                <w:rFonts w:ascii="Arial" w:hAnsi="Arial" w:cs="Arial"/>
                <w:b/>
                <w:color w:val="FF0000"/>
              </w:rPr>
              <w:t xml:space="preserve">Art. 8º </w:t>
            </w:r>
            <w:r w:rsidRPr="00120B7C">
              <w:rPr>
                <w:rFonts w:ascii="Arial" w:hAnsi="Arial" w:cs="Arial"/>
                <w:color w:val="FF0000"/>
              </w:rPr>
              <w:t>Os responsáveis técnicos pelo projeto e execução de construção, reforma, mudança de ocupação ou uso de imóveis respondem pelo cumprimento dos preceitos de exigibilidade previstos na legislação e normas de SCI, independente de prévia aprovação pelo Corpo de Bombeiros.</w:t>
            </w:r>
          </w:p>
          <w:p w:rsidR="00E738EB" w:rsidRPr="00120B7C" w:rsidRDefault="00E738EB" w:rsidP="00E41544">
            <w:pPr>
              <w:widowControl w:val="0"/>
              <w:spacing w:before="200"/>
              <w:ind w:left="23"/>
              <w:rPr>
                <w:rFonts w:ascii="Arial" w:hAnsi="Arial" w:cs="Arial"/>
                <w:color w:val="FF0000"/>
              </w:rPr>
            </w:pPr>
            <w:r w:rsidRPr="00120B7C">
              <w:rPr>
                <w:rFonts w:ascii="Arial" w:hAnsi="Arial" w:cs="Arial"/>
                <w:color w:val="FF0000"/>
              </w:rPr>
              <w:t>§ 1º Os autores do projeto são responsáveis pelo seu detalhamento técnico em relação aos sistemas e medidas de SCI e pela observância às NSCI.</w:t>
            </w:r>
          </w:p>
          <w:p w:rsidR="00E738EB" w:rsidRPr="00120B7C" w:rsidRDefault="00E738EB" w:rsidP="00E41544">
            <w:pPr>
              <w:widowControl w:val="0"/>
              <w:spacing w:before="200"/>
              <w:ind w:left="23"/>
              <w:rPr>
                <w:rFonts w:ascii="Arial" w:hAnsi="Arial" w:cs="Arial"/>
                <w:color w:val="FF0000"/>
              </w:rPr>
            </w:pPr>
            <w:r w:rsidRPr="00120B7C">
              <w:rPr>
                <w:rFonts w:ascii="Arial" w:hAnsi="Arial" w:cs="Arial"/>
                <w:color w:val="FF0000"/>
              </w:rPr>
              <w:t>§ 2º Os responsáveis técnicos encarregados da execução respondem, durante o acompanhamento da obra, por garantir os parâmetros legais e normativos em relação à segurança contra incêndio e pânico no imóvel.</w:t>
            </w:r>
          </w:p>
          <w:p w:rsidR="00E738EB" w:rsidRPr="00120B7C" w:rsidRDefault="00E738EB" w:rsidP="00E41544">
            <w:pPr>
              <w:widowControl w:val="0"/>
              <w:spacing w:before="200"/>
              <w:ind w:left="23"/>
              <w:rPr>
                <w:rFonts w:ascii="Arial" w:hAnsi="Arial" w:cs="Arial"/>
                <w:color w:val="FF0000"/>
              </w:rPr>
            </w:pPr>
            <w:r w:rsidRPr="00120B7C">
              <w:rPr>
                <w:rFonts w:ascii="Arial" w:hAnsi="Arial" w:cs="Arial"/>
                <w:color w:val="FF0000"/>
              </w:rPr>
              <w:t xml:space="preserve">§ 3º Nos casos em que couber a </w:t>
            </w:r>
            <w:proofErr w:type="spellStart"/>
            <w:r w:rsidRPr="00120B7C">
              <w:rPr>
                <w:rFonts w:ascii="Arial" w:hAnsi="Arial" w:cs="Arial"/>
                <w:color w:val="FF0000"/>
              </w:rPr>
              <w:t>autodeclaração</w:t>
            </w:r>
            <w:proofErr w:type="spellEnd"/>
            <w:r w:rsidRPr="00120B7C">
              <w:rPr>
                <w:rFonts w:ascii="Arial" w:hAnsi="Arial" w:cs="Arial"/>
                <w:color w:val="FF0000"/>
              </w:rPr>
              <w:t xml:space="preserve"> por parte dos Responsáveis Técnicos (projetista e/ou executor), estes responderão pela veracidade das informações prestadas.</w:t>
            </w:r>
          </w:p>
          <w:p w:rsidR="00E738EB" w:rsidRPr="00120B7C" w:rsidRDefault="00E738EB" w:rsidP="00E41544">
            <w:pPr>
              <w:widowControl w:val="0"/>
              <w:spacing w:before="200"/>
              <w:ind w:left="23"/>
              <w:rPr>
                <w:rFonts w:ascii="Arial" w:hAnsi="Arial" w:cs="Arial"/>
                <w:color w:val="FF0000"/>
              </w:rPr>
            </w:pPr>
            <w:r w:rsidRPr="00120B7C">
              <w:rPr>
                <w:rFonts w:ascii="Arial" w:hAnsi="Arial" w:cs="Arial"/>
                <w:color w:val="FF0000"/>
              </w:rPr>
              <w:lastRenderedPageBreak/>
              <w:t>§ 4º A responsabilidade administrativa de que trata esta Lei não exime os responsáveis técnicos das responsabilidades cíveis, criminais e éticas.</w:t>
            </w:r>
          </w:p>
          <w:p w:rsidR="00E738EB" w:rsidRPr="00120B7C" w:rsidRDefault="00E738EB" w:rsidP="00E41544">
            <w:pPr>
              <w:widowControl w:val="0"/>
              <w:spacing w:before="200"/>
              <w:ind w:left="23"/>
              <w:rPr>
                <w:rFonts w:ascii="Arial" w:hAnsi="Arial" w:cs="Arial"/>
                <w:color w:val="FF0000"/>
                <w:highlight w:val="yellow"/>
              </w:rPr>
            </w:pPr>
            <w:r w:rsidRPr="00120B7C">
              <w:rPr>
                <w:rFonts w:ascii="Arial" w:hAnsi="Arial" w:cs="Arial"/>
                <w:color w:val="FF0000"/>
                <w:highlight w:val="yellow"/>
              </w:rPr>
              <w:t>Prever em decreto quais os processos serão encaminhados para os Conselhos de Classe</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b/>
              </w:rPr>
              <w:lastRenderedPageBreak/>
              <w:t xml:space="preserve">Art. 8º </w:t>
            </w:r>
            <w:r w:rsidRPr="00120B7C">
              <w:rPr>
                <w:rFonts w:ascii="Arial" w:hAnsi="Arial" w:cs="Arial"/>
              </w:rPr>
              <w:t>Os profissionais encarregados tecnicamente pelo projeto e execução de construção, reforma, mudança de ocupação ou uso de imóveis, são responsáveis pelo cumprimento dos preceitos de exigibilidade previstos na legislação e normas de SCI, independente de prévia aprovação pelo Corpo de Bombeiros.</w:t>
            </w:r>
          </w:p>
          <w:p w:rsidR="00E738EB" w:rsidRPr="00120B7C" w:rsidRDefault="00E738EB" w:rsidP="00E41544">
            <w:pPr>
              <w:widowControl w:val="0"/>
              <w:pBdr>
                <w:top w:val="nil"/>
                <w:left w:val="nil"/>
                <w:bottom w:val="nil"/>
                <w:right w:val="nil"/>
                <w:between w:val="nil"/>
              </w:pBdr>
              <w:spacing w:before="200"/>
              <w:rPr>
                <w:rFonts w:ascii="Arial" w:hAnsi="Arial" w:cs="Arial"/>
              </w:rPr>
            </w:pPr>
            <w:r w:rsidRPr="00120B7C">
              <w:rPr>
                <w:rFonts w:ascii="Arial" w:hAnsi="Arial" w:cs="Arial"/>
              </w:rPr>
              <w:t>§ 1º O autor do projeto é responsável pelo seu detalhamento técnico em relação aos sistemas e medidas de SCI e pela observância às NSCI.</w:t>
            </w:r>
          </w:p>
          <w:p w:rsidR="00E738EB" w:rsidRPr="00120B7C" w:rsidRDefault="00E738EB" w:rsidP="00E41544">
            <w:pPr>
              <w:widowControl w:val="0"/>
              <w:pBdr>
                <w:top w:val="nil"/>
                <w:left w:val="nil"/>
                <w:bottom w:val="nil"/>
                <w:right w:val="nil"/>
                <w:between w:val="nil"/>
              </w:pBdr>
              <w:spacing w:before="200"/>
              <w:rPr>
                <w:rFonts w:ascii="Arial" w:hAnsi="Arial" w:cs="Arial"/>
              </w:rPr>
            </w:pPr>
            <w:r w:rsidRPr="00120B7C">
              <w:rPr>
                <w:rFonts w:ascii="Arial" w:hAnsi="Arial" w:cs="Arial"/>
              </w:rPr>
              <w:t>§ 2º O profissional encarregado da execução é responsável, durante o acompanhamento da obra, por garantir os parâmetros legais e normativos em relação à segurança contra incêndio e pânico no imóvel.</w:t>
            </w:r>
          </w:p>
          <w:p w:rsidR="00E738EB" w:rsidRPr="00120B7C" w:rsidRDefault="00E738EB" w:rsidP="00E41544">
            <w:pPr>
              <w:widowControl w:val="0"/>
              <w:pBdr>
                <w:top w:val="nil"/>
                <w:left w:val="nil"/>
                <w:bottom w:val="nil"/>
                <w:right w:val="nil"/>
                <w:between w:val="nil"/>
              </w:pBdr>
              <w:spacing w:before="200"/>
              <w:rPr>
                <w:rFonts w:ascii="Arial" w:hAnsi="Arial" w:cs="Arial"/>
              </w:rPr>
            </w:pPr>
            <w:r w:rsidRPr="00120B7C">
              <w:rPr>
                <w:rFonts w:ascii="Arial" w:hAnsi="Arial" w:cs="Arial"/>
              </w:rPr>
              <w:t xml:space="preserve">§ 3º Nos casos em que couber a </w:t>
            </w:r>
            <w:proofErr w:type="spellStart"/>
            <w:r w:rsidRPr="00120B7C">
              <w:rPr>
                <w:rFonts w:ascii="Arial" w:hAnsi="Arial" w:cs="Arial"/>
              </w:rPr>
              <w:t>autodeclaração</w:t>
            </w:r>
            <w:proofErr w:type="spellEnd"/>
            <w:r w:rsidRPr="00120B7C">
              <w:rPr>
                <w:rFonts w:ascii="Arial" w:hAnsi="Arial" w:cs="Arial"/>
              </w:rPr>
              <w:t xml:space="preserve"> por parte dos Responsáveis Técnicos (projetista e/ou executor), estes serão responsáveis pela veracidade das informações prestadas.</w:t>
            </w:r>
          </w:p>
          <w:p w:rsidR="00E738EB" w:rsidRPr="00120B7C" w:rsidRDefault="00E738EB" w:rsidP="00E41544">
            <w:pPr>
              <w:widowControl w:val="0"/>
              <w:pBdr>
                <w:top w:val="nil"/>
                <w:left w:val="nil"/>
                <w:bottom w:val="nil"/>
                <w:right w:val="nil"/>
                <w:between w:val="nil"/>
              </w:pBdr>
              <w:spacing w:before="200"/>
              <w:rPr>
                <w:rFonts w:ascii="Arial" w:hAnsi="Arial" w:cs="Arial"/>
              </w:rPr>
            </w:pPr>
            <w:r w:rsidRPr="00120B7C">
              <w:rPr>
                <w:rFonts w:ascii="Arial" w:hAnsi="Arial" w:cs="Arial"/>
              </w:rPr>
              <w:lastRenderedPageBreak/>
              <w:t>§ 4º A responsabilidade administrativa de que trata esta Lei não exime os responsáveis técnicos das responsabilidades cíveis, criminais e éticas.</w:t>
            </w:r>
          </w:p>
        </w:tc>
      </w:tr>
      <w:tr w:rsidR="00E738EB" w:rsidRPr="00120B7C" w:rsidTr="00E41544">
        <w:trPr>
          <w:jc w:val="center"/>
        </w:trPr>
        <w:tc>
          <w:tcPr>
            <w:tcW w:w="504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lastRenderedPageBreak/>
              <w:t xml:space="preserve">Art. 9º </w:t>
            </w:r>
            <w:r w:rsidRPr="00120B7C">
              <w:rPr>
                <w:rFonts w:ascii="Arial" w:hAnsi="Arial" w:cs="Arial"/>
              </w:rPr>
              <w:t xml:space="preserve">O proprietário do imóvel e o seu possuidor direto ou indireto são responsáveis por: </w:t>
            </w:r>
          </w:p>
          <w:p w:rsidR="00E738EB" w:rsidRPr="00120B7C" w:rsidRDefault="00E738EB" w:rsidP="00E41544">
            <w:pPr>
              <w:widowControl w:val="0"/>
              <w:ind w:left="17" w:firstLine="7"/>
              <w:rPr>
                <w:rFonts w:ascii="Arial" w:hAnsi="Arial" w:cs="Arial"/>
              </w:rPr>
            </w:pPr>
            <w:r w:rsidRPr="00120B7C">
              <w:rPr>
                <w:rFonts w:ascii="Arial" w:hAnsi="Arial" w:cs="Arial"/>
              </w:rPr>
              <w:t xml:space="preserve">I - </w:t>
            </w:r>
            <w:proofErr w:type="gramStart"/>
            <w:r w:rsidRPr="00120B7C">
              <w:rPr>
                <w:rFonts w:ascii="Arial" w:hAnsi="Arial" w:cs="Arial"/>
              </w:rPr>
              <w:t>manter</w:t>
            </w:r>
            <w:proofErr w:type="gramEnd"/>
            <w:r w:rsidRPr="00120B7C">
              <w:rPr>
                <w:rFonts w:ascii="Arial" w:hAnsi="Arial" w:cs="Arial"/>
              </w:rPr>
              <w:t xml:space="preserve"> os dispositivos e sistemas de segurança contra incêndio e pânico em condições de utilização; e </w:t>
            </w:r>
          </w:p>
          <w:p w:rsidR="00E738EB" w:rsidRPr="00120B7C" w:rsidRDefault="00E738EB" w:rsidP="00E41544">
            <w:pPr>
              <w:widowControl w:val="0"/>
              <w:ind w:left="12" w:firstLine="12"/>
              <w:rPr>
                <w:rFonts w:ascii="Arial" w:hAnsi="Arial" w:cs="Arial"/>
                <w:b/>
              </w:rPr>
            </w:pPr>
            <w:r w:rsidRPr="00120B7C">
              <w:rPr>
                <w:rFonts w:ascii="Arial" w:hAnsi="Arial" w:cs="Arial"/>
              </w:rPr>
              <w:t xml:space="preserve">II - </w:t>
            </w:r>
            <w:proofErr w:type="gramStart"/>
            <w:r w:rsidRPr="00120B7C">
              <w:rPr>
                <w:rFonts w:ascii="Arial" w:hAnsi="Arial" w:cs="Arial"/>
              </w:rPr>
              <w:t>adotar</w:t>
            </w:r>
            <w:proofErr w:type="gramEnd"/>
            <w:r w:rsidRPr="00120B7C">
              <w:rPr>
                <w:rFonts w:ascii="Arial" w:hAnsi="Arial" w:cs="Arial"/>
              </w:rPr>
              <w:t xml:space="preserve"> os dispositivos e sistemas de segurança contra incêndio e pânico adequados à efetiva utilização do imóvel. </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t xml:space="preserve">Art. 9º </w:t>
            </w:r>
            <w:r w:rsidRPr="00120B7C">
              <w:rPr>
                <w:rFonts w:ascii="Arial" w:hAnsi="Arial" w:cs="Arial"/>
              </w:rPr>
              <w:t xml:space="preserve">O proprietário do imóvel e o seu possuidor direto ou indireto são responsáveis por: </w:t>
            </w:r>
          </w:p>
          <w:p w:rsidR="00E738EB" w:rsidRPr="00120B7C" w:rsidRDefault="00E738EB" w:rsidP="00E41544">
            <w:pPr>
              <w:widowControl w:val="0"/>
              <w:ind w:left="17" w:firstLine="7"/>
              <w:rPr>
                <w:rFonts w:ascii="Arial" w:hAnsi="Arial" w:cs="Arial"/>
              </w:rPr>
            </w:pPr>
            <w:r w:rsidRPr="00120B7C">
              <w:rPr>
                <w:rFonts w:ascii="Arial" w:hAnsi="Arial" w:cs="Arial"/>
              </w:rPr>
              <w:t xml:space="preserve">I - </w:t>
            </w:r>
            <w:proofErr w:type="gramStart"/>
            <w:r w:rsidRPr="00120B7C">
              <w:rPr>
                <w:rFonts w:ascii="Arial" w:hAnsi="Arial" w:cs="Arial"/>
              </w:rPr>
              <w:t>manter</w:t>
            </w:r>
            <w:proofErr w:type="gramEnd"/>
            <w:r w:rsidRPr="00120B7C">
              <w:rPr>
                <w:rFonts w:ascii="Arial" w:hAnsi="Arial" w:cs="Arial"/>
              </w:rPr>
              <w:t xml:space="preserve"> os dispositivos e sistemas de segurança contra incêndio e pânico em condições de utilização; e </w:t>
            </w:r>
          </w:p>
          <w:p w:rsidR="00E738EB" w:rsidRPr="00120B7C" w:rsidRDefault="00E738EB" w:rsidP="00E41544">
            <w:pPr>
              <w:widowControl w:val="0"/>
              <w:ind w:left="12" w:firstLine="12"/>
              <w:rPr>
                <w:rFonts w:ascii="Arial" w:hAnsi="Arial" w:cs="Arial"/>
              </w:rPr>
            </w:pPr>
            <w:r w:rsidRPr="00120B7C">
              <w:rPr>
                <w:rFonts w:ascii="Arial" w:hAnsi="Arial" w:cs="Arial"/>
              </w:rPr>
              <w:t xml:space="preserve">II - </w:t>
            </w:r>
            <w:proofErr w:type="gramStart"/>
            <w:r w:rsidRPr="00120B7C">
              <w:rPr>
                <w:rFonts w:ascii="Arial" w:hAnsi="Arial" w:cs="Arial"/>
              </w:rPr>
              <w:t>adotar</w:t>
            </w:r>
            <w:proofErr w:type="gramEnd"/>
            <w:r w:rsidRPr="00120B7C">
              <w:rPr>
                <w:rFonts w:ascii="Arial" w:hAnsi="Arial" w:cs="Arial"/>
              </w:rPr>
              <w:t xml:space="preserve"> os dispositivos e sistemas de segurança contra incêndio e pânico adequados à efetiva utilização do imóvel.</w:t>
            </w:r>
          </w:p>
          <w:p w:rsidR="00E738EB" w:rsidRPr="00120B7C" w:rsidRDefault="00E738EB" w:rsidP="00E41544">
            <w:pPr>
              <w:widowControl w:val="0"/>
              <w:ind w:left="23"/>
              <w:rPr>
                <w:rFonts w:ascii="Arial" w:hAnsi="Arial" w:cs="Arial"/>
              </w:rPr>
            </w:pPr>
            <w:r w:rsidRPr="00120B7C">
              <w:rPr>
                <w:rFonts w:ascii="Arial" w:hAnsi="Arial" w:cs="Arial"/>
                <w:color w:val="FF0000"/>
              </w:rPr>
              <w:t xml:space="preserve">Parágrafo único. Nos casos em que couber a </w:t>
            </w:r>
            <w:proofErr w:type="spellStart"/>
            <w:r w:rsidRPr="00120B7C">
              <w:rPr>
                <w:rFonts w:ascii="Arial" w:hAnsi="Arial" w:cs="Arial"/>
                <w:color w:val="FF0000"/>
              </w:rPr>
              <w:t>autodeclaração</w:t>
            </w:r>
            <w:proofErr w:type="spellEnd"/>
            <w:r w:rsidRPr="00120B7C">
              <w:rPr>
                <w:rFonts w:ascii="Arial" w:hAnsi="Arial" w:cs="Arial"/>
                <w:color w:val="FF0000"/>
              </w:rPr>
              <w:t xml:space="preserve"> por parte proprietário do imóvel ou seus possuidores direto ou indireto, estes serão responsáveis pela veracidade das informações prestadas.</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 xml:space="preserve">Inclusão da responsabilidade legal ao proprietário pela </w:t>
            </w:r>
            <w:proofErr w:type="spellStart"/>
            <w:r w:rsidRPr="00120B7C">
              <w:rPr>
                <w:rFonts w:ascii="Arial" w:hAnsi="Arial" w:cs="Arial"/>
              </w:rPr>
              <w:t>autodeclaração</w:t>
            </w:r>
            <w:proofErr w:type="spellEnd"/>
            <w:r w:rsidRPr="00120B7C">
              <w:rPr>
                <w:rFonts w:ascii="Arial" w:hAnsi="Arial" w:cs="Arial"/>
              </w:rPr>
              <w:t>.</w:t>
            </w:r>
          </w:p>
        </w:tc>
      </w:tr>
    </w:tbl>
    <w:p w:rsidR="00E738EB" w:rsidRPr="00120B7C" w:rsidRDefault="00E738EB" w:rsidP="00E738EB">
      <w:pPr>
        <w:widowControl w:val="0"/>
        <w:pBdr>
          <w:top w:val="nil"/>
          <w:left w:val="nil"/>
          <w:bottom w:val="nil"/>
          <w:right w:val="nil"/>
          <w:between w:val="nil"/>
        </w:pBdr>
        <w:rPr>
          <w:rFonts w:ascii="Arial" w:hAnsi="Arial" w:cs="Arial"/>
        </w:rPr>
      </w:pPr>
    </w:p>
    <w:p w:rsidR="00E738EB" w:rsidRPr="00120B7C" w:rsidRDefault="00E738EB" w:rsidP="00E738EB">
      <w:pPr>
        <w:widowControl w:val="0"/>
        <w:pBdr>
          <w:top w:val="nil"/>
          <w:left w:val="nil"/>
          <w:bottom w:val="nil"/>
          <w:right w:val="nil"/>
          <w:between w:val="nil"/>
        </w:pBdr>
        <w:rPr>
          <w:rFonts w:ascii="Arial" w:hAnsi="Arial" w:cs="Arial"/>
          <w:b/>
        </w:rPr>
      </w:pPr>
      <w:r w:rsidRPr="00120B7C">
        <w:rPr>
          <w:rFonts w:ascii="Arial" w:hAnsi="Arial" w:cs="Arial"/>
          <w:b/>
        </w:rPr>
        <w:t xml:space="preserve">Capítulo IV - DAS COMPETÊNCIAS DO CBMSC </w:t>
      </w:r>
    </w:p>
    <w:tbl>
      <w:tblPr>
        <w:tblW w:w="151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5"/>
        <w:gridCol w:w="5055"/>
        <w:gridCol w:w="5025"/>
      </w:tblGrid>
      <w:tr w:rsidR="00E738EB" w:rsidRPr="00120B7C" w:rsidTr="00E41544">
        <w:trPr>
          <w:jc w:val="center"/>
        </w:trPr>
        <w:tc>
          <w:tcPr>
            <w:tcW w:w="504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t xml:space="preserve">Art. 10 </w:t>
            </w:r>
            <w:r w:rsidRPr="00120B7C">
              <w:rPr>
                <w:rFonts w:ascii="Arial" w:hAnsi="Arial" w:cs="Arial"/>
              </w:rPr>
              <w:t xml:space="preserve">Ao CBMSC compete o exercício do poder de polícia administrativa para assegurar o adequado cumprimento das normas de prevenção e combate a incêndio, </w:t>
            </w:r>
            <w:r w:rsidRPr="00120B7C">
              <w:rPr>
                <w:rFonts w:ascii="Arial" w:hAnsi="Arial" w:cs="Arial"/>
              </w:rPr>
              <w:lastRenderedPageBreak/>
              <w:t xml:space="preserve">inclusive por meio de: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ações</w:t>
            </w:r>
            <w:proofErr w:type="gramEnd"/>
            <w:r w:rsidRPr="00120B7C">
              <w:rPr>
                <w:rFonts w:ascii="Arial" w:hAnsi="Arial" w:cs="Arial"/>
              </w:rPr>
              <w:t xml:space="preserve"> de vistoria, de requisição e análise de documentos; </w:t>
            </w:r>
          </w:p>
          <w:p w:rsidR="00E738EB" w:rsidRPr="00120B7C" w:rsidRDefault="00E738EB" w:rsidP="00E41544">
            <w:pPr>
              <w:widowControl w:val="0"/>
              <w:ind w:left="25"/>
              <w:rPr>
                <w:rFonts w:ascii="Arial" w:hAnsi="Arial" w:cs="Arial"/>
              </w:rPr>
            </w:pPr>
            <w:r w:rsidRPr="00120B7C">
              <w:rPr>
                <w:rFonts w:ascii="Arial" w:hAnsi="Arial" w:cs="Arial"/>
              </w:rPr>
              <w:t xml:space="preserve">II - </w:t>
            </w:r>
            <w:proofErr w:type="gramStart"/>
            <w:r w:rsidRPr="00120B7C">
              <w:rPr>
                <w:rFonts w:ascii="Arial" w:hAnsi="Arial" w:cs="Arial"/>
              </w:rPr>
              <w:t>interdição</w:t>
            </w:r>
            <w:proofErr w:type="gramEnd"/>
            <w:r w:rsidRPr="00120B7C">
              <w:rPr>
                <w:rFonts w:ascii="Arial" w:hAnsi="Arial" w:cs="Arial"/>
              </w:rPr>
              <w:t xml:space="preserve"> preventiva, parcial ou total, de imóvel; e </w:t>
            </w:r>
          </w:p>
          <w:p w:rsidR="00E738EB" w:rsidRPr="00120B7C" w:rsidRDefault="00E738EB" w:rsidP="00E41544">
            <w:pPr>
              <w:widowControl w:val="0"/>
              <w:ind w:left="12" w:firstLine="12"/>
              <w:rPr>
                <w:rFonts w:ascii="Arial" w:hAnsi="Arial" w:cs="Arial"/>
              </w:rPr>
            </w:pPr>
            <w:r w:rsidRPr="00120B7C">
              <w:rPr>
                <w:rFonts w:ascii="Arial" w:hAnsi="Arial" w:cs="Arial"/>
              </w:rPr>
              <w:t xml:space="preserve">III - comunicação ao Município acerca das desconformidades constatadas e das infrações apuradas. </w:t>
            </w:r>
          </w:p>
          <w:p w:rsidR="00E738EB" w:rsidRPr="00120B7C" w:rsidRDefault="00E738EB" w:rsidP="00E41544">
            <w:pPr>
              <w:widowControl w:val="0"/>
              <w:ind w:left="9" w:firstLine="3"/>
              <w:rPr>
                <w:rFonts w:ascii="Arial" w:hAnsi="Arial" w:cs="Arial"/>
              </w:rPr>
            </w:pPr>
            <w:r w:rsidRPr="00120B7C">
              <w:rPr>
                <w:rFonts w:ascii="Arial" w:hAnsi="Arial" w:cs="Arial"/>
              </w:rPr>
              <w:t xml:space="preserve">§ 1º A interdição prevista no inciso II do caput deste artigo pode ser aplicada pelo CBMSC como medida preliminar à apuração de infração administrativa quando o imóvel apresentar grave risco para a incolumidade das pessoas e/ou do patrimônio. </w:t>
            </w:r>
          </w:p>
          <w:p w:rsidR="00E738EB" w:rsidRPr="00120B7C" w:rsidRDefault="00E738EB" w:rsidP="00E41544">
            <w:pPr>
              <w:widowControl w:val="0"/>
              <w:ind w:left="12"/>
              <w:rPr>
                <w:rFonts w:ascii="Arial" w:hAnsi="Arial" w:cs="Arial"/>
              </w:rPr>
            </w:pPr>
            <w:r w:rsidRPr="00120B7C">
              <w:rPr>
                <w:rFonts w:ascii="Arial" w:hAnsi="Arial" w:cs="Arial"/>
              </w:rPr>
              <w:t xml:space="preserve">§ 2º Compete ao CBMSC discriminar em instrução normativa: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os sistemas e as medidas</w:t>
            </w:r>
            <w:proofErr w:type="gramEnd"/>
            <w:r w:rsidRPr="00120B7C">
              <w:rPr>
                <w:rFonts w:ascii="Arial" w:hAnsi="Arial" w:cs="Arial"/>
              </w:rPr>
              <w:t xml:space="preserve"> referidos no § 2º do art. 4º e no art. 5º desta Lei; e </w:t>
            </w:r>
          </w:p>
          <w:p w:rsidR="00E738EB" w:rsidRPr="00120B7C" w:rsidRDefault="00E738EB" w:rsidP="00E41544">
            <w:pPr>
              <w:widowControl w:val="0"/>
              <w:ind w:left="10" w:firstLine="14"/>
              <w:rPr>
                <w:rFonts w:ascii="Arial" w:hAnsi="Arial" w:cs="Arial"/>
              </w:rPr>
            </w:pPr>
            <w:r w:rsidRPr="00120B7C">
              <w:rPr>
                <w:rFonts w:ascii="Arial" w:hAnsi="Arial" w:cs="Arial"/>
              </w:rPr>
              <w:t xml:space="preserve">II - </w:t>
            </w:r>
            <w:proofErr w:type="gramStart"/>
            <w:r w:rsidRPr="00120B7C">
              <w:rPr>
                <w:rFonts w:ascii="Arial" w:hAnsi="Arial" w:cs="Arial"/>
              </w:rPr>
              <w:t>os</w:t>
            </w:r>
            <w:proofErr w:type="gramEnd"/>
            <w:r w:rsidRPr="00120B7C">
              <w:rPr>
                <w:rFonts w:ascii="Arial" w:hAnsi="Arial" w:cs="Arial"/>
              </w:rPr>
              <w:t xml:space="preserve"> critérios que devem ser observados para o reconhecimento, em determinadas situações, da inviabilidade técnica ou econômica de determinado sistema ou medida. </w:t>
            </w:r>
          </w:p>
          <w:p w:rsidR="00E738EB" w:rsidRPr="00120B7C" w:rsidRDefault="00E738EB" w:rsidP="00E41544">
            <w:pPr>
              <w:widowControl w:val="0"/>
              <w:ind w:left="10" w:firstLine="2"/>
              <w:rPr>
                <w:rFonts w:ascii="Arial" w:hAnsi="Arial" w:cs="Arial"/>
                <w:b/>
              </w:rPr>
            </w:pPr>
            <w:r w:rsidRPr="00120B7C">
              <w:rPr>
                <w:rFonts w:ascii="Arial" w:hAnsi="Arial" w:cs="Arial"/>
              </w:rPr>
              <w:t>§ 3º As competências enumeradas nos incisos do caput deste artigo serão exercidas de forma concorrente com os Municípios e, havendo bombeiros voluntários conveniados com estes, a competência é privativa do ente municipal.</w:t>
            </w:r>
          </w:p>
        </w:tc>
        <w:tc>
          <w:tcPr>
            <w:tcW w:w="5055"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b/>
              </w:rPr>
              <w:lastRenderedPageBreak/>
              <w:t xml:space="preserve">Art. 10 </w:t>
            </w:r>
            <w:r w:rsidRPr="00120B7C">
              <w:rPr>
                <w:rFonts w:ascii="Arial" w:hAnsi="Arial" w:cs="Arial"/>
              </w:rPr>
              <w:t xml:space="preserve">Ao CBMSC compete o exercício do poder de polícia administrativa para assegurar o adequado cumprimento das normas de prevenção e combate a incêndio, </w:t>
            </w:r>
            <w:r w:rsidRPr="00120B7C">
              <w:rPr>
                <w:rFonts w:ascii="Arial" w:hAnsi="Arial" w:cs="Arial"/>
              </w:rPr>
              <w:lastRenderedPageBreak/>
              <w:t xml:space="preserve">inclusive por meio de: </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 xml:space="preserve">I - </w:t>
            </w:r>
            <w:proofErr w:type="gramStart"/>
            <w:r w:rsidRPr="00120B7C">
              <w:rPr>
                <w:rFonts w:ascii="Arial" w:hAnsi="Arial" w:cs="Arial"/>
              </w:rPr>
              <w:t>ações</w:t>
            </w:r>
            <w:proofErr w:type="gramEnd"/>
            <w:r w:rsidRPr="00120B7C">
              <w:rPr>
                <w:rFonts w:ascii="Arial" w:hAnsi="Arial" w:cs="Arial"/>
              </w:rPr>
              <w:t xml:space="preserve"> de vistoria, de requisição e análise de documentos; </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 xml:space="preserve">II - </w:t>
            </w:r>
            <w:proofErr w:type="gramStart"/>
            <w:r w:rsidRPr="00120B7C">
              <w:rPr>
                <w:rFonts w:ascii="Arial" w:hAnsi="Arial" w:cs="Arial"/>
              </w:rPr>
              <w:t>interdição</w:t>
            </w:r>
            <w:proofErr w:type="gramEnd"/>
            <w:r w:rsidRPr="00120B7C">
              <w:rPr>
                <w:rFonts w:ascii="Arial" w:hAnsi="Arial" w:cs="Arial"/>
              </w:rPr>
              <w:t xml:space="preserve"> preventiva, parcial ou total, de imóvel; e </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 xml:space="preserve">III - comunicação ao Município acerca das desconformidades constatadas e das infrações apuradas. </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 xml:space="preserve">§ 1º A interdição prevista no inciso II do caput deste artigo pode ser aplicada pelo CBMSC como medida preliminar à apuração de infração administrativa quando o imóvel apresentar grave risco para a incolumidade das pessoas e/ou do patrimônio. </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 xml:space="preserve">§ 2º Compete ao CBMSC discriminar em instrução normativa: </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 xml:space="preserve">I - </w:t>
            </w:r>
            <w:proofErr w:type="gramStart"/>
            <w:r w:rsidRPr="00120B7C">
              <w:rPr>
                <w:rFonts w:ascii="Arial" w:hAnsi="Arial" w:cs="Arial"/>
              </w:rPr>
              <w:t>os sistemas e as medidas</w:t>
            </w:r>
            <w:proofErr w:type="gramEnd"/>
            <w:r w:rsidRPr="00120B7C">
              <w:rPr>
                <w:rFonts w:ascii="Arial" w:hAnsi="Arial" w:cs="Arial"/>
              </w:rPr>
              <w:t xml:space="preserve"> referidos no § 2º do art. 4º e no art. 5º desta Lei; e </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 xml:space="preserve">II - </w:t>
            </w:r>
            <w:proofErr w:type="gramStart"/>
            <w:r w:rsidRPr="00120B7C">
              <w:rPr>
                <w:rFonts w:ascii="Arial" w:hAnsi="Arial" w:cs="Arial"/>
              </w:rPr>
              <w:t>os</w:t>
            </w:r>
            <w:proofErr w:type="gramEnd"/>
            <w:r w:rsidRPr="00120B7C">
              <w:rPr>
                <w:rFonts w:ascii="Arial" w:hAnsi="Arial" w:cs="Arial"/>
              </w:rPr>
              <w:t xml:space="preserve"> critérios que devem ser observados para o reconhecimento, em determinadas situações, da inviabilidade técnica ou econômica de determinado sistema ou medida. </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 3º As competências enumeradas nos incisos do caput deste artigo serão exercidas de forma concorrente com os Municípios e, havendo bombeiros voluntários conveniados com estes, a competência é privativa do ente municipal.</w:t>
            </w:r>
          </w:p>
          <w:p w:rsidR="00E738EB" w:rsidRPr="00120B7C" w:rsidRDefault="00E738EB" w:rsidP="00E41544">
            <w:pPr>
              <w:widowControl w:val="0"/>
              <w:pBdr>
                <w:top w:val="nil"/>
                <w:left w:val="nil"/>
                <w:bottom w:val="nil"/>
                <w:right w:val="nil"/>
                <w:between w:val="nil"/>
              </w:pBdr>
              <w:rPr>
                <w:rFonts w:ascii="Arial" w:hAnsi="Arial" w:cs="Arial"/>
                <w:b/>
              </w:rPr>
            </w:pPr>
          </w:p>
        </w:tc>
        <w:tc>
          <w:tcPr>
            <w:tcW w:w="5025"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b/>
              </w:rPr>
            </w:pPr>
          </w:p>
        </w:tc>
      </w:tr>
    </w:tbl>
    <w:p w:rsidR="00E738EB" w:rsidRPr="00120B7C" w:rsidRDefault="00E738EB" w:rsidP="00E738EB">
      <w:pPr>
        <w:widowControl w:val="0"/>
        <w:pBdr>
          <w:top w:val="nil"/>
          <w:left w:val="nil"/>
          <w:bottom w:val="nil"/>
          <w:right w:val="nil"/>
          <w:between w:val="nil"/>
        </w:pBdr>
        <w:ind w:left="10" w:firstLine="2"/>
        <w:rPr>
          <w:rFonts w:ascii="Arial" w:hAnsi="Arial" w:cs="Arial"/>
        </w:rPr>
      </w:pPr>
      <w:r w:rsidRPr="00120B7C">
        <w:rPr>
          <w:rFonts w:ascii="Arial" w:hAnsi="Arial" w:cs="Arial"/>
        </w:rPr>
        <w:lastRenderedPageBreak/>
        <w:t xml:space="preserve"> </w:t>
      </w:r>
    </w:p>
    <w:p w:rsidR="00E738EB" w:rsidRPr="00120B7C" w:rsidRDefault="00E738EB" w:rsidP="00E738EB">
      <w:pPr>
        <w:widowControl w:val="0"/>
        <w:pBdr>
          <w:top w:val="nil"/>
          <w:left w:val="nil"/>
          <w:bottom w:val="nil"/>
          <w:right w:val="nil"/>
          <w:between w:val="nil"/>
        </w:pBdr>
        <w:rPr>
          <w:rFonts w:ascii="Arial" w:hAnsi="Arial" w:cs="Arial"/>
          <w:b/>
        </w:rPr>
      </w:pPr>
      <w:r w:rsidRPr="00120B7C">
        <w:rPr>
          <w:rFonts w:ascii="Arial" w:hAnsi="Arial" w:cs="Arial"/>
          <w:b/>
        </w:rPr>
        <w:t xml:space="preserve">Capítulo V - DAS INFRAÇÕES </w:t>
      </w:r>
    </w:p>
    <w:p w:rsidR="00E738EB" w:rsidRPr="00120B7C" w:rsidRDefault="00E738EB" w:rsidP="00E738EB">
      <w:pPr>
        <w:widowControl w:val="0"/>
        <w:pBdr>
          <w:top w:val="nil"/>
          <w:left w:val="nil"/>
          <w:bottom w:val="nil"/>
          <w:right w:val="nil"/>
          <w:between w:val="nil"/>
        </w:pBdr>
        <w:rPr>
          <w:rFonts w:ascii="Arial" w:hAnsi="Arial" w:cs="Arial"/>
          <w:b/>
        </w:rPr>
      </w:pPr>
      <w:r w:rsidRPr="00120B7C">
        <w:rPr>
          <w:rFonts w:ascii="Arial" w:hAnsi="Arial" w:cs="Arial"/>
          <w:b/>
        </w:rPr>
        <w:t xml:space="preserve">Seção I - Das Disposições Gerais </w:t>
      </w:r>
    </w:p>
    <w:tbl>
      <w:tblPr>
        <w:tblW w:w="151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5040"/>
        <w:gridCol w:w="5040"/>
      </w:tblGrid>
      <w:tr w:rsidR="00E738EB" w:rsidRPr="00120B7C" w:rsidTr="00E41544">
        <w:trPr>
          <w:jc w:val="center"/>
        </w:trPr>
        <w:tc>
          <w:tcPr>
            <w:tcW w:w="502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t xml:space="preserve">Art. 11 </w:t>
            </w:r>
            <w:r w:rsidRPr="00120B7C">
              <w:rPr>
                <w:rFonts w:ascii="Arial" w:hAnsi="Arial" w:cs="Arial"/>
              </w:rPr>
              <w:t xml:space="preserve">Este capítulo regulamenta a apuração das infrações e a aplicação de sanções pelo CBMSC quando no exercício de sua competência. </w:t>
            </w:r>
          </w:p>
          <w:p w:rsidR="00E738EB" w:rsidRPr="00120B7C" w:rsidRDefault="00E738EB" w:rsidP="00E41544">
            <w:pPr>
              <w:widowControl w:val="0"/>
              <w:ind w:left="15" w:firstLine="7"/>
              <w:rPr>
                <w:rFonts w:ascii="Arial" w:hAnsi="Arial" w:cs="Arial"/>
                <w:b/>
              </w:rPr>
            </w:pPr>
            <w:r w:rsidRPr="00120B7C">
              <w:rPr>
                <w:rFonts w:ascii="Arial" w:hAnsi="Arial" w:cs="Arial"/>
              </w:rPr>
              <w:t xml:space="preserve">Parágrafo único. Fica facultado ao Município, no exercício da competência prevista no parágrafo único do art. 112 da Constituição do Estado, estabelecer em lei própria procedimentos, inclusive recursais, para a apuração das infrações e aplicação das sanções pelos seus agentes públicos. </w:t>
            </w:r>
          </w:p>
        </w:tc>
        <w:tc>
          <w:tcPr>
            <w:tcW w:w="5040"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t xml:space="preserve">Art. 11 </w:t>
            </w:r>
            <w:r w:rsidRPr="00120B7C">
              <w:rPr>
                <w:rFonts w:ascii="Arial" w:hAnsi="Arial" w:cs="Arial"/>
              </w:rPr>
              <w:t xml:space="preserve">Este capítulo regulamenta a apuração das infrações e a aplicação de sanções pelo CBMSC quando no exercício de sua competência. </w:t>
            </w:r>
          </w:p>
          <w:p w:rsidR="00E738EB" w:rsidRPr="00120B7C" w:rsidRDefault="00E738EB" w:rsidP="00E41544">
            <w:pPr>
              <w:widowControl w:val="0"/>
              <w:ind w:left="15" w:firstLine="7"/>
              <w:rPr>
                <w:rFonts w:ascii="Arial" w:hAnsi="Arial" w:cs="Arial"/>
                <w:b/>
              </w:rPr>
            </w:pPr>
            <w:r w:rsidRPr="00120B7C">
              <w:rPr>
                <w:rFonts w:ascii="Arial" w:hAnsi="Arial" w:cs="Arial"/>
              </w:rPr>
              <w:t xml:space="preserve">Parágrafo único. Fica facultado ao Município, no exercício da competência prevista no parágrafo único do art. 112 da Constituição do Estado, estabelecer em lei própria procedimentos, inclusive recursais, para a apuração das infrações e aplicação das sanções pelos seus agentes públicos. </w:t>
            </w:r>
          </w:p>
        </w:tc>
        <w:tc>
          <w:tcPr>
            <w:tcW w:w="5040"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b/>
              </w:rPr>
            </w:pPr>
          </w:p>
        </w:tc>
      </w:tr>
      <w:tr w:rsidR="00E738EB" w:rsidRPr="00120B7C" w:rsidTr="00E41544">
        <w:trPr>
          <w:jc w:val="center"/>
        </w:trPr>
        <w:tc>
          <w:tcPr>
            <w:tcW w:w="502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t xml:space="preserve">Art. 12 </w:t>
            </w:r>
            <w:r w:rsidRPr="00120B7C">
              <w:rPr>
                <w:rFonts w:ascii="Arial" w:hAnsi="Arial" w:cs="Arial"/>
              </w:rPr>
              <w:t xml:space="preserve">Considera-se infração administrativa toda ação ou omissão que viole as regras jurídicas e técnicas concernentes às medidas de segurança e prevenção a incêndios e pânico. </w:t>
            </w:r>
          </w:p>
          <w:p w:rsidR="00E738EB" w:rsidRPr="00120B7C" w:rsidRDefault="00E738EB" w:rsidP="00E41544">
            <w:pPr>
              <w:widowControl w:val="0"/>
              <w:ind w:left="10" w:firstLine="2"/>
              <w:rPr>
                <w:rFonts w:ascii="Arial" w:hAnsi="Arial" w:cs="Arial"/>
              </w:rPr>
            </w:pPr>
            <w:r w:rsidRPr="00120B7C">
              <w:rPr>
                <w:rFonts w:ascii="Arial" w:hAnsi="Arial" w:cs="Arial"/>
              </w:rPr>
              <w:t xml:space="preserve">§ 1º São autoridades competentes para </w:t>
            </w:r>
            <w:r w:rsidRPr="00120B7C">
              <w:rPr>
                <w:rFonts w:ascii="Arial" w:hAnsi="Arial" w:cs="Arial"/>
              </w:rPr>
              <w:lastRenderedPageBreak/>
              <w:t xml:space="preserve">lavrar autos de infração e responsáveis pelas vistorias e fiscalizações os bombeiros militares e os Municípios, podendo os Municípios delegar competência aos bombeiros voluntários. </w:t>
            </w:r>
          </w:p>
          <w:p w:rsidR="00E738EB" w:rsidRPr="00120B7C" w:rsidRDefault="00E738EB" w:rsidP="00E41544">
            <w:pPr>
              <w:widowControl w:val="0"/>
              <w:ind w:left="9" w:firstLine="3"/>
              <w:rPr>
                <w:rFonts w:ascii="Arial" w:hAnsi="Arial" w:cs="Arial"/>
              </w:rPr>
            </w:pPr>
            <w:r w:rsidRPr="00120B7C">
              <w:rPr>
                <w:rFonts w:ascii="Arial" w:hAnsi="Arial" w:cs="Arial"/>
              </w:rPr>
              <w:t xml:space="preserve">§ 2º São autoridades competentes para instaurar processo administrativo os Comandantes das organizações do CBMSC. </w:t>
            </w:r>
          </w:p>
          <w:p w:rsidR="00E738EB" w:rsidRPr="00120B7C" w:rsidRDefault="00E738EB" w:rsidP="00E41544">
            <w:pPr>
              <w:widowControl w:val="0"/>
              <w:ind w:left="12"/>
              <w:rPr>
                <w:rFonts w:ascii="Arial" w:hAnsi="Arial" w:cs="Arial"/>
                <w:b/>
              </w:rPr>
            </w:pPr>
            <w:r w:rsidRPr="00120B7C">
              <w:rPr>
                <w:rFonts w:ascii="Arial" w:hAnsi="Arial" w:cs="Arial"/>
              </w:rPr>
              <w:t xml:space="preserve">§ 3º Constatando-se infração administrativa, qualquer pessoa poderá dirigir representação às autoridades previstas nos §§ 1º e 2º deste artigo. </w:t>
            </w:r>
          </w:p>
        </w:tc>
        <w:tc>
          <w:tcPr>
            <w:tcW w:w="5040"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lastRenderedPageBreak/>
              <w:t xml:space="preserve">Art. 12 </w:t>
            </w:r>
            <w:r w:rsidRPr="00120B7C">
              <w:rPr>
                <w:rFonts w:ascii="Arial" w:hAnsi="Arial" w:cs="Arial"/>
              </w:rPr>
              <w:t xml:space="preserve">Considera-se infração administrativa toda ação ou omissão que viole as regras jurídicas e técnicas concernentes às medidas de segurança e prevenção a incêndios e pânico. </w:t>
            </w:r>
          </w:p>
          <w:p w:rsidR="00E738EB" w:rsidRPr="00120B7C" w:rsidRDefault="00E738EB" w:rsidP="00E41544">
            <w:pPr>
              <w:widowControl w:val="0"/>
              <w:ind w:left="10" w:firstLine="2"/>
              <w:rPr>
                <w:rFonts w:ascii="Arial" w:hAnsi="Arial" w:cs="Arial"/>
              </w:rPr>
            </w:pPr>
            <w:r w:rsidRPr="00120B7C">
              <w:rPr>
                <w:rFonts w:ascii="Arial" w:hAnsi="Arial" w:cs="Arial"/>
              </w:rPr>
              <w:t xml:space="preserve">§ 1º São autoridades competentes para </w:t>
            </w:r>
            <w:r w:rsidRPr="00120B7C">
              <w:rPr>
                <w:rFonts w:ascii="Arial" w:hAnsi="Arial" w:cs="Arial"/>
              </w:rPr>
              <w:lastRenderedPageBreak/>
              <w:t xml:space="preserve">lavrar autos de infração e responsáveis pelas vistorias e fiscalizações os bombeiros militares e os Municípios, podendo os Municípios delegar competência aos bombeiros voluntários. </w:t>
            </w:r>
          </w:p>
          <w:p w:rsidR="00E738EB" w:rsidRPr="00120B7C" w:rsidRDefault="00E738EB" w:rsidP="00E41544">
            <w:pPr>
              <w:widowControl w:val="0"/>
              <w:ind w:left="9" w:firstLine="3"/>
              <w:rPr>
                <w:rFonts w:ascii="Arial" w:hAnsi="Arial" w:cs="Arial"/>
              </w:rPr>
            </w:pPr>
            <w:r w:rsidRPr="00120B7C">
              <w:rPr>
                <w:rFonts w:ascii="Arial" w:hAnsi="Arial" w:cs="Arial"/>
              </w:rPr>
              <w:t xml:space="preserve">§ 2º São autoridades competentes para instaurar processo administrativo os Comandantes das organizações do CBMSC. </w:t>
            </w:r>
          </w:p>
          <w:p w:rsidR="00E738EB" w:rsidRPr="00120B7C" w:rsidRDefault="00E738EB" w:rsidP="00E41544">
            <w:pPr>
              <w:widowControl w:val="0"/>
              <w:ind w:left="12"/>
              <w:rPr>
                <w:rFonts w:ascii="Arial" w:hAnsi="Arial" w:cs="Arial"/>
                <w:b/>
              </w:rPr>
            </w:pPr>
            <w:r w:rsidRPr="00120B7C">
              <w:rPr>
                <w:rFonts w:ascii="Arial" w:hAnsi="Arial" w:cs="Arial"/>
              </w:rPr>
              <w:t>§ 3º Constatando-se infração administrativa, qualquer pessoa poderá dirigir representação às autoridades previstas nos §§ 1º e 2º deste artigo.</w:t>
            </w:r>
          </w:p>
        </w:tc>
        <w:tc>
          <w:tcPr>
            <w:tcW w:w="5040"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b/>
              </w:rPr>
            </w:pPr>
          </w:p>
        </w:tc>
      </w:tr>
      <w:tr w:rsidR="00E738EB" w:rsidRPr="00120B7C" w:rsidTr="00E41544">
        <w:trPr>
          <w:jc w:val="center"/>
        </w:trPr>
        <w:tc>
          <w:tcPr>
            <w:tcW w:w="502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lastRenderedPageBreak/>
              <w:t xml:space="preserve">Art. 13 </w:t>
            </w:r>
            <w:r w:rsidRPr="00120B7C">
              <w:rPr>
                <w:rFonts w:ascii="Arial" w:hAnsi="Arial" w:cs="Arial"/>
              </w:rPr>
              <w:t xml:space="preserve">Para imposição e gradação da penalidade, a autoridade competente observará: </w:t>
            </w:r>
          </w:p>
          <w:p w:rsidR="00E738EB" w:rsidRPr="00120B7C" w:rsidRDefault="00E738EB" w:rsidP="00E41544">
            <w:pPr>
              <w:widowControl w:val="0"/>
              <w:ind w:left="10" w:firstLine="14"/>
              <w:rPr>
                <w:rFonts w:ascii="Arial" w:hAnsi="Arial" w:cs="Arial"/>
              </w:rPr>
            </w:pPr>
            <w:r w:rsidRPr="00120B7C">
              <w:rPr>
                <w:rFonts w:ascii="Arial" w:hAnsi="Arial" w:cs="Arial"/>
              </w:rPr>
              <w:t xml:space="preserve">I - </w:t>
            </w:r>
            <w:proofErr w:type="gramStart"/>
            <w:r w:rsidRPr="00120B7C">
              <w:rPr>
                <w:rFonts w:ascii="Arial" w:hAnsi="Arial" w:cs="Arial"/>
              </w:rPr>
              <w:t>a</w:t>
            </w:r>
            <w:proofErr w:type="gramEnd"/>
            <w:r w:rsidRPr="00120B7C">
              <w:rPr>
                <w:rFonts w:ascii="Arial" w:hAnsi="Arial" w:cs="Arial"/>
              </w:rPr>
              <w:t xml:space="preserve"> gravidade do fato, tendo em vista os motivos da infração e suas consequências para segurança de pessoas e bens e para o meio ambiente; e </w:t>
            </w:r>
          </w:p>
          <w:p w:rsidR="00E738EB" w:rsidRPr="00120B7C" w:rsidRDefault="00E738EB" w:rsidP="00E41544">
            <w:pPr>
              <w:widowControl w:val="0"/>
              <w:ind w:left="17" w:firstLine="7"/>
              <w:rPr>
                <w:rFonts w:ascii="Arial" w:hAnsi="Arial" w:cs="Arial"/>
                <w:b/>
              </w:rPr>
            </w:pPr>
            <w:r w:rsidRPr="00120B7C">
              <w:rPr>
                <w:rFonts w:ascii="Arial" w:hAnsi="Arial" w:cs="Arial"/>
              </w:rPr>
              <w:t>II - os antecedentes do infrator quanto ao cumprimento da legislação de segurança contra incêndio e pânico.</w:t>
            </w:r>
          </w:p>
        </w:tc>
        <w:tc>
          <w:tcPr>
            <w:tcW w:w="5040"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t xml:space="preserve">Art. 13 </w:t>
            </w:r>
            <w:r w:rsidRPr="00120B7C">
              <w:rPr>
                <w:rFonts w:ascii="Arial" w:hAnsi="Arial" w:cs="Arial"/>
              </w:rPr>
              <w:t xml:space="preserve">Para imposição e gradação da penalidade, a autoridade competente observará: </w:t>
            </w:r>
          </w:p>
          <w:p w:rsidR="00E738EB" w:rsidRPr="00120B7C" w:rsidRDefault="00E738EB" w:rsidP="00E41544">
            <w:pPr>
              <w:widowControl w:val="0"/>
              <w:ind w:left="10" w:firstLine="14"/>
              <w:rPr>
                <w:rFonts w:ascii="Arial" w:hAnsi="Arial" w:cs="Arial"/>
              </w:rPr>
            </w:pPr>
            <w:r w:rsidRPr="00120B7C">
              <w:rPr>
                <w:rFonts w:ascii="Arial" w:hAnsi="Arial" w:cs="Arial"/>
              </w:rPr>
              <w:t xml:space="preserve">I - </w:t>
            </w:r>
            <w:proofErr w:type="gramStart"/>
            <w:r w:rsidRPr="00120B7C">
              <w:rPr>
                <w:rFonts w:ascii="Arial" w:hAnsi="Arial" w:cs="Arial"/>
              </w:rPr>
              <w:t>a</w:t>
            </w:r>
            <w:proofErr w:type="gramEnd"/>
            <w:r w:rsidRPr="00120B7C">
              <w:rPr>
                <w:rFonts w:ascii="Arial" w:hAnsi="Arial" w:cs="Arial"/>
              </w:rPr>
              <w:t xml:space="preserve"> gravidade do fato, tendo em vista os motivos da infração e suas consequências para segurança de pessoas e bens e para o meio ambiente; e </w:t>
            </w:r>
          </w:p>
          <w:p w:rsidR="00E738EB" w:rsidRPr="00120B7C" w:rsidRDefault="00E738EB" w:rsidP="00E41544">
            <w:pPr>
              <w:widowControl w:val="0"/>
              <w:ind w:left="17" w:firstLine="7"/>
              <w:rPr>
                <w:rFonts w:ascii="Arial" w:hAnsi="Arial" w:cs="Arial"/>
                <w:b/>
              </w:rPr>
            </w:pPr>
            <w:r w:rsidRPr="00120B7C">
              <w:rPr>
                <w:rFonts w:ascii="Arial" w:hAnsi="Arial" w:cs="Arial"/>
              </w:rPr>
              <w:t>II - os antecedentes do infrator quanto ao cumprimento da legislação de segurança contra incêndio e pânico.</w:t>
            </w:r>
          </w:p>
        </w:tc>
        <w:tc>
          <w:tcPr>
            <w:tcW w:w="5040"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b/>
              </w:rPr>
            </w:pPr>
          </w:p>
        </w:tc>
      </w:tr>
      <w:tr w:rsidR="00E738EB" w:rsidRPr="00120B7C" w:rsidTr="00E41544">
        <w:trPr>
          <w:jc w:val="center"/>
        </w:trPr>
        <w:tc>
          <w:tcPr>
            <w:tcW w:w="502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b/>
              </w:rPr>
            </w:pPr>
            <w:r w:rsidRPr="00120B7C">
              <w:rPr>
                <w:rFonts w:ascii="Arial" w:hAnsi="Arial" w:cs="Arial"/>
                <w:b/>
              </w:rPr>
              <w:t xml:space="preserve">Art. 14 </w:t>
            </w:r>
            <w:r w:rsidRPr="00120B7C">
              <w:rPr>
                <w:rFonts w:ascii="Arial" w:hAnsi="Arial" w:cs="Arial"/>
              </w:rPr>
              <w:t xml:space="preserve">O CBMSC, ao vistoriar imóvel sujeito à sua fiscalização e constatar qualquer irregularidade prevista nesta Lei ou em seu regulamento, expedirá notificação ao proprietário ou responsável pela edificação, identificará as exigências e fixará prazo para </w:t>
            </w:r>
            <w:r w:rsidRPr="00120B7C">
              <w:rPr>
                <w:rFonts w:ascii="Arial" w:hAnsi="Arial" w:cs="Arial"/>
              </w:rPr>
              <w:lastRenderedPageBreak/>
              <w:t xml:space="preserve">seu integral cumprimento, com vistas à regularização do imóvel. </w:t>
            </w:r>
          </w:p>
        </w:tc>
        <w:tc>
          <w:tcPr>
            <w:tcW w:w="5040"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lastRenderedPageBreak/>
              <w:t xml:space="preserve">Art. 14 </w:t>
            </w:r>
            <w:r w:rsidRPr="00120B7C">
              <w:rPr>
                <w:rFonts w:ascii="Arial" w:hAnsi="Arial" w:cs="Arial"/>
              </w:rPr>
              <w:t>O CBMSC, ao</w:t>
            </w:r>
            <w:r w:rsidRPr="00120B7C">
              <w:rPr>
                <w:rFonts w:ascii="Arial" w:hAnsi="Arial" w:cs="Arial"/>
                <w:color w:val="FF0000"/>
              </w:rPr>
              <w:t xml:space="preserve"> </w:t>
            </w:r>
            <w:r w:rsidRPr="00120B7C">
              <w:rPr>
                <w:rFonts w:ascii="Arial" w:hAnsi="Arial" w:cs="Arial"/>
                <w:strike/>
                <w:color w:val="FF0000"/>
              </w:rPr>
              <w:t>vistoriar imóvel sujeito à sua fiscalização e</w:t>
            </w:r>
            <w:r w:rsidRPr="00120B7C">
              <w:rPr>
                <w:rFonts w:ascii="Arial" w:hAnsi="Arial" w:cs="Arial"/>
              </w:rPr>
              <w:t xml:space="preserve"> constatar qualquer irregularidade prevista nesta Lei ou em seu regulamento, expedirá notificação </w:t>
            </w:r>
            <w:r w:rsidRPr="00120B7C">
              <w:rPr>
                <w:rFonts w:ascii="Arial" w:hAnsi="Arial" w:cs="Arial"/>
                <w:color w:val="FF0000"/>
              </w:rPr>
              <w:t>ao infrator</w:t>
            </w:r>
            <w:r w:rsidRPr="00120B7C">
              <w:rPr>
                <w:rFonts w:ascii="Arial" w:hAnsi="Arial" w:cs="Arial"/>
              </w:rPr>
              <w:t xml:space="preserve">, identificará as exigências e fixará prazo para seu integral cumprimento, com vistas à </w:t>
            </w:r>
            <w:r w:rsidRPr="00120B7C">
              <w:rPr>
                <w:rFonts w:ascii="Arial" w:hAnsi="Arial" w:cs="Arial"/>
              </w:rPr>
              <w:lastRenderedPageBreak/>
              <w:t xml:space="preserve">regularização do imóvel. </w:t>
            </w:r>
          </w:p>
          <w:p w:rsidR="00E738EB" w:rsidRPr="00120B7C" w:rsidRDefault="00E738EB" w:rsidP="00E41544">
            <w:pPr>
              <w:widowControl w:val="0"/>
              <w:ind w:left="23"/>
              <w:rPr>
                <w:rFonts w:ascii="Arial" w:hAnsi="Arial" w:cs="Arial"/>
                <w:color w:val="FF0000"/>
              </w:rPr>
            </w:pPr>
          </w:p>
        </w:tc>
        <w:tc>
          <w:tcPr>
            <w:tcW w:w="5040"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Desvincular a necessidade de vistoria e inclusão do termo infrator para incluir o RT.</w:t>
            </w:r>
          </w:p>
        </w:tc>
      </w:tr>
      <w:tr w:rsidR="00E738EB" w:rsidRPr="00120B7C" w:rsidTr="00E41544">
        <w:trPr>
          <w:jc w:val="center"/>
        </w:trPr>
        <w:tc>
          <w:tcPr>
            <w:tcW w:w="502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lastRenderedPageBreak/>
              <w:t xml:space="preserve">Art. 15 </w:t>
            </w:r>
            <w:r w:rsidRPr="00120B7C">
              <w:rPr>
                <w:rFonts w:ascii="Arial" w:hAnsi="Arial" w:cs="Arial"/>
              </w:rPr>
              <w:t xml:space="preserve">As infrações serão apuradas em processo administrativo próprio, assegurado o direito ao contraditório e à ampla defesa, observadas as disposições constantes desta Lei e de seu regulamento. </w:t>
            </w:r>
          </w:p>
          <w:p w:rsidR="00E738EB" w:rsidRPr="00120B7C" w:rsidRDefault="00E738EB" w:rsidP="00E41544">
            <w:pPr>
              <w:widowControl w:val="0"/>
              <w:rPr>
                <w:rFonts w:ascii="Arial" w:hAnsi="Arial" w:cs="Arial"/>
                <w:color w:val="FF0000"/>
              </w:rPr>
            </w:pPr>
          </w:p>
          <w:p w:rsidR="00E738EB" w:rsidRPr="00120B7C" w:rsidRDefault="00E738EB" w:rsidP="00E41544">
            <w:pPr>
              <w:widowControl w:val="0"/>
              <w:rPr>
                <w:rFonts w:ascii="Arial" w:hAnsi="Arial" w:cs="Arial"/>
              </w:rPr>
            </w:pPr>
          </w:p>
        </w:tc>
        <w:tc>
          <w:tcPr>
            <w:tcW w:w="5040"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t xml:space="preserve">Art. 15 </w:t>
            </w:r>
            <w:r w:rsidRPr="00120B7C">
              <w:rPr>
                <w:rFonts w:ascii="Arial" w:hAnsi="Arial" w:cs="Arial"/>
                <w:color w:val="FF0000"/>
              </w:rPr>
              <w:t>A apuração das infrações e a aplicação das sanções serão realizadas</w:t>
            </w:r>
            <w:r w:rsidRPr="00120B7C">
              <w:rPr>
                <w:rFonts w:ascii="Arial" w:hAnsi="Arial" w:cs="Arial"/>
              </w:rPr>
              <w:t xml:space="preserve"> em processo administrativo próprio, assegurado o direito ao contraditório e à ampla defesa, observadas as disposições constantes desta Lei e de seu regulamento. </w:t>
            </w:r>
          </w:p>
          <w:p w:rsidR="00E738EB" w:rsidRPr="00120B7C" w:rsidRDefault="00E738EB" w:rsidP="00E41544">
            <w:pPr>
              <w:widowControl w:val="0"/>
              <w:ind w:left="23"/>
              <w:rPr>
                <w:rFonts w:ascii="Arial" w:hAnsi="Arial" w:cs="Arial"/>
                <w:b/>
              </w:rPr>
            </w:pPr>
            <w:r w:rsidRPr="00120B7C">
              <w:rPr>
                <w:rFonts w:ascii="Arial" w:hAnsi="Arial" w:cs="Arial"/>
                <w:color w:val="FF0000"/>
              </w:rPr>
              <w:t>Parágrafo único. O trâmite processual a que se refere o caput deste artigo poderá ser realizado por meios físicos ou eletrônicos, incluindo a possibilidade de emissão de notificação das infrações e sanções, bem como da respectiva ciência por parte do infrator.</w:t>
            </w:r>
          </w:p>
        </w:tc>
        <w:tc>
          <w:tcPr>
            <w:tcW w:w="5040"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 xml:space="preserve">Adequação do texto para amparo legal das </w:t>
            </w:r>
            <w:proofErr w:type="spellStart"/>
            <w:r w:rsidRPr="00120B7C">
              <w:rPr>
                <w:rFonts w:ascii="Arial" w:hAnsi="Arial" w:cs="Arial"/>
              </w:rPr>
              <w:t>cientificações</w:t>
            </w:r>
            <w:proofErr w:type="spellEnd"/>
            <w:r w:rsidRPr="00120B7C">
              <w:rPr>
                <w:rFonts w:ascii="Arial" w:hAnsi="Arial" w:cs="Arial"/>
              </w:rPr>
              <w:t xml:space="preserve"> digitais nos processos.</w:t>
            </w:r>
          </w:p>
        </w:tc>
      </w:tr>
    </w:tbl>
    <w:p w:rsidR="00E738EB" w:rsidRPr="00120B7C" w:rsidRDefault="00E738EB" w:rsidP="00E738EB">
      <w:pPr>
        <w:widowControl w:val="0"/>
        <w:pBdr>
          <w:top w:val="nil"/>
          <w:left w:val="nil"/>
          <w:bottom w:val="nil"/>
          <w:right w:val="nil"/>
          <w:between w:val="nil"/>
        </w:pBdr>
        <w:rPr>
          <w:rFonts w:ascii="Arial" w:hAnsi="Arial" w:cs="Arial"/>
        </w:rPr>
      </w:pPr>
    </w:p>
    <w:p w:rsidR="00E738EB" w:rsidRPr="00120B7C" w:rsidRDefault="00E738EB" w:rsidP="00E738EB">
      <w:pPr>
        <w:widowControl w:val="0"/>
        <w:pBdr>
          <w:top w:val="nil"/>
          <w:left w:val="nil"/>
          <w:bottom w:val="nil"/>
          <w:right w:val="nil"/>
          <w:between w:val="nil"/>
        </w:pBdr>
        <w:rPr>
          <w:rFonts w:ascii="Arial" w:hAnsi="Arial" w:cs="Arial"/>
          <w:b/>
        </w:rPr>
      </w:pPr>
      <w:r w:rsidRPr="00120B7C">
        <w:rPr>
          <w:rFonts w:ascii="Arial" w:hAnsi="Arial" w:cs="Arial"/>
          <w:b/>
        </w:rPr>
        <w:t xml:space="preserve">Seção II - Das Sanções </w:t>
      </w:r>
    </w:p>
    <w:p w:rsidR="00E738EB" w:rsidRPr="00120B7C" w:rsidRDefault="00E738EB" w:rsidP="00E738EB">
      <w:pPr>
        <w:widowControl w:val="0"/>
        <w:pBdr>
          <w:top w:val="nil"/>
          <w:left w:val="nil"/>
          <w:bottom w:val="nil"/>
          <w:right w:val="nil"/>
          <w:between w:val="nil"/>
        </w:pBdr>
        <w:rPr>
          <w:rFonts w:ascii="Arial" w:hAnsi="Arial" w:cs="Arial"/>
          <w:b/>
        </w:rPr>
      </w:pPr>
    </w:p>
    <w:tbl>
      <w:tblPr>
        <w:tblW w:w="15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5"/>
        <w:gridCol w:w="5040"/>
        <w:gridCol w:w="5040"/>
      </w:tblGrid>
      <w:tr w:rsidR="00E738EB" w:rsidRPr="00120B7C" w:rsidTr="00E41544">
        <w:trPr>
          <w:jc w:val="center"/>
        </w:trPr>
        <w:tc>
          <w:tcPr>
            <w:tcW w:w="499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t xml:space="preserve">Art. 16 </w:t>
            </w:r>
            <w:r w:rsidRPr="00120B7C">
              <w:rPr>
                <w:rFonts w:ascii="Arial" w:hAnsi="Arial" w:cs="Arial"/>
              </w:rPr>
              <w:t xml:space="preserve">As infrações administrativas serão punidas com as seguintes sanções, observado o disposto no art. 13 desta Lei: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advertência</w:t>
            </w:r>
            <w:proofErr w:type="gramEnd"/>
            <w:r w:rsidRPr="00120B7C">
              <w:rPr>
                <w:rFonts w:ascii="Arial" w:hAnsi="Arial" w:cs="Arial"/>
              </w:rPr>
              <w:t xml:space="preserve">; </w:t>
            </w:r>
          </w:p>
          <w:p w:rsidR="00E738EB" w:rsidRPr="00120B7C" w:rsidRDefault="00E738EB" w:rsidP="00E41544">
            <w:pPr>
              <w:widowControl w:val="0"/>
              <w:ind w:left="25"/>
              <w:rPr>
                <w:rFonts w:ascii="Arial" w:hAnsi="Arial" w:cs="Arial"/>
              </w:rPr>
            </w:pPr>
            <w:r w:rsidRPr="00120B7C">
              <w:rPr>
                <w:rFonts w:ascii="Arial" w:hAnsi="Arial" w:cs="Arial"/>
              </w:rPr>
              <w:t xml:space="preserve">II - </w:t>
            </w:r>
            <w:proofErr w:type="gramStart"/>
            <w:r w:rsidRPr="00120B7C">
              <w:rPr>
                <w:rFonts w:ascii="Arial" w:hAnsi="Arial" w:cs="Arial"/>
              </w:rPr>
              <w:t>multa</w:t>
            </w:r>
            <w:proofErr w:type="gramEnd"/>
            <w:r w:rsidRPr="00120B7C">
              <w:rPr>
                <w:rFonts w:ascii="Arial" w:hAnsi="Arial" w:cs="Arial"/>
              </w:rPr>
              <w:t xml:space="preserve">; </w:t>
            </w:r>
          </w:p>
          <w:p w:rsidR="00E738EB" w:rsidRPr="00120B7C" w:rsidRDefault="00E738EB" w:rsidP="00E41544">
            <w:pPr>
              <w:widowControl w:val="0"/>
              <w:ind w:left="25"/>
              <w:rPr>
                <w:rFonts w:ascii="Arial" w:hAnsi="Arial" w:cs="Arial"/>
              </w:rPr>
            </w:pPr>
            <w:r w:rsidRPr="00120B7C">
              <w:rPr>
                <w:rFonts w:ascii="Arial" w:hAnsi="Arial" w:cs="Arial"/>
              </w:rPr>
              <w:t xml:space="preserve">III - embargo de obra; </w:t>
            </w:r>
          </w:p>
          <w:p w:rsidR="00E738EB" w:rsidRPr="00120B7C" w:rsidRDefault="00E738EB" w:rsidP="00E41544">
            <w:pPr>
              <w:widowControl w:val="0"/>
              <w:ind w:left="25"/>
              <w:rPr>
                <w:rFonts w:ascii="Arial" w:hAnsi="Arial" w:cs="Arial"/>
              </w:rPr>
            </w:pPr>
            <w:r w:rsidRPr="00120B7C">
              <w:rPr>
                <w:rFonts w:ascii="Arial" w:hAnsi="Arial" w:cs="Arial"/>
              </w:rPr>
              <w:t xml:space="preserve">IV - </w:t>
            </w:r>
            <w:proofErr w:type="gramStart"/>
            <w:r w:rsidRPr="00120B7C">
              <w:rPr>
                <w:rFonts w:ascii="Arial" w:hAnsi="Arial" w:cs="Arial"/>
              </w:rPr>
              <w:t>interdição</w:t>
            </w:r>
            <w:proofErr w:type="gramEnd"/>
            <w:r w:rsidRPr="00120B7C">
              <w:rPr>
                <w:rFonts w:ascii="Arial" w:hAnsi="Arial" w:cs="Arial"/>
              </w:rPr>
              <w:t xml:space="preserve"> parcial ou total; e </w:t>
            </w:r>
          </w:p>
          <w:p w:rsidR="00E738EB" w:rsidRPr="00120B7C" w:rsidRDefault="00E738EB" w:rsidP="00E41544">
            <w:pPr>
              <w:widowControl w:val="0"/>
              <w:ind w:left="10"/>
              <w:rPr>
                <w:rFonts w:ascii="Arial" w:hAnsi="Arial" w:cs="Arial"/>
              </w:rPr>
            </w:pPr>
            <w:r w:rsidRPr="00120B7C">
              <w:rPr>
                <w:rFonts w:ascii="Arial" w:hAnsi="Arial" w:cs="Arial"/>
              </w:rPr>
              <w:t xml:space="preserve">V - </w:t>
            </w:r>
            <w:proofErr w:type="gramStart"/>
            <w:r w:rsidRPr="00120B7C">
              <w:rPr>
                <w:rFonts w:ascii="Arial" w:hAnsi="Arial" w:cs="Arial"/>
              </w:rPr>
              <w:t>cassação</w:t>
            </w:r>
            <w:proofErr w:type="gramEnd"/>
            <w:r w:rsidRPr="00120B7C">
              <w:rPr>
                <w:rFonts w:ascii="Arial" w:hAnsi="Arial" w:cs="Arial"/>
              </w:rPr>
              <w:t xml:space="preserve"> de atestado de vistoria para habite-se ou funcionamento. </w:t>
            </w:r>
          </w:p>
          <w:p w:rsidR="00E738EB" w:rsidRPr="00120B7C" w:rsidRDefault="00E738EB" w:rsidP="00E41544">
            <w:pPr>
              <w:widowControl w:val="0"/>
              <w:ind w:left="10" w:firstLine="2"/>
              <w:rPr>
                <w:rFonts w:ascii="Arial" w:hAnsi="Arial" w:cs="Arial"/>
              </w:rPr>
            </w:pPr>
            <w:r w:rsidRPr="00120B7C">
              <w:rPr>
                <w:rFonts w:ascii="Arial" w:hAnsi="Arial" w:cs="Arial"/>
              </w:rPr>
              <w:t xml:space="preserve">§ 1º Se forem cometidas simultaneamente 2 </w:t>
            </w:r>
            <w:r w:rsidRPr="00120B7C">
              <w:rPr>
                <w:rFonts w:ascii="Arial" w:hAnsi="Arial" w:cs="Arial"/>
              </w:rPr>
              <w:lastRenderedPageBreak/>
              <w:t xml:space="preserve">(duas) ou mais infrações, serão aplicadas, cumulativamente, as sanções a elas cominadas. </w:t>
            </w:r>
          </w:p>
          <w:p w:rsidR="00E738EB" w:rsidRPr="00120B7C" w:rsidRDefault="00E738EB" w:rsidP="00E41544">
            <w:pPr>
              <w:widowControl w:val="0"/>
              <w:ind w:left="12"/>
              <w:rPr>
                <w:rFonts w:ascii="Arial" w:hAnsi="Arial" w:cs="Arial"/>
              </w:rPr>
            </w:pPr>
            <w:r w:rsidRPr="00120B7C">
              <w:rPr>
                <w:rFonts w:ascii="Arial" w:hAnsi="Arial" w:cs="Arial"/>
              </w:rPr>
              <w:t xml:space="preserve">§ 2º A advertência será aplicada pela inobservância das disposições desta Lei e da legislação em vigor ou de preceitos regulamentares, sem prejuízo das demais sanções previstas neste artigo. </w:t>
            </w:r>
          </w:p>
          <w:p w:rsidR="00E738EB" w:rsidRPr="00120B7C" w:rsidRDefault="00E738EB" w:rsidP="00E41544">
            <w:pPr>
              <w:widowControl w:val="0"/>
              <w:ind w:left="18" w:hanging="5"/>
              <w:rPr>
                <w:rFonts w:ascii="Arial" w:hAnsi="Arial" w:cs="Arial"/>
              </w:rPr>
            </w:pPr>
            <w:r w:rsidRPr="00120B7C">
              <w:rPr>
                <w:rFonts w:ascii="Arial" w:hAnsi="Arial" w:cs="Arial"/>
              </w:rPr>
              <w:t xml:space="preserve">§ 3º O embargo de obra será efetuado quando constatada a não conformidade da construção, reforma ou ampliação com as normas de segurança contra incêndio e pânico. </w:t>
            </w:r>
          </w:p>
          <w:p w:rsidR="00E738EB" w:rsidRPr="00120B7C" w:rsidRDefault="00E738EB" w:rsidP="00E41544">
            <w:pPr>
              <w:widowControl w:val="0"/>
              <w:ind w:left="10" w:firstLine="1"/>
              <w:rPr>
                <w:rFonts w:ascii="Arial" w:hAnsi="Arial" w:cs="Arial"/>
              </w:rPr>
            </w:pPr>
            <w:r w:rsidRPr="00120B7C">
              <w:rPr>
                <w:rFonts w:ascii="Arial" w:hAnsi="Arial" w:cs="Arial"/>
              </w:rPr>
              <w:t xml:space="preserve">§ 4º A interdição, parcial ou total, será efetuada quando for constatado grave risco contra a incolumidade das pessoas e/ou do patrimônio em razão do descumprimento das normas de segurança contra incêndio e pânico. </w:t>
            </w:r>
          </w:p>
          <w:p w:rsidR="00E738EB" w:rsidRPr="00120B7C" w:rsidRDefault="00E738EB" w:rsidP="00E41544">
            <w:pPr>
              <w:widowControl w:val="0"/>
              <w:ind w:left="9" w:firstLine="3"/>
              <w:rPr>
                <w:rFonts w:ascii="Arial" w:hAnsi="Arial" w:cs="Arial"/>
              </w:rPr>
            </w:pPr>
            <w:r w:rsidRPr="00120B7C">
              <w:rPr>
                <w:rFonts w:ascii="Arial" w:hAnsi="Arial" w:cs="Arial"/>
              </w:rPr>
              <w:t xml:space="preserve">§ 5º A cassação de atestado de vistoria para habite-se ou funcionamento será aplicada quando for constatado no processo administrativo que o infrator agiu com dolo e que o ato ocasionou grave risco à incolumidade das pessoas e/ou do patrimônio ou quando ficar caracterizado o descumprimento reiterado das determinações do Corpo de Bombeiros. </w:t>
            </w:r>
          </w:p>
          <w:p w:rsidR="00E738EB" w:rsidRPr="00120B7C" w:rsidRDefault="00E738EB" w:rsidP="00E41544">
            <w:pPr>
              <w:widowControl w:val="0"/>
              <w:pBdr>
                <w:top w:val="nil"/>
                <w:left w:val="nil"/>
                <w:bottom w:val="nil"/>
                <w:right w:val="nil"/>
                <w:between w:val="nil"/>
              </w:pBdr>
              <w:rPr>
                <w:rFonts w:ascii="Arial" w:hAnsi="Arial" w:cs="Arial"/>
                <w:b/>
              </w:rPr>
            </w:pPr>
          </w:p>
        </w:tc>
        <w:tc>
          <w:tcPr>
            <w:tcW w:w="5040"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lastRenderedPageBreak/>
              <w:t xml:space="preserve">Art. 16 </w:t>
            </w:r>
            <w:r w:rsidRPr="00120B7C">
              <w:rPr>
                <w:rFonts w:ascii="Arial" w:hAnsi="Arial" w:cs="Arial"/>
              </w:rPr>
              <w:t xml:space="preserve">As infrações administrativas serão punidas com as seguintes sanções, observado o disposto no art. 13 desta Lei: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advertência</w:t>
            </w:r>
            <w:proofErr w:type="gramEnd"/>
            <w:r w:rsidRPr="00120B7C">
              <w:rPr>
                <w:rFonts w:ascii="Arial" w:hAnsi="Arial" w:cs="Arial"/>
              </w:rPr>
              <w:t xml:space="preserve">; </w:t>
            </w:r>
          </w:p>
          <w:p w:rsidR="00E738EB" w:rsidRPr="00120B7C" w:rsidRDefault="00E738EB" w:rsidP="00E41544">
            <w:pPr>
              <w:widowControl w:val="0"/>
              <w:ind w:left="25"/>
              <w:rPr>
                <w:rFonts w:ascii="Arial" w:hAnsi="Arial" w:cs="Arial"/>
              </w:rPr>
            </w:pPr>
            <w:r w:rsidRPr="00120B7C">
              <w:rPr>
                <w:rFonts w:ascii="Arial" w:hAnsi="Arial" w:cs="Arial"/>
              </w:rPr>
              <w:t xml:space="preserve">II - </w:t>
            </w:r>
            <w:proofErr w:type="gramStart"/>
            <w:r w:rsidRPr="00120B7C">
              <w:rPr>
                <w:rFonts w:ascii="Arial" w:hAnsi="Arial" w:cs="Arial"/>
              </w:rPr>
              <w:t>multa</w:t>
            </w:r>
            <w:proofErr w:type="gramEnd"/>
            <w:r w:rsidRPr="00120B7C">
              <w:rPr>
                <w:rFonts w:ascii="Arial" w:hAnsi="Arial" w:cs="Arial"/>
              </w:rPr>
              <w:t xml:space="preserve">; </w:t>
            </w:r>
          </w:p>
          <w:p w:rsidR="00E738EB" w:rsidRPr="00120B7C" w:rsidRDefault="00E738EB" w:rsidP="00E41544">
            <w:pPr>
              <w:widowControl w:val="0"/>
              <w:ind w:left="25"/>
              <w:rPr>
                <w:rFonts w:ascii="Arial" w:hAnsi="Arial" w:cs="Arial"/>
              </w:rPr>
            </w:pPr>
            <w:r w:rsidRPr="00120B7C">
              <w:rPr>
                <w:rFonts w:ascii="Arial" w:hAnsi="Arial" w:cs="Arial"/>
              </w:rPr>
              <w:t xml:space="preserve">III - embargo de obra </w:t>
            </w:r>
            <w:r w:rsidRPr="00120B7C">
              <w:rPr>
                <w:rFonts w:ascii="Arial" w:hAnsi="Arial" w:cs="Arial"/>
                <w:color w:val="FF0000"/>
              </w:rPr>
              <w:t>parcial ou total</w:t>
            </w:r>
            <w:r w:rsidRPr="00120B7C">
              <w:rPr>
                <w:rFonts w:ascii="Arial" w:hAnsi="Arial" w:cs="Arial"/>
              </w:rPr>
              <w:t xml:space="preserve">; </w:t>
            </w:r>
          </w:p>
          <w:p w:rsidR="00E738EB" w:rsidRPr="00120B7C" w:rsidRDefault="00E738EB" w:rsidP="00E41544">
            <w:pPr>
              <w:widowControl w:val="0"/>
              <w:ind w:left="25"/>
              <w:rPr>
                <w:rFonts w:ascii="Arial" w:hAnsi="Arial" w:cs="Arial"/>
              </w:rPr>
            </w:pPr>
            <w:r w:rsidRPr="00120B7C">
              <w:rPr>
                <w:rFonts w:ascii="Arial" w:hAnsi="Arial" w:cs="Arial"/>
              </w:rPr>
              <w:t xml:space="preserve">IV - </w:t>
            </w:r>
            <w:proofErr w:type="gramStart"/>
            <w:r w:rsidRPr="00120B7C">
              <w:rPr>
                <w:rFonts w:ascii="Arial" w:hAnsi="Arial" w:cs="Arial"/>
              </w:rPr>
              <w:t>interdição</w:t>
            </w:r>
            <w:proofErr w:type="gramEnd"/>
            <w:r w:rsidRPr="00120B7C">
              <w:rPr>
                <w:rFonts w:ascii="Arial" w:hAnsi="Arial" w:cs="Arial"/>
              </w:rPr>
              <w:t xml:space="preserve"> parcial ou total; e </w:t>
            </w:r>
          </w:p>
          <w:p w:rsidR="00E738EB" w:rsidRPr="00120B7C" w:rsidRDefault="00E738EB" w:rsidP="00E41544">
            <w:pPr>
              <w:widowControl w:val="0"/>
              <w:ind w:left="10"/>
              <w:rPr>
                <w:rFonts w:ascii="Arial" w:hAnsi="Arial" w:cs="Arial"/>
                <w:strike/>
              </w:rPr>
            </w:pPr>
            <w:r w:rsidRPr="00120B7C">
              <w:rPr>
                <w:rFonts w:ascii="Arial" w:hAnsi="Arial" w:cs="Arial"/>
              </w:rPr>
              <w:t xml:space="preserve">V - </w:t>
            </w:r>
            <w:proofErr w:type="gramStart"/>
            <w:r w:rsidRPr="00120B7C">
              <w:rPr>
                <w:rFonts w:ascii="Arial" w:hAnsi="Arial" w:cs="Arial"/>
                <w:color w:val="FF0000"/>
              </w:rPr>
              <w:t>cassação</w:t>
            </w:r>
            <w:proofErr w:type="gramEnd"/>
            <w:r w:rsidRPr="00120B7C">
              <w:rPr>
                <w:rFonts w:ascii="Arial" w:hAnsi="Arial" w:cs="Arial"/>
              </w:rPr>
              <w:t xml:space="preserve"> de atestado </w:t>
            </w:r>
            <w:r w:rsidRPr="00120B7C">
              <w:rPr>
                <w:rFonts w:ascii="Arial" w:hAnsi="Arial" w:cs="Arial"/>
                <w:strike/>
              </w:rPr>
              <w:t xml:space="preserve">de </w:t>
            </w:r>
            <w:r w:rsidRPr="00120B7C">
              <w:rPr>
                <w:rFonts w:ascii="Arial" w:hAnsi="Arial" w:cs="Arial"/>
                <w:strike/>
                <w:color w:val="FF0000"/>
              </w:rPr>
              <w:t>vistoria para habite-se ou</w:t>
            </w:r>
            <w:r w:rsidRPr="00120B7C">
              <w:rPr>
                <w:rFonts w:ascii="Arial" w:hAnsi="Arial" w:cs="Arial"/>
                <w:strike/>
              </w:rPr>
              <w:t xml:space="preserve"> funcionamento. </w:t>
            </w:r>
          </w:p>
          <w:p w:rsidR="00E738EB" w:rsidRPr="00120B7C" w:rsidRDefault="00E738EB" w:rsidP="00E41544">
            <w:pPr>
              <w:widowControl w:val="0"/>
              <w:ind w:left="10" w:firstLine="2"/>
              <w:rPr>
                <w:rFonts w:ascii="Arial" w:hAnsi="Arial" w:cs="Arial"/>
              </w:rPr>
            </w:pPr>
            <w:r w:rsidRPr="00120B7C">
              <w:rPr>
                <w:rFonts w:ascii="Arial" w:hAnsi="Arial" w:cs="Arial"/>
              </w:rPr>
              <w:t xml:space="preserve">§ 1º Se forem cometidas simultaneamente 2 </w:t>
            </w:r>
            <w:r w:rsidRPr="00120B7C">
              <w:rPr>
                <w:rFonts w:ascii="Arial" w:hAnsi="Arial" w:cs="Arial"/>
              </w:rPr>
              <w:lastRenderedPageBreak/>
              <w:t xml:space="preserve">(duas) ou mais infrações, serão aplicadas, cumulativamente, as sanções a elas cominadas. </w:t>
            </w:r>
          </w:p>
          <w:p w:rsidR="00E738EB" w:rsidRPr="00120B7C" w:rsidRDefault="00E738EB" w:rsidP="00E41544">
            <w:pPr>
              <w:widowControl w:val="0"/>
              <w:ind w:left="12"/>
              <w:rPr>
                <w:rFonts w:ascii="Arial" w:hAnsi="Arial" w:cs="Arial"/>
              </w:rPr>
            </w:pPr>
            <w:r w:rsidRPr="00120B7C">
              <w:rPr>
                <w:rFonts w:ascii="Arial" w:hAnsi="Arial" w:cs="Arial"/>
              </w:rPr>
              <w:t xml:space="preserve">§ 2º A advertência será aplicada pela inobservância das disposições desta Lei e da legislação em vigor ou de preceitos regulamentares, sem prejuízo das demais sanções previstas neste artigo. </w:t>
            </w:r>
          </w:p>
          <w:p w:rsidR="00E738EB" w:rsidRPr="00120B7C" w:rsidRDefault="00E738EB" w:rsidP="00E41544">
            <w:pPr>
              <w:widowControl w:val="0"/>
              <w:ind w:left="18" w:hanging="5"/>
              <w:rPr>
                <w:rFonts w:ascii="Arial" w:hAnsi="Arial" w:cs="Arial"/>
              </w:rPr>
            </w:pPr>
            <w:r w:rsidRPr="00120B7C">
              <w:rPr>
                <w:rFonts w:ascii="Arial" w:hAnsi="Arial" w:cs="Arial"/>
              </w:rPr>
              <w:t xml:space="preserve">§ 3º O embargo de obra será efetuado quando constatada a não conformidade da construção, reforma ou ampliação com as normas de segurança contra incêndio e pânico. </w:t>
            </w:r>
          </w:p>
          <w:p w:rsidR="00E738EB" w:rsidRPr="00120B7C" w:rsidRDefault="00E738EB" w:rsidP="00E41544">
            <w:pPr>
              <w:widowControl w:val="0"/>
              <w:ind w:left="10" w:firstLine="1"/>
              <w:rPr>
                <w:rFonts w:ascii="Arial" w:hAnsi="Arial" w:cs="Arial"/>
                <w:color w:val="FF0000"/>
              </w:rPr>
            </w:pPr>
            <w:r w:rsidRPr="00120B7C">
              <w:rPr>
                <w:rFonts w:ascii="Arial" w:hAnsi="Arial" w:cs="Arial"/>
              </w:rPr>
              <w:t xml:space="preserve">§ 4º A interdição, parcial ou total, será efetuada quando for constatado grave risco contra a incolumidade das pessoas e/ou do patrimônio em razão do descumprimento das normas de segurança contra incêndio e pânico, </w:t>
            </w:r>
            <w:r w:rsidRPr="00120B7C">
              <w:rPr>
                <w:rFonts w:ascii="Arial" w:hAnsi="Arial" w:cs="Arial"/>
                <w:color w:val="FF0000"/>
              </w:rPr>
              <w:t>podendo ser efetuada ainda a ordem de evacuação imediata do local.</w:t>
            </w:r>
          </w:p>
          <w:p w:rsidR="00E738EB" w:rsidRPr="00120B7C" w:rsidRDefault="00E738EB" w:rsidP="00E41544">
            <w:pPr>
              <w:widowControl w:val="0"/>
              <w:ind w:left="9" w:firstLine="3"/>
              <w:rPr>
                <w:rFonts w:ascii="Arial" w:hAnsi="Arial" w:cs="Arial"/>
                <w:color w:val="FF0000"/>
              </w:rPr>
            </w:pPr>
            <w:r w:rsidRPr="00120B7C">
              <w:rPr>
                <w:rFonts w:ascii="Arial" w:hAnsi="Arial" w:cs="Arial"/>
              </w:rPr>
              <w:t xml:space="preserve">§ 5º A cassação de atestado será aplicada quando </w:t>
            </w:r>
            <w:r w:rsidRPr="00120B7C">
              <w:rPr>
                <w:rFonts w:ascii="Arial" w:hAnsi="Arial" w:cs="Arial"/>
                <w:strike/>
                <w:color w:val="FF0000"/>
              </w:rPr>
              <w:t>for constatado no processo administrativo que o infrator agiu com dolo e que o ato ocasionou grave risco à incolumidade das pessoas e/ou do patrimônio ou quando</w:t>
            </w:r>
            <w:r w:rsidRPr="00120B7C">
              <w:rPr>
                <w:rFonts w:ascii="Arial" w:hAnsi="Arial" w:cs="Arial"/>
              </w:rPr>
              <w:t xml:space="preserve"> ficar caracterizado o descumprimento reiterado das determinações do Corpo de Bombeiros </w:t>
            </w:r>
            <w:r w:rsidRPr="00120B7C">
              <w:rPr>
                <w:rFonts w:ascii="Arial" w:hAnsi="Arial" w:cs="Arial"/>
                <w:color w:val="FF0000"/>
              </w:rPr>
              <w:t xml:space="preserve">ou quando irrecorrível a sanção aplicada e não tenha sido </w:t>
            </w:r>
            <w:proofErr w:type="gramStart"/>
            <w:r w:rsidRPr="00120B7C">
              <w:rPr>
                <w:rFonts w:ascii="Arial" w:hAnsi="Arial" w:cs="Arial"/>
                <w:color w:val="FF0000"/>
              </w:rPr>
              <w:t>sanadas</w:t>
            </w:r>
            <w:proofErr w:type="gramEnd"/>
            <w:r w:rsidRPr="00120B7C">
              <w:rPr>
                <w:rFonts w:ascii="Arial" w:hAnsi="Arial" w:cs="Arial"/>
                <w:color w:val="FF0000"/>
              </w:rPr>
              <w:t xml:space="preserve"> as irregularidades.</w:t>
            </w:r>
          </w:p>
          <w:p w:rsidR="00E738EB" w:rsidRPr="00120B7C" w:rsidRDefault="00E738EB" w:rsidP="00E41544">
            <w:pPr>
              <w:widowControl w:val="0"/>
              <w:ind w:left="9" w:firstLine="3"/>
              <w:rPr>
                <w:rFonts w:ascii="Arial" w:hAnsi="Arial" w:cs="Arial"/>
                <w:color w:val="FF0000"/>
              </w:rPr>
            </w:pPr>
            <w:r w:rsidRPr="00120B7C">
              <w:rPr>
                <w:rFonts w:ascii="Arial" w:hAnsi="Arial" w:cs="Arial"/>
                <w:color w:val="FF0000"/>
              </w:rPr>
              <w:lastRenderedPageBreak/>
              <w:t>§ 6 Para fins de reincidência desta Lei considera-se o tempo prescricional de 5 anos.</w:t>
            </w:r>
          </w:p>
          <w:p w:rsidR="00E738EB" w:rsidRPr="00120B7C" w:rsidRDefault="00E738EB" w:rsidP="00E41544">
            <w:pPr>
              <w:widowControl w:val="0"/>
              <w:ind w:left="9" w:firstLine="3"/>
              <w:rPr>
                <w:rFonts w:ascii="Arial" w:hAnsi="Arial" w:cs="Arial"/>
              </w:rPr>
            </w:pPr>
          </w:p>
        </w:tc>
        <w:tc>
          <w:tcPr>
            <w:tcW w:w="5040"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Adequação no texto</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 xml:space="preserve">(Alterar Lei 17.071 para transformar </w:t>
            </w:r>
            <w:r w:rsidRPr="00120B7C">
              <w:rPr>
                <w:rFonts w:ascii="Arial" w:hAnsi="Arial" w:cs="Arial"/>
              </w:rPr>
              <w:lastRenderedPageBreak/>
              <w:t>suspensão de atestado em cassação)</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highlight w:val="yellow"/>
              </w:rPr>
            </w:pPr>
            <w:r w:rsidRPr="00120B7C">
              <w:rPr>
                <w:rFonts w:ascii="Arial" w:hAnsi="Arial" w:cs="Arial"/>
                <w:highlight w:val="yellow"/>
              </w:rPr>
              <w:t>Incluir (no Decreto) a questão do prazo de permanecer fechado após a interdição (Paraná 24h)</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Conceito se confunde com interdição</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Previsão de cassação para edificações irregulares.</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tc>
      </w:tr>
    </w:tbl>
    <w:p w:rsidR="00E738EB" w:rsidRPr="00120B7C" w:rsidRDefault="00E738EB" w:rsidP="00E738EB">
      <w:pPr>
        <w:widowControl w:val="0"/>
        <w:pBdr>
          <w:top w:val="nil"/>
          <w:left w:val="nil"/>
          <w:bottom w:val="nil"/>
          <w:right w:val="nil"/>
          <w:between w:val="nil"/>
        </w:pBdr>
        <w:rPr>
          <w:rFonts w:ascii="Arial" w:hAnsi="Arial" w:cs="Arial"/>
          <w:b/>
        </w:rPr>
      </w:pPr>
    </w:p>
    <w:p w:rsidR="00E738EB" w:rsidRPr="00120B7C" w:rsidRDefault="00E738EB" w:rsidP="00E738EB">
      <w:pPr>
        <w:widowControl w:val="0"/>
        <w:pBdr>
          <w:top w:val="nil"/>
          <w:left w:val="nil"/>
          <w:bottom w:val="nil"/>
          <w:right w:val="nil"/>
          <w:between w:val="nil"/>
        </w:pBdr>
        <w:rPr>
          <w:rFonts w:ascii="Arial" w:hAnsi="Arial" w:cs="Arial"/>
          <w:b/>
        </w:rPr>
      </w:pPr>
      <w:r w:rsidRPr="00120B7C">
        <w:rPr>
          <w:rFonts w:ascii="Arial" w:hAnsi="Arial" w:cs="Arial"/>
          <w:b/>
        </w:rPr>
        <w:t xml:space="preserve">SUBSEÇÃO ÚNICA - DAS MULTAS </w:t>
      </w:r>
    </w:p>
    <w:tbl>
      <w:tblPr>
        <w:tblW w:w="151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5"/>
        <w:gridCol w:w="5046"/>
        <w:gridCol w:w="5046"/>
      </w:tblGrid>
      <w:tr w:rsidR="00E738EB" w:rsidRPr="00120B7C" w:rsidTr="00E41544">
        <w:trPr>
          <w:jc w:val="center"/>
        </w:trPr>
        <w:tc>
          <w:tcPr>
            <w:tcW w:w="504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t xml:space="preserve">Art. 17 </w:t>
            </w:r>
            <w:r w:rsidRPr="00120B7C">
              <w:rPr>
                <w:rFonts w:ascii="Arial" w:hAnsi="Arial" w:cs="Arial"/>
              </w:rPr>
              <w:t xml:space="preserve">A multa será aplicada sempre que o infrator, por culpa ou dolo: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quando</w:t>
            </w:r>
            <w:proofErr w:type="gramEnd"/>
            <w:r w:rsidRPr="00120B7C">
              <w:rPr>
                <w:rFonts w:ascii="Arial" w:hAnsi="Arial" w:cs="Arial"/>
              </w:rPr>
              <w:t xml:space="preserve"> notificado, deixar de sanar as irregularidades no prazo assinalado; ou </w:t>
            </w:r>
          </w:p>
          <w:p w:rsidR="00E738EB" w:rsidRPr="00120B7C" w:rsidRDefault="00E738EB" w:rsidP="00E41544">
            <w:pPr>
              <w:widowControl w:val="0"/>
              <w:ind w:left="25"/>
              <w:rPr>
                <w:rFonts w:ascii="Arial" w:hAnsi="Arial" w:cs="Arial"/>
                <w:b/>
              </w:rPr>
            </w:pPr>
            <w:r w:rsidRPr="00120B7C">
              <w:rPr>
                <w:rFonts w:ascii="Arial" w:hAnsi="Arial" w:cs="Arial"/>
              </w:rPr>
              <w:t xml:space="preserve">II - </w:t>
            </w:r>
            <w:proofErr w:type="gramStart"/>
            <w:r w:rsidRPr="00120B7C">
              <w:rPr>
                <w:rFonts w:ascii="Arial" w:hAnsi="Arial" w:cs="Arial"/>
              </w:rPr>
              <w:t>opuser</w:t>
            </w:r>
            <w:proofErr w:type="gramEnd"/>
            <w:r w:rsidRPr="00120B7C">
              <w:rPr>
                <w:rFonts w:ascii="Arial" w:hAnsi="Arial" w:cs="Arial"/>
              </w:rPr>
              <w:t xml:space="preserve"> embaraço à atuação do Corpo de Bombeiros. </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ind w:left="25"/>
              <w:rPr>
                <w:rFonts w:ascii="Arial" w:hAnsi="Arial" w:cs="Arial"/>
              </w:rPr>
            </w:pPr>
            <w:r w:rsidRPr="00120B7C">
              <w:rPr>
                <w:rFonts w:ascii="Arial" w:hAnsi="Arial" w:cs="Arial"/>
              </w:rPr>
              <w:t xml:space="preserve">Art. 17 A multa será aplicada sempre que o infrator, por culpa ou dolo: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quando</w:t>
            </w:r>
            <w:proofErr w:type="gramEnd"/>
            <w:r w:rsidRPr="00120B7C">
              <w:rPr>
                <w:rFonts w:ascii="Arial" w:hAnsi="Arial" w:cs="Arial"/>
              </w:rPr>
              <w:t xml:space="preserve"> notificado, deixar de sanar as irregularidades no prazo assinalado;</w:t>
            </w:r>
          </w:p>
          <w:p w:rsidR="00E738EB" w:rsidRPr="00120B7C" w:rsidRDefault="00E738EB" w:rsidP="00E41544">
            <w:pPr>
              <w:widowControl w:val="0"/>
              <w:ind w:left="25"/>
              <w:rPr>
                <w:rFonts w:ascii="Arial" w:hAnsi="Arial" w:cs="Arial"/>
              </w:rPr>
            </w:pPr>
            <w:r w:rsidRPr="00120B7C">
              <w:rPr>
                <w:rFonts w:ascii="Arial" w:hAnsi="Arial" w:cs="Arial"/>
              </w:rPr>
              <w:t xml:space="preserve">II - </w:t>
            </w:r>
            <w:proofErr w:type="gramStart"/>
            <w:r w:rsidRPr="00120B7C">
              <w:rPr>
                <w:rFonts w:ascii="Arial" w:hAnsi="Arial" w:cs="Arial"/>
              </w:rPr>
              <w:t>opuser</w:t>
            </w:r>
            <w:proofErr w:type="gramEnd"/>
            <w:r w:rsidRPr="00120B7C">
              <w:rPr>
                <w:rFonts w:ascii="Arial" w:hAnsi="Arial" w:cs="Arial"/>
              </w:rPr>
              <w:t xml:space="preserve"> embaraço à atuação do Corpo de Bombeiros.</w:t>
            </w:r>
          </w:p>
          <w:p w:rsidR="00E738EB" w:rsidRPr="00120B7C" w:rsidRDefault="00E738EB" w:rsidP="00E41544">
            <w:pPr>
              <w:widowControl w:val="0"/>
              <w:ind w:left="25"/>
              <w:rPr>
                <w:rFonts w:ascii="Arial" w:hAnsi="Arial" w:cs="Arial"/>
              </w:rPr>
            </w:pPr>
            <w:r w:rsidRPr="00120B7C">
              <w:rPr>
                <w:rFonts w:ascii="Arial" w:hAnsi="Arial" w:cs="Arial"/>
                <w:color w:val="FF0000"/>
              </w:rPr>
              <w:t>III - descumprir as determinações do Corpo de Bombeiros Militar.</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Ajuste de texto (abarcar todas as possibilidades de multa num só artigo)</w:t>
            </w:r>
          </w:p>
        </w:tc>
      </w:tr>
      <w:tr w:rsidR="00E738EB" w:rsidRPr="00120B7C" w:rsidTr="00E41544">
        <w:trPr>
          <w:jc w:val="center"/>
        </w:trPr>
        <w:tc>
          <w:tcPr>
            <w:tcW w:w="504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t xml:space="preserve">Art. 18 </w:t>
            </w:r>
            <w:r w:rsidRPr="00120B7C">
              <w:rPr>
                <w:rFonts w:ascii="Arial" w:hAnsi="Arial" w:cs="Arial"/>
              </w:rPr>
              <w:t xml:space="preserve">As multas serão aplicadas de acordo com a seguinte gradação: </w:t>
            </w:r>
          </w:p>
          <w:p w:rsidR="00E738EB" w:rsidRPr="00120B7C" w:rsidRDefault="00E738EB" w:rsidP="00E41544">
            <w:pPr>
              <w:widowControl w:val="0"/>
              <w:ind w:left="18" w:firstLine="6"/>
              <w:rPr>
                <w:rFonts w:ascii="Arial" w:hAnsi="Arial" w:cs="Arial"/>
              </w:rPr>
            </w:pPr>
            <w:r w:rsidRPr="00120B7C">
              <w:rPr>
                <w:rFonts w:ascii="Arial" w:hAnsi="Arial" w:cs="Arial"/>
              </w:rPr>
              <w:t xml:space="preserve">I - </w:t>
            </w:r>
            <w:proofErr w:type="gramStart"/>
            <w:r w:rsidRPr="00120B7C">
              <w:rPr>
                <w:rFonts w:ascii="Arial" w:hAnsi="Arial" w:cs="Arial"/>
              </w:rPr>
              <w:t>leve</w:t>
            </w:r>
            <w:proofErr w:type="gramEnd"/>
            <w:r w:rsidRPr="00120B7C">
              <w:rPr>
                <w:rFonts w:ascii="Arial" w:hAnsi="Arial" w:cs="Arial"/>
              </w:rPr>
              <w:t xml:space="preserve">, para sistemas ou medidas parcial ou totalmente ineficientes: R$ 200,00 (duzentos reais) por sistema e/ou medida; </w:t>
            </w:r>
          </w:p>
          <w:p w:rsidR="00E738EB" w:rsidRPr="00120B7C" w:rsidRDefault="00E738EB" w:rsidP="00E41544">
            <w:pPr>
              <w:widowControl w:val="0"/>
              <w:ind w:left="12" w:firstLine="12"/>
              <w:rPr>
                <w:rFonts w:ascii="Arial" w:hAnsi="Arial" w:cs="Arial"/>
              </w:rPr>
            </w:pPr>
            <w:r w:rsidRPr="00120B7C">
              <w:rPr>
                <w:rFonts w:ascii="Arial" w:hAnsi="Arial" w:cs="Arial"/>
              </w:rPr>
              <w:lastRenderedPageBreak/>
              <w:t xml:space="preserve">II - </w:t>
            </w:r>
            <w:proofErr w:type="gramStart"/>
            <w:r w:rsidRPr="00120B7C">
              <w:rPr>
                <w:rFonts w:ascii="Arial" w:hAnsi="Arial" w:cs="Arial"/>
              </w:rPr>
              <w:t>média</w:t>
            </w:r>
            <w:proofErr w:type="gramEnd"/>
            <w:r w:rsidRPr="00120B7C">
              <w:rPr>
                <w:rFonts w:ascii="Arial" w:hAnsi="Arial" w:cs="Arial"/>
              </w:rPr>
              <w:t xml:space="preserve">, para sistemas ou medidas inexistentes: R$ 400,00 (quatrocentos reais) por sistema e/ou medida; </w:t>
            </w:r>
          </w:p>
          <w:p w:rsidR="00E738EB" w:rsidRPr="00120B7C" w:rsidRDefault="00E738EB" w:rsidP="00E41544">
            <w:pPr>
              <w:widowControl w:val="0"/>
              <w:ind w:left="25"/>
              <w:rPr>
                <w:rFonts w:ascii="Arial" w:hAnsi="Arial" w:cs="Arial"/>
              </w:rPr>
            </w:pPr>
            <w:r w:rsidRPr="00120B7C">
              <w:rPr>
                <w:rFonts w:ascii="Arial" w:hAnsi="Arial" w:cs="Arial"/>
              </w:rPr>
              <w:t xml:space="preserve">III - grave: </w:t>
            </w:r>
          </w:p>
          <w:p w:rsidR="00E738EB" w:rsidRPr="00120B7C" w:rsidRDefault="00E738EB" w:rsidP="00E41544">
            <w:pPr>
              <w:widowControl w:val="0"/>
              <w:ind w:left="12"/>
              <w:rPr>
                <w:rFonts w:ascii="Arial" w:hAnsi="Arial" w:cs="Arial"/>
              </w:rPr>
            </w:pPr>
            <w:r w:rsidRPr="00120B7C">
              <w:rPr>
                <w:rFonts w:ascii="Arial" w:hAnsi="Arial" w:cs="Arial"/>
              </w:rPr>
              <w:t xml:space="preserve">a) por deixar de apresentar projeto, de solicitar vistoria ou de submeter-se à fiscalização: </w:t>
            </w:r>
          </w:p>
          <w:p w:rsidR="00E738EB" w:rsidRPr="00120B7C" w:rsidRDefault="00E738EB" w:rsidP="00E41544">
            <w:pPr>
              <w:widowControl w:val="0"/>
              <w:ind w:left="18" w:firstLine="6"/>
              <w:rPr>
                <w:rFonts w:ascii="Arial" w:hAnsi="Arial" w:cs="Arial"/>
              </w:rPr>
            </w:pPr>
            <w:r w:rsidRPr="00120B7C">
              <w:rPr>
                <w:rFonts w:ascii="Arial" w:hAnsi="Arial" w:cs="Arial"/>
              </w:rPr>
              <w:t xml:space="preserve">1. para os casos de análise de projetos ou de vistoria para habite-se: R$ 600,00 (seiscentos reais); e </w:t>
            </w:r>
          </w:p>
          <w:p w:rsidR="00E738EB" w:rsidRPr="00120B7C" w:rsidRDefault="00E738EB" w:rsidP="00E41544">
            <w:pPr>
              <w:widowControl w:val="0"/>
              <w:ind w:left="15" w:hanging="4"/>
              <w:rPr>
                <w:rFonts w:ascii="Arial" w:hAnsi="Arial" w:cs="Arial"/>
              </w:rPr>
            </w:pPr>
            <w:r w:rsidRPr="00120B7C">
              <w:rPr>
                <w:rFonts w:ascii="Arial" w:hAnsi="Arial" w:cs="Arial"/>
              </w:rPr>
              <w:t xml:space="preserve">2. para os casos de vistoria de funcionamento: R$ 1.000,00 (mil reais); e </w:t>
            </w:r>
          </w:p>
          <w:p w:rsidR="00E738EB" w:rsidRPr="00120B7C" w:rsidRDefault="00E738EB" w:rsidP="00E41544">
            <w:pPr>
              <w:widowControl w:val="0"/>
              <w:ind w:left="15" w:hanging="4"/>
              <w:rPr>
                <w:rFonts w:ascii="Arial" w:hAnsi="Arial" w:cs="Arial"/>
              </w:rPr>
            </w:pPr>
            <w:r w:rsidRPr="00120B7C">
              <w:rPr>
                <w:rFonts w:ascii="Arial" w:hAnsi="Arial" w:cs="Arial"/>
              </w:rPr>
              <w:t xml:space="preserve">b) por impedir ou obstruir: </w:t>
            </w:r>
          </w:p>
          <w:p w:rsidR="00E738EB" w:rsidRPr="00120B7C" w:rsidRDefault="00E738EB" w:rsidP="00E41544">
            <w:pPr>
              <w:widowControl w:val="0"/>
              <w:ind w:left="25"/>
              <w:rPr>
                <w:rFonts w:ascii="Arial" w:hAnsi="Arial" w:cs="Arial"/>
              </w:rPr>
            </w:pPr>
            <w:r w:rsidRPr="00120B7C">
              <w:rPr>
                <w:rFonts w:ascii="Arial" w:hAnsi="Arial" w:cs="Arial"/>
              </w:rPr>
              <w:t xml:space="preserve">1. vistoria para habite-se: R$ 1.000,00 (mil reais); e </w:t>
            </w:r>
          </w:p>
          <w:p w:rsidR="00E738EB" w:rsidRPr="00120B7C" w:rsidRDefault="00E738EB" w:rsidP="00E41544">
            <w:pPr>
              <w:widowControl w:val="0"/>
              <w:ind w:left="10"/>
              <w:rPr>
                <w:rFonts w:ascii="Arial" w:hAnsi="Arial" w:cs="Arial"/>
              </w:rPr>
            </w:pPr>
            <w:r w:rsidRPr="00120B7C">
              <w:rPr>
                <w:rFonts w:ascii="Arial" w:hAnsi="Arial" w:cs="Arial"/>
              </w:rPr>
              <w:t xml:space="preserve">2. vistoria para funcionamento: R$ 1.500,00 (mil e quinhentos reais); e </w:t>
            </w:r>
          </w:p>
          <w:p w:rsidR="00E738EB" w:rsidRPr="00120B7C" w:rsidRDefault="00E738EB" w:rsidP="00E41544">
            <w:pPr>
              <w:widowControl w:val="0"/>
              <w:ind w:left="25"/>
              <w:rPr>
                <w:rFonts w:ascii="Arial" w:hAnsi="Arial" w:cs="Arial"/>
              </w:rPr>
            </w:pPr>
            <w:r w:rsidRPr="00120B7C">
              <w:rPr>
                <w:rFonts w:ascii="Arial" w:hAnsi="Arial" w:cs="Arial"/>
              </w:rPr>
              <w:t xml:space="preserve">IV - </w:t>
            </w:r>
            <w:proofErr w:type="gramStart"/>
            <w:r w:rsidRPr="00120B7C">
              <w:rPr>
                <w:rFonts w:ascii="Arial" w:hAnsi="Arial" w:cs="Arial"/>
              </w:rPr>
              <w:t>gravíssima</w:t>
            </w:r>
            <w:proofErr w:type="gramEnd"/>
            <w:r w:rsidRPr="00120B7C">
              <w:rPr>
                <w:rFonts w:ascii="Arial" w:hAnsi="Arial" w:cs="Arial"/>
              </w:rPr>
              <w:t xml:space="preserve">: </w:t>
            </w:r>
          </w:p>
          <w:p w:rsidR="00E738EB" w:rsidRPr="00120B7C" w:rsidRDefault="00E738EB" w:rsidP="00E41544">
            <w:pPr>
              <w:widowControl w:val="0"/>
              <w:ind w:left="12"/>
              <w:rPr>
                <w:rFonts w:ascii="Arial" w:hAnsi="Arial" w:cs="Arial"/>
              </w:rPr>
            </w:pPr>
            <w:r w:rsidRPr="00120B7C">
              <w:rPr>
                <w:rFonts w:ascii="Arial" w:hAnsi="Arial" w:cs="Arial"/>
              </w:rPr>
              <w:t xml:space="preserve">a) burlar ou tentar burlar a fiscalização, alterando parcial ou totalmente as características do imóvel ou dos dispositivos ou sistemas, com o intuito de induzir ou manter o vistoriador ou analista em erro: R$ 2.000,00 (dois mil reais); </w:t>
            </w:r>
          </w:p>
          <w:p w:rsidR="00E738EB" w:rsidRPr="00120B7C" w:rsidRDefault="00E738EB" w:rsidP="00E41544">
            <w:pPr>
              <w:widowControl w:val="0"/>
              <w:ind w:left="17" w:hanging="2"/>
              <w:rPr>
                <w:rFonts w:ascii="Arial" w:hAnsi="Arial" w:cs="Arial"/>
              </w:rPr>
            </w:pPr>
            <w:r w:rsidRPr="00120B7C">
              <w:rPr>
                <w:rFonts w:ascii="Arial" w:hAnsi="Arial" w:cs="Arial"/>
              </w:rPr>
              <w:t xml:space="preserve">b) realizar evento transitório, com reunião de público, sem proporcionar segurança contra incêndio e pânico regularmente prevista: R$ 4.000,00 (quatro mil reais), acrescidos de 10% (dez por cento) para cada 1.000 (mil) pessoas presentes no evento; e </w:t>
            </w:r>
          </w:p>
          <w:p w:rsidR="00E738EB" w:rsidRPr="00120B7C" w:rsidRDefault="00E738EB" w:rsidP="00E41544">
            <w:pPr>
              <w:widowControl w:val="0"/>
              <w:ind w:left="10"/>
              <w:rPr>
                <w:rFonts w:ascii="Arial" w:hAnsi="Arial" w:cs="Arial"/>
              </w:rPr>
            </w:pPr>
            <w:r w:rsidRPr="00120B7C">
              <w:rPr>
                <w:rFonts w:ascii="Arial" w:hAnsi="Arial" w:cs="Arial"/>
              </w:rPr>
              <w:lastRenderedPageBreak/>
              <w:t xml:space="preserve">c) violar imóvel interditado ou embargado: R$ 10.000,00 (dez mil reais). </w:t>
            </w:r>
          </w:p>
          <w:p w:rsidR="00E738EB" w:rsidRPr="00120B7C" w:rsidRDefault="00E738EB" w:rsidP="00E41544">
            <w:pPr>
              <w:widowControl w:val="0"/>
              <w:ind w:left="18" w:hanging="6"/>
              <w:rPr>
                <w:rFonts w:ascii="Arial" w:hAnsi="Arial" w:cs="Arial"/>
              </w:rPr>
            </w:pPr>
            <w:r w:rsidRPr="00120B7C">
              <w:rPr>
                <w:rFonts w:ascii="Arial" w:hAnsi="Arial" w:cs="Arial"/>
              </w:rPr>
              <w:t xml:space="preserve">§ 1º Aplica-se em dobro o valor da multa em caso de reincidência na mesma categoria, majorando-se em 50% (cinquenta por cento) seu valor a cada nova reincidência. </w:t>
            </w:r>
          </w:p>
          <w:p w:rsidR="00E738EB" w:rsidRPr="00120B7C" w:rsidRDefault="00E738EB" w:rsidP="00E41544">
            <w:pPr>
              <w:widowControl w:val="0"/>
              <w:ind w:left="18" w:hanging="6"/>
              <w:rPr>
                <w:rFonts w:ascii="Arial" w:hAnsi="Arial" w:cs="Arial"/>
              </w:rPr>
            </w:pPr>
          </w:p>
          <w:p w:rsidR="00E738EB" w:rsidRPr="00120B7C" w:rsidRDefault="00E738EB" w:rsidP="00E41544">
            <w:pPr>
              <w:widowControl w:val="0"/>
              <w:ind w:left="18" w:hanging="6"/>
              <w:rPr>
                <w:rFonts w:ascii="Arial" w:hAnsi="Arial" w:cs="Arial"/>
              </w:rPr>
            </w:pPr>
          </w:p>
          <w:p w:rsidR="00E738EB" w:rsidRPr="00120B7C" w:rsidRDefault="00E738EB" w:rsidP="00E41544">
            <w:pPr>
              <w:widowControl w:val="0"/>
              <w:ind w:left="10" w:firstLine="1"/>
              <w:rPr>
                <w:rFonts w:ascii="Arial" w:hAnsi="Arial" w:cs="Arial"/>
              </w:rPr>
            </w:pPr>
            <w:r w:rsidRPr="00120B7C">
              <w:rPr>
                <w:rFonts w:ascii="Arial" w:hAnsi="Arial" w:cs="Arial"/>
              </w:rPr>
              <w:t xml:space="preserve">§ 2º O auto de infração deverá conter os dados do responsável pela edificação ou pelo evento, a natureza da infração, o valor da penalidade, a identificação do bombeiro militar que efetuou a autuação, o prazo para pagamento da multa e o prazo para regularização da situação em desconformidade. </w:t>
            </w:r>
          </w:p>
          <w:p w:rsidR="00E738EB" w:rsidRPr="00120B7C" w:rsidRDefault="00E738EB" w:rsidP="00E41544">
            <w:pPr>
              <w:widowControl w:val="0"/>
              <w:ind w:left="12"/>
              <w:rPr>
                <w:rFonts w:ascii="Arial" w:hAnsi="Arial" w:cs="Arial"/>
              </w:rPr>
            </w:pPr>
            <w:r w:rsidRPr="00120B7C">
              <w:rPr>
                <w:rFonts w:ascii="Arial" w:hAnsi="Arial" w:cs="Arial"/>
              </w:rPr>
              <w:t xml:space="preserve">§ 3º O prazo para pagamento da multa é de 30 (trinta) dias, contados da data da autuação. </w:t>
            </w:r>
          </w:p>
          <w:p w:rsidR="00E738EB" w:rsidRPr="00120B7C" w:rsidRDefault="00E738EB" w:rsidP="00E41544">
            <w:pPr>
              <w:widowControl w:val="0"/>
              <w:ind w:left="10" w:firstLine="2"/>
              <w:rPr>
                <w:rFonts w:ascii="Arial" w:hAnsi="Arial" w:cs="Arial"/>
                <w:b/>
              </w:rPr>
            </w:pPr>
            <w:r w:rsidRPr="00120B7C">
              <w:rPr>
                <w:rFonts w:ascii="Arial" w:hAnsi="Arial" w:cs="Arial"/>
              </w:rPr>
              <w:t xml:space="preserve">§ 4º O prazo máximo para regularização é de 180 (cento e oitenta) dias, estabelecido a critério da autoridade que lavrar o auto de infração. </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color w:val="FF0000"/>
              </w:rPr>
            </w:pPr>
            <w:r w:rsidRPr="00120B7C">
              <w:rPr>
                <w:rFonts w:ascii="Arial" w:hAnsi="Arial" w:cs="Arial"/>
                <w:b/>
                <w:color w:val="FF0000"/>
              </w:rPr>
              <w:lastRenderedPageBreak/>
              <w:t xml:space="preserve">Art. 18. </w:t>
            </w:r>
            <w:r w:rsidRPr="00120B7C">
              <w:rPr>
                <w:rFonts w:ascii="Arial" w:hAnsi="Arial" w:cs="Arial"/>
                <w:color w:val="FF0000"/>
              </w:rPr>
              <w:t xml:space="preserve">As multas serão impostas ao infrator, apuradas suas responsabilidades, com valor mínimo de R$ 500,00 (quinhentos reais) e máximo de R$ 160.000,00 (cento e sessenta mil reais), conforme a regulamentação desta </w:t>
            </w:r>
            <w:r w:rsidRPr="00120B7C">
              <w:rPr>
                <w:rFonts w:ascii="Arial" w:hAnsi="Arial" w:cs="Arial"/>
                <w:color w:val="FF0000"/>
              </w:rPr>
              <w:lastRenderedPageBreak/>
              <w:t>Lei.</w:t>
            </w:r>
            <w:r w:rsidRPr="00120B7C">
              <w:rPr>
                <w:rFonts w:ascii="Arial" w:hAnsi="Arial" w:cs="Arial"/>
                <w:color w:val="FF0000"/>
              </w:rPr>
              <w:br/>
            </w:r>
          </w:p>
          <w:p w:rsidR="00E738EB" w:rsidRPr="00120B7C" w:rsidRDefault="00E738EB" w:rsidP="00E41544">
            <w:pPr>
              <w:widowControl w:val="0"/>
              <w:rPr>
                <w:rFonts w:ascii="Arial" w:hAnsi="Arial" w:cs="Arial"/>
                <w:color w:val="FF0000"/>
              </w:rPr>
            </w:pPr>
            <w:r w:rsidRPr="00120B7C">
              <w:rPr>
                <w:rFonts w:ascii="Arial" w:hAnsi="Arial" w:cs="Arial"/>
                <w:color w:val="FF0000"/>
              </w:rPr>
              <w:t>§ 1º Para a regulamentação a que se refere o caput deste artigo devem ser considerados os seguintes fatores:</w:t>
            </w:r>
          </w:p>
          <w:p w:rsidR="00E738EB" w:rsidRPr="00120B7C" w:rsidRDefault="00E738EB" w:rsidP="00E41544">
            <w:pPr>
              <w:widowControl w:val="0"/>
              <w:rPr>
                <w:rFonts w:ascii="Arial" w:hAnsi="Arial" w:cs="Arial"/>
                <w:color w:val="FF0000"/>
              </w:rPr>
            </w:pPr>
            <w:r w:rsidRPr="00120B7C">
              <w:rPr>
                <w:rFonts w:ascii="Arial" w:hAnsi="Arial" w:cs="Arial"/>
                <w:color w:val="FF0000"/>
              </w:rPr>
              <w:t xml:space="preserve">I - </w:t>
            </w:r>
            <w:proofErr w:type="gramStart"/>
            <w:r w:rsidRPr="00120B7C">
              <w:rPr>
                <w:rFonts w:ascii="Arial" w:hAnsi="Arial" w:cs="Arial"/>
                <w:color w:val="FF0000"/>
              </w:rPr>
              <w:t>área</w:t>
            </w:r>
            <w:proofErr w:type="gramEnd"/>
            <w:r w:rsidRPr="00120B7C">
              <w:rPr>
                <w:rFonts w:ascii="Arial" w:hAnsi="Arial" w:cs="Arial"/>
                <w:color w:val="FF0000"/>
              </w:rPr>
              <w:t xml:space="preserve"> total da edificação ou área de risco;</w:t>
            </w:r>
          </w:p>
          <w:p w:rsidR="00E738EB" w:rsidRPr="00120B7C" w:rsidRDefault="00E738EB" w:rsidP="00E41544">
            <w:pPr>
              <w:widowControl w:val="0"/>
              <w:rPr>
                <w:rFonts w:ascii="Arial" w:hAnsi="Arial" w:cs="Arial"/>
                <w:color w:val="FF0000"/>
              </w:rPr>
            </w:pPr>
            <w:r w:rsidRPr="00120B7C">
              <w:rPr>
                <w:rFonts w:ascii="Arial" w:hAnsi="Arial" w:cs="Arial"/>
                <w:color w:val="FF0000"/>
              </w:rPr>
              <w:t xml:space="preserve">II - </w:t>
            </w:r>
            <w:proofErr w:type="gramStart"/>
            <w:r w:rsidRPr="00120B7C">
              <w:rPr>
                <w:rFonts w:ascii="Arial" w:hAnsi="Arial" w:cs="Arial"/>
                <w:color w:val="FF0000"/>
              </w:rPr>
              <w:t>área</w:t>
            </w:r>
            <w:proofErr w:type="gramEnd"/>
            <w:r w:rsidRPr="00120B7C">
              <w:rPr>
                <w:rFonts w:ascii="Arial" w:hAnsi="Arial" w:cs="Arial"/>
                <w:color w:val="FF0000"/>
              </w:rPr>
              <w:t xml:space="preserve"> ocupada pelo estabelecimento;</w:t>
            </w:r>
          </w:p>
          <w:p w:rsidR="00E738EB" w:rsidRPr="00120B7C" w:rsidRDefault="00E738EB" w:rsidP="00E41544">
            <w:pPr>
              <w:widowControl w:val="0"/>
              <w:rPr>
                <w:rFonts w:ascii="Arial" w:hAnsi="Arial" w:cs="Arial"/>
                <w:color w:val="FF0000"/>
              </w:rPr>
            </w:pPr>
            <w:r w:rsidRPr="00120B7C">
              <w:rPr>
                <w:rFonts w:ascii="Arial" w:hAnsi="Arial" w:cs="Arial"/>
                <w:color w:val="FF0000"/>
              </w:rPr>
              <w:t>III - risco de incêndio;</w:t>
            </w:r>
          </w:p>
          <w:p w:rsidR="00E738EB" w:rsidRPr="00120B7C" w:rsidRDefault="00E738EB" w:rsidP="00E41544">
            <w:pPr>
              <w:widowControl w:val="0"/>
              <w:rPr>
                <w:rFonts w:ascii="Arial" w:hAnsi="Arial" w:cs="Arial"/>
                <w:color w:val="FF0000"/>
              </w:rPr>
            </w:pPr>
            <w:r w:rsidRPr="00120B7C">
              <w:rPr>
                <w:rFonts w:ascii="Arial" w:hAnsi="Arial" w:cs="Arial"/>
                <w:color w:val="FF0000"/>
              </w:rPr>
              <w:t xml:space="preserve">IV - </w:t>
            </w:r>
            <w:proofErr w:type="gramStart"/>
            <w:r w:rsidRPr="00120B7C">
              <w:rPr>
                <w:rFonts w:ascii="Arial" w:hAnsi="Arial" w:cs="Arial"/>
                <w:color w:val="FF0000"/>
              </w:rPr>
              <w:t>população</w:t>
            </w:r>
            <w:proofErr w:type="gramEnd"/>
            <w:r w:rsidRPr="00120B7C">
              <w:rPr>
                <w:rFonts w:ascii="Arial" w:hAnsi="Arial" w:cs="Arial"/>
                <w:color w:val="FF0000"/>
              </w:rPr>
              <w:t xml:space="preserve"> potencialmente exposta;</w:t>
            </w:r>
          </w:p>
          <w:p w:rsidR="00E738EB" w:rsidRPr="00120B7C" w:rsidRDefault="00E738EB" w:rsidP="00E41544">
            <w:pPr>
              <w:widowControl w:val="0"/>
              <w:rPr>
                <w:rFonts w:ascii="Arial" w:hAnsi="Arial" w:cs="Arial"/>
                <w:color w:val="FF0000"/>
              </w:rPr>
            </w:pPr>
            <w:r w:rsidRPr="00120B7C">
              <w:rPr>
                <w:rFonts w:ascii="Arial" w:hAnsi="Arial" w:cs="Arial"/>
                <w:color w:val="FF0000"/>
              </w:rPr>
              <w:t xml:space="preserve">V - </w:t>
            </w:r>
            <w:proofErr w:type="gramStart"/>
            <w:r w:rsidRPr="00120B7C">
              <w:rPr>
                <w:rFonts w:ascii="Arial" w:hAnsi="Arial" w:cs="Arial"/>
                <w:color w:val="FF0000"/>
              </w:rPr>
              <w:t>altura</w:t>
            </w:r>
            <w:proofErr w:type="gramEnd"/>
            <w:r w:rsidRPr="00120B7C">
              <w:rPr>
                <w:rFonts w:ascii="Arial" w:hAnsi="Arial" w:cs="Arial"/>
                <w:color w:val="FF0000"/>
              </w:rPr>
              <w:t xml:space="preserve"> da edificação;</w:t>
            </w:r>
          </w:p>
          <w:p w:rsidR="00E738EB" w:rsidRPr="00120B7C" w:rsidRDefault="00E738EB" w:rsidP="00E41544">
            <w:pPr>
              <w:widowControl w:val="0"/>
              <w:rPr>
                <w:rFonts w:ascii="Arial" w:hAnsi="Arial" w:cs="Arial"/>
                <w:color w:val="FF0000"/>
              </w:rPr>
            </w:pPr>
            <w:r w:rsidRPr="00120B7C">
              <w:rPr>
                <w:rFonts w:ascii="Arial" w:hAnsi="Arial" w:cs="Arial"/>
                <w:color w:val="FF0000"/>
              </w:rPr>
              <w:t>VI - tipo de ocupação;</w:t>
            </w:r>
          </w:p>
          <w:p w:rsidR="00E738EB" w:rsidRPr="00120B7C" w:rsidRDefault="00E738EB" w:rsidP="00E41544">
            <w:pPr>
              <w:widowControl w:val="0"/>
              <w:rPr>
                <w:rFonts w:ascii="Arial" w:hAnsi="Arial" w:cs="Arial"/>
                <w:color w:val="FF0000"/>
              </w:rPr>
            </w:pPr>
            <w:r w:rsidRPr="00120B7C">
              <w:rPr>
                <w:rFonts w:ascii="Arial" w:hAnsi="Arial" w:cs="Arial"/>
                <w:color w:val="FF0000"/>
              </w:rPr>
              <w:t>VII - quantidade e gravidade das infrações cometidas em relação:</w:t>
            </w:r>
          </w:p>
          <w:p w:rsidR="00E738EB" w:rsidRPr="00120B7C" w:rsidRDefault="00E738EB" w:rsidP="00E41544">
            <w:pPr>
              <w:widowControl w:val="0"/>
              <w:rPr>
                <w:rFonts w:ascii="Arial" w:hAnsi="Arial" w:cs="Arial"/>
                <w:color w:val="FF0000"/>
              </w:rPr>
            </w:pPr>
            <w:r w:rsidRPr="00120B7C">
              <w:rPr>
                <w:rFonts w:ascii="Arial" w:hAnsi="Arial" w:cs="Arial"/>
                <w:color w:val="FF0000"/>
              </w:rPr>
              <w:t>a) às medidas e sistemas de prevenção e combate a incêndio e a desastres;</w:t>
            </w:r>
          </w:p>
          <w:p w:rsidR="00E738EB" w:rsidRPr="00120B7C" w:rsidRDefault="00E738EB" w:rsidP="00E41544">
            <w:pPr>
              <w:widowControl w:val="0"/>
              <w:rPr>
                <w:rFonts w:ascii="Arial" w:hAnsi="Arial" w:cs="Arial"/>
                <w:color w:val="FF0000"/>
              </w:rPr>
            </w:pPr>
            <w:r w:rsidRPr="00120B7C">
              <w:rPr>
                <w:rFonts w:ascii="Arial" w:hAnsi="Arial" w:cs="Arial"/>
                <w:color w:val="FF0000"/>
              </w:rPr>
              <w:t>b) ao embaraço causado à atuação do Corpo de Bombeiros militar; e</w:t>
            </w:r>
          </w:p>
          <w:p w:rsidR="00E738EB" w:rsidRPr="00120B7C" w:rsidRDefault="00E738EB" w:rsidP="00E41544">
            <w:pPr>
              <w:widowControl w:val="0"/>
              <w:rPr>
                <w:rFonts w:ascii="Arial" w:hAnsi="Arial" w:cs="Arial"/>
                <w:color w:val="FF0000"/>
              </w:rPr>
            </w:pPr>
            <w:r w:rsidRPr="00120B7C">
              <w:rPr>
                <w:rFonts w:ascii="Arial" w:hAnsi="Arial" w:cs="Arial"/>
                <w:color w:val="FF0000"/>
              </w:rPr>
              <w:t>c) à boa fé do particular perante a administração pública.</w:t>
            </w:r>
          </w:p>
          <w:p w:rsidR="00E738EB" w:rsidRPr="00120B7C" w:rsidRDefault="00E738EB" w:rsidP="00E41544">
            <w:pPr>
              <w:widowControl w:val="0"/>
              <w:rPr>
                <w:rFonts w:ascii="Arial" w:hAnsi="Arial" w:cs="Arial"/>
                <w:color w:val="FF0000"/>
              </w:rPr>
            </w:pPr>
            <w:r w:rsidRPr="00120B7C">
              <w:rPr>
                <w:rFonts w:ascii="Arial" w:hAnsi="Arial" w:cs="Arial"/>
                <w:color w:val="FF0000"/>
              </w:rPr>
              <w:t>§ 2º A gradação das multas, em relação ao estipulado neste artigo, será realizada em função da natureza da infração sendo classificadas:</w:t>
            </w:r>
          </w:p>
          <w:p w:rsidR="00E738EB" w:rsidRPr="00120B7C" w:rsidRDefault="00E738EB" w:rsidP="00E41544">
            <w:pPr>
              <w:widowControl w:val="0"/>
              <w:rPr>
                <w:rFonts w:ascii="Arial" w:hAnsi="Arial" w:cs="Arial"/>
                <w:color w:val="FF0000"/>
              </w:rPr>
            </w:pPr>
            <w:r w:rsidRPr="00120B7C">
              <w:rPr>
                <w:rFonts w:ascii="Arial" w:hAnsi="Arial" w:cs="Arial"/>
                <w:color w:val="FF0000"/>
              </w:rPr>
              <w:t xml:space="preserve">I - </w:t>
            </w:r>
            <w:proofErr w:type="gramStart"/>
            <w:r w:rsidRPr="00120B7C">
              <w:rPr>
                <w:rFonts w:ascii="Arial" w:hAnsi="Arial" w:cs="Arial"/>
                <w:color w:val="FF0000"/>
              </w:rPr>
              <w:t>levíssima</w:t>
            </w:r>
            <w:proofErr w:type="gramEnd"/>
            <w:r w:rsidRPr="00120B7C">
              <w:rPr>
                <w:rFonts w:ascii="Arial" w:hAnsi="Arial" w:cs="Arial"/>
                <w:color w:val="FF0000"/>
              </w:rPr>
              <w:t>;</w:t>
            </w:r>
          </w:p>
          <w:p w:rsidR="00E738EB" w:rsidRPr="00120B7C" w:rsidRDefault="00E738EB" w:rsidP="00E41544">
            <w:pPr>
              <w:widowControl w:val="0"/>
              <w:rPr>
                <w:rFonts w:ascii="Arial" w:hAnsi="Arial" w:cs="Arial"/>
                <w:color w:val="FF0000"/>
              </w:rPr>
            </w:pPr>
            <w:r w:rsidRPr="00120B7C">
              <w:rPr>
                <w:rFonts w:ascii="Arial" w:hAnsi="Arial" w:cs="Arial"/>
                <w:color w:val="FF0000"/>
              </w:rPr>
              <w:t xml:space="preserve">II - </w:t>
            </w:r>
            <w:proofErr w:type="gramStart"/>
            <w:r w:rsidRPr="00120B7C">
              <w:rPr>
                <w:rFonts w:ascii="Arial" w:hAnsi="Arial" w:cs="Arial"/>
                <w:color w:val="FF0000"/>
              </w:rPr>
              <w:t>leve</w:t>
            </w:r>
            <w:proofErr w:type="gramEnd"/>
            <w:r w:rsidRPr="00120B7C">
              <w:rPr>
                <w:rFonts w:ascii="Arial" w:hAnsi="Arial" w:cs="Arial"/>
                <w:color w:val="FF0000"/>
              </w:rPr>
              <w:t>;</w:t>
            </w:r>
          </w:p>
          <w:p w:rsidR="00E738EB" w:rsidRPr="00120B7C" w:rsidRDefault="00E738EB" w:rsidP="00E41544">
            <w:pPr>
              <w:widowControl w:val="0"/>
              <w:rPr>
                <w:rFonts w:ascii="Arial" w:hAnsi="Arial" w:cs="Arial"/>
                <w:color w:val="FF0000"/>
              </w:rPr>
            </w:pPr>
            <w:r w:rsidRPr="00120B7C">
              <w:rPr>
                <w:rFonts w:ascii="Arial" w:hAnsi="Arial" w:cs="Arial"/>
                <w:color w:val="FF0000"/>
              </w:rPr>
              <w:t>III - média;</w:t>
            </w:r>
          </w:p>
          <w:p w:rsidR="00E738EB" w:rsidRPr="00120B7C" w:rsidRDefault="00E738EB" w:rsidP="00E41544">
            <w:pPr>
              <w:widowControl w:val="0"/>
              <w:rPr>
                <w:rFonts w:ascii="Arial" w:hAnsi="Arial" w:cs="Arial"/>
                <w:color w:val="FF0000"/>
              </w:rPr>
            </w:pPr>
            <w:r w:rsidRPr="00120B7C">
              <w:rPr>
                <w:rFonts w:ascii="Arial" w:hAnsi="Arial" w:cs="Arial"/>
                <w:color w:val="FF0000"/>
              </w:rPr>
              <w:t xml:space="preserve">IV - </w:t>
            </w:r>
            <w:proofErr w:type="gramStart"/>
            <w:r w:rsidRPr="00120B7C">
              <w:rPr>
                <w:rFonts w:ascii="Arial" w:hAnsi="Arial" w:cs="Arial"/>
                <w:color w:val="FF0000"/>
              </w:rPr>
              <w:t>grave</w:t>
            </w:r>
            <w:proofErr w:type="gramEnd"/>
            <w:r w:rsidRPr="00120B7C">
              <w:rPr>
                <w:rFonts w:ascii="Arial" w:hAnsi="Arial" w:cs="Arial"/>
                <w:color w:val="FF0000"/>
              </w:rPr>
              <w:t>; e</w:t>
            </w:r>
          </w:p>
          <w:p w:rsidR="00E738EB" w:rsidRPr="00120B7C" w:rsidRDefault="00E738EB" w:rsidP="00E41544">
            <w:pPr>
              <w:widowControl w:val="0"/>
              <w:rPr>
                <w:rFonts w:ascii="Arial" w:hAnsi="Arial" w:cs="Arial"/>
                <w:color w:val="FF0000"/>
              </w:rPr>
            </w:pPr>
            <w:r w:rsidRPr="00120B7C">
              <w:rPr>
                <w:rFonts w:ascii="Arial" w:hAnsi="Arial" w:cs="Arial"/>
                <w:color w:val="FF0000"/>
              </w:rPr>
              <w:t xml:space="preserve">VI - </w:t>
            </w:r>
            <w:proofErr w:type="gramStart"/>
            <w:r w:rsidRPr="00120B7C">
              <w:rPr>
                <w:rFonts w:ascii="Arial" w:hAnsi="Arial" w:cs="Arial"/>
                <w:color w:val="FF0000"/>
              </w:rPr>
              <w:t>gravíssima</w:t>
            </w:r>
            <w:proofErr w:type="gramEnd"/>
            <w:r w:rsidRPr="00120B7C">
              <w:rPr>
                <w:rFonts w:ascii="Arial" w:hAnsi="Arial" w:cs="Arial"/>
                <w:color w:val="FF0000"/>
              </w:rPr>
              <w:t>.</w:t>
            </w:r>
          </w:p>
          <w:p w:rsidR="00E738EB" w:rsidRPr="00120B7C" w:rsidRDefault="00E738EB" w:rsidP="00E41544">
            <w:pPr>
              <w:widowControl w:val="0"/>
              <w:rPr>
                <w:rFonts w:ascii="Arial" w:hAnsi="Arial" w:cs="Arial"/>
                <w:color w:val="FF0000"/>
              </w:rPr>
            </w:pPr>
            <w:r w:rsidRPr="00120B7C">
              <w:rPr>
                <w:rFonts w:ascii="Arial" w:hAnsi="Arial" w:cs="Arial"/>
                <w:color w:val="FF0000"/>
              </w:rPr>
              <w:t xml:space="preserve">§ 3º Em caso de reincidência, a multa será majorada em 20% (vinte por cento) de seu </w:t>
            </w:r>
            <w:r w:rsidRPr="00120B7C">
              <w:rPr>
                <w:rFonts w:ascii="Arial" w:hAnsi="Arial" w:cs="Arial"/>
                <w:color w:val="FF0000"/>
              </w:rPr>
              <w:lastRenderedPageBreak/>
              <w:t>valor a cada nova reincidência.</w:t>
            </w:r>
          </w:p>
          <w:p w:rsidR="00E738EB" w:rsidRPr="00120B7C" w:rsidRDefault="00E738EB" w:rsidP="00E41544">
            <w:pPr>
              <w:widowControl w:val="0"/>
              <w:rPr>
                <w:rFonts w:ascii="Arial" w:hAnsi="Arial" w:cs="Arial"/>
                <w:color w:val="FF0000"/>
              </w:rPr>
            </w:pPr>
            <w:r w:rsidRPr="00120B7C">
              <w:rPr>
                <w:rFonts w:ascii="Arial" w:hAnsi="Arial" w:cs="Arial"/>
                <w:color w:val="FF0000"/>
              </w:rPr>
              <w:t>§ 4º Os valores relativos às sanções de multa serão corrigidos anualmente, tendo como base o índice nacional de preços ao consumidor amplo (IPCA) no período de janeiro a dezembro do ano anterior.</w:t>
            </w:r>
          </w:p>
          <w:p w:rsidR="00E738EB" w:rsidRPr="00120B7C" w:rsidRDefault="00E738EB" w:rsidP="00E41544">
            <w:pPr>
              <w:widowControl w:val="0"/>
              <w:ind w:left="10" w:firstLine="1"/>
              <w:rPr>
                <w:rFonts w:ascii="Arial" w:hAnsi="Arial" w:cs="Arial"/>
              </w:rPr>
            </w:pPr>
            <w:r w:rsidRPr="00120B7C">
              <w:rPr>
                <w:rFonts w:ascii="Arial" w:hAnsi="Arial" w:cs="Arial"/>
              </w:rPr>
              <w:t xml:space="preserve">§ 5º O auto de infração deverá conter os dados do responsável pela edificação ou pelo evento, a natureza da infração, o valor da penalidade, a identificação do bombeiro militar que efetuou a autuação, o prazo para pagamento da multa e o prazo para regularização da situação em desconformidade. </w:t>
            </w:r>
          </w:p>
          <w:p w:rsidR="00E738EB" w:rsidRPr="00120B7C" w:rsidRDefault="00E738EB" w:rsidP="00E41544">
            <w:pPr>
              <w:widowControl w:val="0"/>
              <w:ind w:left="12"/>
              <w:rPr>
                <w:rFonts w:ascii="Arial" w:hAnsi="Arial" w:cs="Arial"/>
              </w:rPr>
            </w:pPr>
            <w:r w:rsidRPr="00120B7C">
              <w:rPr>
                <w:rFonts w:ascii="Arial" w:hAnsi="Arial" w:cs="Arial"/>
              </w:rPr>
              <w:t>§ 6º O prazo para pagamento da multa é de 30 (trinta) dias, contados da data da autuação.</w:t>
            </w:r>
          </w:p>
          <w:p w:rsidR="00E738EB" w:rsidRPr="00120B7C" w:rsidRDefault="00E738EB" w:rsidP="00E41544">
            <w:pPr>
              <w:widowControl w:val="0"/>
              <w:ind w:left="10" w:firstLine="2"/>
              <w:rPr>
                <w:rFonts w:ascii="Arial" w:hAnsi="Arial" w:cs="Arial"/>
                <w:color w:val="FF0000"/>
              </w:rPr>
            </w:pPr>
            <w:r w:rsidRPr="00120B7C">
              <w:rPr>
                <w:rFonts w:ascii="Arial" w:hAnsi="Arial" w:cs="Arial"/>
              </w:rPr>
              <w:t xml:space="preserve">§ 7º O prazo máximo para regularização é de 180 (cento e oitenta) dias, estabelecido a critério da autoridade que lavrar o auto de infração. </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Novo conceito de aplicação de multa, tomando como base as variantes apresentadas.</w:t>
            </w: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rPr>
            </w:pPr>
          </w:p>
          <w:p w:rsidR="00E738EB" w:rsidRPr="00120B7C" w:rsidRDefault="00E738EB" w:rsidP="00E41544">
            <w:pPr>
              <w:widowControl w:val="0"/>
              <w:pBdr>
                <w:top w:val="nil"/>
                <w:left w:val="nil"/>
                <w:bottom w:val="nil"/>
                <w:right w:val="nil"/>
                <w:between w:val="nil"/>
              </w:pBdr>
              <w:rPr>
                <w:rFonts w:ascii="Arial" w:hAnsi="Arial" w:cs="Arial"/>
                <w:highlight w:val="yellow"/>
              </w:rPr>
            </w:pPr>
            <w:r w:rsidRPr="00120B7C">
              <w:rPr>
                <w:rFonts w:ascii="Arial" w:hAnsi="Arial" w:cs="Arial"/>
                <w:highlight w:val="yellow"/>
              </w:rPr>
              <w:t>Corrigir o texto para que não se aplique o valor máximo em caso de reincidência</w:t>
            </w:r>
          </w:p>
          <w:p w:rsidR="00E738EB" w:rsidRPr="00120B7C" w:rsidRDefault="00E738EB" w:rsidP="00E41544">
            <w:pPr>
              <w:widowControl w:val="0"/>
              <w:pBdr>
                <w:top w:val="nil"/>
                <w:left w:val="nil"/>
                <w:bottom w:val="nil"/>
                <w:right w:val="nil"/>
                <w:between w:val="nil"/>
              </w:pBdr>
              <w:rPr>
                <w:rFonts w:ascii="Arial" w:hAnsi="Arial" w:cs="Arial"/>
                <w:highlight w:val="yellow"/>
              </w:rPr>
            </w:pPr>
          </w:p>
          <w:p w:rsidR="00E738EB" w:rsidRPr="00120B7C" w:rsidRDefault="00E738EB" w:rsidP="00E41544">
            <w:pPr>
              <w:widowControl w:val="0"/>
              <w:pBdr>
                <w:top w:val="nil"/>
                <w:left w:val="nil"/>
                <w:bottom w:val="nil"/>
                <w:right w:val="nil"/>
                <w:between w:val="nil"/>
              </w:pBdr>
              <w:rPr>
                <w:rFonts w:ascii="Arial" w:hAnsi="Arial" w:cs="Arial"/>
                <w:highlight w:val="yellow"/>
              </w:rPr>
            </w:pPr>
            <w:r w:rsidRPr="00120B7C">
              <w:rPr>
                <w:rFonts w:ascii="Arial" w:hAnsi="Arial" w:cs="Arial"/>
                <w:highlight w:val="yellow"/>
              </w:rPr>
              <w:t>Acrescentar ou não a possibilidade de inclusão em dívida ativa em caso de inadimplência</w:t>
            </w:r>
          </w:p>
        </w:tc>
      </w:tr>
      <w:tr w:rsidR="00E738EB" w:rsidRPr="00120B7C" w:rsidTr="00E41544">
        <w:trPr>
          <w:jc w:val="center"/>
        </w:trPr>
        <w:tc>
          <w:tcPr>
            <w:tcW w:w="504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b/>
              </w:rPr>
            </w:pPr>
            <w:r w:rsidRPr="00120B7C">
              <w:rPr>
                <w:rFonts w:ascii="Arial" w:hAnsi="Arial" w:cs="Arial"/>
                <w:b/>
              </w:rPr>
              <w:lastRenderedPageBreak/>
              <w:t xml:space="preserve">Art. 19 </w:t>
            </w:r>
            <w:r w:rsidRPr="00120B7C">
              <w:rPr>
                <w:rFonts w:ascii="Arial" w:hAnsi="Arial" w:cs="Arial"/>
              </w:rPr>
              <w:t>O pagamento da multa não exime o infrator do cumprimento das exigências desta Lei, das normas de segurança contra incêndios e das instruções normativas do CBMSC nem acarretará a cessação da interdição ou do embargo.</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b/>
              </w:rPr>
            </w:pPr>
            <w:r w:rsidRPr="00120B7C">
              <w:rPr>
                <w:rFonts w:ascii="Arial" w:hAnsi="Arial" w:cs="Arial"/>
                <w:b/>
              </w:rPr>
              <w:t xml:space="preserve">Art. 19 </w:t>
            </w:r>
            <w:r w:rsidRPr="00120B7C">
              <w:rPr>
                <w:rFonts w:ascii="Arial" w:hAnsi="Arial" w:cs="Arial"/>
              </w:rPr>
              <w:t>O pagamento da multa não exime o infrator do cumprimento das exigências desta Lei, das normas de segurança contra incêndios e das instruções normativas do CBMSC nem acarretará a cessação da interdição ou do embargo.</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b/>
              </w:rPr>
            </w:pPr>
          </w:p>
        </w:tc>
      </w:tr>
    </w:tbl>
    <w:p w:rsidR="00E738EB" w:rsidRPr="00120B7C" w:rsidRDefault="00E738EB" w:rsidP="00E738EB">
      <w:pPr>
        <w:widowControl w:val="0"/>
        <w:pBdr>
          <w:top w:val="nil"/>
          <w:left w:val="nil"/>
          <w:bottom w:val="nil"/>
          <w:right w:val="nil"/>
          <w:between w:val="nil"/>
        </w:pBdr>
        <w:rPr>
          <w:rFonts w:ascii="Arial" w:hAnsi="Arial" w:cs="Arial"/>
        </w:rPr>
      </w:pPr>
      <w:r w:rsidRPr="00120B7C">
        <w:rPr>
          <w:rFonts w:ascii="Arial" w:hAnsi="Arial" w:cs="Arial"/>
        </w:rPr>
        <w:lastRenderedPageBreak/>
        <w:t xml:space="preserve"> </w:t>
      </w:r>
    </w:p>
    <w:p w:rsidR="00904CF7" w:rsidRPr="00120B7C" w:rsidRDefault="00904CF7" w:rsidP="00E738EB">
      <w:pPr>
        <w:widowControl w:val="0"/>
        <w:pBdr>
          <w:top w:val="nil"/>
          <w:left w:val="nil"/>
          <w:bottom w:val="nil"/>
          <w:right w:val="nil"/>
          <w:between w:val="nil"/>
        </w:pBdr>
        <w:rPr>
          <w:rFonts w:ascii="Arial" w:hAnsi="Arial" w:cs="Arial"/>
          <w:b/>
        </w:rPr>
      </w:pPr>
    </w:p>
    <w:p w:rsidR="00904CF7" w:rsidRPr="00120B7C" w:rsidRDefault="00904CF7" w:rsidP="00E738EB">
      <w:pPr>
        <w:widowControl w:val="0"/>
        <w:pBdr>
          <w:top w:val="nil"/>
          <w:left w:val="nil"/>
          <w:bottom w:val="nil"/>
          <w:right w:val="nil"/>
          <w:between w:val="nil"/>
        </w:pBdr>
        <w:rPr>
          <w:rFonts w:ascii="Arial" w:hAnsi="Arial" w:cs="Arial"/>
          <w:b/>
        </w:rPr>
      </w:pPr>
    </w:p>
    <w:p w:rsidR="00E738EB" w:rsidRPr="00120B7C" w:rsidRDefault="00E738EB" w:rsidP="00E738EB">
      <w:pPr>
        <w:widowControl w:val="0"/>
        <w:pBdr>
          <w:top w:val="nil"/>
          <w:left w:val="nil"/>
          <w:bottom w:val="nil"/>
          <w:right w:val="nil"/>
          <w:between w:val="nil"/>
        </w:pBdr>
        <w:rPr>
          <w:rFonts w:ascii="Arial" w:hAnsi="Arial" w:cs="Arial"/>
          <w:b/>
        </w:rPr>
      </w:pPr>
      <w:r w:rsidRPr="00120B7C">
        <w:rPr>
          <w:rFonts w:ascii="Arial" w:hAnsi="Arial" w:cs="Arial"/>
          <w:b/>
        </w:rPr>
        <w:t xml:space="preserve">Seção III - Dos Recursos </w:t>
      </w:r>
    </w:p>
    <w:tbl>
      <w:tblPr>
        <w:tblW w:w="151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5"/>
        <w:gridCol w:w="5046"/>
        <w:gridCol w:w="5046"/>
      </w:tblGrid>
      <w:tr w:rsidR="00E738EB" w:rsidRPr="00120B7C" w:rsidTr="00E41544">
        <w:trPr>
          <w:jc w:val="center"/>
        </w:trPr>
        <w:tc>
          <w:tcPr>
            <w:tcW w:w="504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b/>
              </w:rPr>
            </w:pPr>
            <w:r w:rsidRPr="00120B7C">
              <w:rPr>
                <w:rFonts w:ascii="Arial" w:hAnsi="Arial" w:cs="Arial"/>
                <w:b/>
              </w:rPr>
              <w:t xml:space="preserve">Art. 20 </w:t>
            </w:r>
            <w:r w:rsidRPr="00120B7C">
              <w:rPr>
                <w:rFonts w:ascii="Arial" w:hAnsi="Arial" w:cs="Arial"/>
              </w:rPr>
              <w:t xml:space="preserve">Da aplicação da interdição preventiva estabelecida no inciso II do art. 10 desta Lei, é cabível pedido de suspensão ao Diretor de Atividades Técnicas do CBMSC. </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b/>
              </w:rPr>
            </w:pPr>
            <w:r w:rsidRPr="00120B7C">
              <w:rPr>
                <w:rFonts w:ascii="Arial" w:hAnsi="Arial" w:cs="Arial"/>
                <w:b/>
              </w:rPr>
              <w:t xml:space="preserve">Art. 20 </w:t>
            </w:r>
            <w:r w:rsidRPr="00120B7C">
              <w:rPr>
                <w:rFonts w:ascii="Arial" w:hAnsi="Arial" w:cs="Arial"/>
              </w:rPr>
              <w:t xml:space="preserve">Da aplicação da interdição preventiva estabelecida no inciso II do art. 10 desta Lei, é cabível pedido de suspensão ao Diretor de </w:t>
            </w:r>
            <w:r w:rsidRPr="00120B7C">
              <w:rPr>
                <w:rFonts w:ascii="Arial" w:hAnsi="Arial" w:cs="Arial"/>
                <w:color w:val="FF0000"/>
              </w:rPr>
              <w:t xml:space="preserve">Segurança Contra Incêndio (SCI) </w:t>
            </w:r>
            <w:r w:rsidRPr="00120B7C">
              <w:rPr>
                <w:rFonts w:ascii="Arial" w:hAnsi="Arial" w:cs="Arial"/>
              </w:rPr>
              <w:t xml:space="preserve">do CBMSC. </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b/>
              </w:rPr>
            </w:pPr>
          </w:p>
          <w:p w:rsidR="00E738EB" w:rsidRPr="00120B7C" w:rsidRDefault="00E738EB" w:rsidP="00E41544">
            <w:pPr>
              <w:widowControl w:val="0"/>
              <w:pBdr>
                <w:top w:val="nil"/>
                <w:left w:val="nil"/>
                <w:bottom w:val="nil"/>
                <w:right w:val="nil"/>
                <w:between w:val="nil"/>
              </w:pBdr>
              <w:rPr>
                <w:rFonts w:ascii="Arial" w:hAnsi="Arial" w:cs="Arial"/>
              </w:rPr>
            </w:pPr>
            <w:r w:rsidRPr="00120B7C">
              <w:rPr>
                <w:rFonts w:ascii="Arial" w:hAnsi="Arial" w:cs="Arial"/>
              </w:rPr>
              <w:t>Atualização da nomenclatura</w:t>
            </w:r>
          </w:p>
        </w:tc>
      </w:tr>
      <w:tr w:rsidR="00E738EB" w:rsidRPr="00120B7C" w:rsidTr="00E41544">
        <w:trPr>
          <w:jc w:val="center"/>
        </w:trPr>
        <w:tc>
          <w:tcPr>
            <w:tcW w:w="504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t xml:space="preserve">Art. 21 </w:t>
            </w:r>
            <w:r w:rsidRPr="00120B7C">
              <w:rPr>
                <w:rFonts w:ascii="Arial" w:hAnsi="Arial" w:cs="Arial"/>
              </w:rPr>
              <w:t xml:space="preserve">Da imposição das sanções previstas no art. 16 desta Lei, são cabíveis os seguintes recursos: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recurso</w:t>
            </w:r>
            <w:proofErr w:type="gramEnd"/>
            <w:r w:rsidRPr="00120B7C">
              <w:rPr>
                <w:rFonts w:ascii="Arial" w:hAnsi="Arial" w:cs="Arial"/>
              </w:rPr>
              <w:t xml:space="preserve"> ordinário; </w:t>
            </w:r>
          </w:p>
          <w:p w:rsidR="00E738EB" w:rsidRPr="00120B7C" w:rsidRDefault="00E738EB" w:rsidP="00E41544">
            <w:pPr>
              <w:widowControl w:val="0"/>
              <w:ind w:left="25"/>
              <w:rPr>
                <w:rFonts w:ascii="Arial" w:hAnsi="Arial" w:cs="Arial"/>
              </w:rPr>
            </w:pPr>
            <w:r w:rsidRPr="00120B7C">
              <w:rPr>
                <w:rFonts w:ascii="Arial" w:hAnsi="Arial" w:cs="Arial"/>
              </w:rPr>
              <w:t xml:space="preserve">II - </w:t>
            </w:r>
            <w:proofErr w:type="gramStart"/>
            <w:r w:rsidRPr="00120B7C">
              <w:rPr>
                <w:rFonts w:ascii="Arial" w:hAnsi="Arial" w:cs="Arial"/>
              </w:rPr>
              <w:t>recurso</w:t>
            </w:r>
            <w:proofErr w:type="gramEnd"/>
            <w:r w:rsidRPr="00120B7C">
              <w:rPr>
                <w:rFonts w:ascii="Arial" w:hAnsi="Arial" w:cs="Arial"/>
              </w:rPr>
              <w:t xml:space="preserve"> especial; e </w:t>
            </w:r>
          </w:p>
          <w:p w:rsidR="00E738EB" w:rsidRPr="00120B7C" w:rsidRDefault="00E738EB" w:rsidP="00E41544">
            <w:pPr>
              <w:widowControl w:val="0"/>
              <w:ind w:left="25"/>
              <w:rPr>
                <w:rFonts w:ascii="Arial" w:hAnsi="Arial" w:cs="Arial"/>
              </w:rPr>
            </w:pPr>
            <w:r w:rsidRPr="00120B7C">
              <w:rPr>
                <w:rFonts w:ascii="Arial" w:hAnsi="Arial" w:cs="Arial"/>
              </w:rPr>
              <w:t xml:space="preserve">III - recurso extraordinário. </w:t>
            </w:r>
          </w:p>
          <w:p w:rsidR="00E738EB" w:rsidRPr="00120B7C" w:rsidRDefault="00E738EB" w:rsidP="00E41544">
            <w:pPr>
              <w:widowControl w:val="0"/>
              <w:ind w:left="18" w:hanging="5"/>
              <w:rPr>
                <w:rFonts w:ascii="Arial" w:hAnsi="Arial" w:cs="Arial"/>
              </w:rPr>
            </w:pPr>
            <w:r w:rsidRPr="00120B7C">
              <w:rPr>
                <w:rFonts w:ascii="Arial" w:hAnsi="Arial" w:cs="Arial"/>
              </w:rPr>
              <w:t xml:space="preserve">§ 1º O recurso ordinário deverá ser protocolizado no prazo de 5 (cinco) dias úteis, a contar do recebimento do auto de infração, dirigido à autoridade bombeiro militar que expediu o auto. </w:t>
            </w:r>
          </w:p>
          <w:p w:rsidR="00E738EB" w:rsidRPr="00120B7C" w:rsidRDefault="00E738EB" w:rsidP="00E41544">
            <w:pPr>
              <w:widowControl w:val="0"/>
              <w:ind w:left="15" w:hanging="2"/>
              <w:rPr>
                <w:rFonts w:ascii="Arial" w:hAnsi="Arial" w:cs="Arial"/>
              </w:rPr>
            </w:pPr>
            <w:r w:rsidRPr="00120B7C">
              <w:rPr>
                <w:rFonts w:ascii="Arial" w:hAnsi="Arial" w:cs="Arial"/>
              </w:rPr>
              <w:t xml:space="preserve">§ 2º Da decisão prevista no § 1º deste artigo, cabe recurso especial no prazo de 5 (cinco) dias úteis, a contar do recebimento da decisão exarada no recurso de primeiro grau, à autoridade bombeiro militar imediatamente superior à autoridade que proferiu a decisão recorrida. </w:t>
            </w:r>
          </w:p>
          <w:p w:rsidR="00E738EB" w:rsidRPr="00120B7C" w:rsidRDefault="00E738EB" w:rsidP="00E41544">
            <w:pPr>
              <w:widowControl w:val="0"/>
              <w:ind w:left="9" w:firstLine="3"/>
              <w:rPr>
                <w:rFonts w:ascii="Arial" w:hAnsi="Arial" w:cs="Arial"/>
              </w:rPr>
            </w:pPr>
            <w:r w:rsidRPr="00120B7C">
              <w:rPr>
                <w:rFonts w:ascii="Arial" w:hAnsi="Arial" w:cs="Arial"/>
              </w:rPr>
              <w:t xml:space="preserve">§ 3º É cabível recurso extraordinário ao Comandante-Geral do CBMSC, no prazo de </w:t>
            </w:r>
            <w:r w:rsidRPr="00120B7C">
              <w:rPr>
                <w:rFonts w:ascii="Arial" w:hAnsi="Arial" w:cs="Arial"/>
              </w:rPr>
              <w:lastRenderedPageBreak/>
              <w:t xml:space="preserve">5 (cinco) dias úteis, a contar do recebimento da decisão exarada no recurso de segundo grau, nos seguintes casos: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interdição</w:t>
            </w:r>
            <w:proofErr w:type="gramEnd"/>
            <w:r w:rsidRPr="00120B7C">
              <w:rPr>
                <w:rFonts w:ascii="Arial" w:hAnsi="Arial" w:cs="Arial"/>
              </w:rPr>
              <w:t xml:space="preserve">; e </w:t>
            </w:r>
          </w:p>
          <w:p w:rsidR="00E738EB" w:rsidRPr="00120B7C" w:rsidRDefault="00E738EB" w:rsidP="00E41544">
            <w:pPr>
              <w:widowControl w:val="0"/>
              <w:ind w:left="25"/>
              <w:rPr>
                <w:rFonts w:ascii="Arial" w:hAnsi="Arial" w:cs="Arial"/>
                <w:b/>
              </w:rPr>
            </w:pPr>
            <w:r w:rsidRPr="00120B7C">
              <w:rPr>
                <w:rFonts w:ascii="Arial" w:hAnsi="Arial" w:cs="Arial"/>
              </w:rPr>
              <w:t xml:space="preserve">II - </w:t>
            </w:r>
            <w:proofErr w:type="gramStart"/>
            <w:r w:rsidRPr="00120B7C">
              <w:rPr>
                <w:rFonts w:ascii="Arial" w:hAnsi="Arial" w:cs="Arial"/>
              </w:rPr>
              <w:t>aplicação</w:t>
            </w:r>
            <w:proofErr w:type="gramEnd"/>
            <w:r w:rsidRPr="00120B7C">
              <w:rPr>
                <w:rFonts w:ascii="Arial" w:hAnsi="Arial" w:cs="Arial"/>
              </w:rPr>
              <w:t xml:space="preserve"> de multa gravíssima. </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lastRenderedPageBreak/>
              <w:t xml:space="preserve">Art. 21 </w:t>
            </w:r>
            <w:r w:rsidRPr="00120B7C">
              <w:rPr>
                <w:rFonts w:ascii="Arial" w:hAnsi="Arial" w:cs="Arial"/>
              </w:rPr>
              <w:t xml:space="preserve">Da imposição das sanções previstas no art. 16 desta Lei, são cabíveis os seguintes recursos: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recurso</w:t>
            </w:r>
            <w:proofErr w:type="gramEnd"/>
            <w:r w:rsidRPr="00120B7C">
              <w:rPr>
                <w:rFonts w:ascii="Arial" w:hAnsi="Arial" w:cs="Arial"/>
              </w:rPr>
              <w:t xml:space="preserve"> ordinário; </w:t>
            </w:r>
          </w:p>
          <w:p w:rsidR="00E738EB" w:rsidRPr="00120B7C" w:rsidRDefault="00E738EB" w:rsidP="00E41544">
            <w:pPr>
              <w:widowControl w:val="0"/>
              <w:ind w:left="25"/>
              <w:rPr>
                <w:rFonts w:ascii="Arial" w:hAnsi="Arial" w:cs="Arial"/>
              </w:rPr>
            </w:pPr>
            <w:r w:rsidRPr="00120B7C">
              <w:rPr>
                <w:rFonts w:ascii="Arial" w:hAnsi="Arial" w:cs="Arial"/>
              </w:rPr>
              <w:t xml:space="preserve">II - </w:t>
            </w:r>
            <w:proofErr w:type="gramStart"/>
            <w:r w:rsidRPr="00120B7C">
              <w:rPr>
                <w:rFonts w:ascii="Arial" w:hAnsi="Arial" w:cs="Arial"/>
              </w:rPr>
              <w:t>recurso</w:t>
            </w:r>
            <w:proofErr w:type="gramEnd"/>
            <w:r w:rsidRPr="00120B7C">
              <w:rPr>
                <w:rFonts w:ascii="Arial" w:hAnsi="Arial" w:cs="Arial"/>
              </w:rPr>
              <w:t xml:space="preserve"> especial; e </w:t>
            </w:r>
          </w:p>
          <w:p w:rsidR="00E738EB" w:rsidRPr="00120B7C" w:rsidRDefault="00E738EB" w:rsidP="00E41544">
            <w:pPr>
              <w:widowControl w:val="0"/>
              <w:ind w:left="25"/>
              <w:rPr>
                <w:rFonts w:ascii="Arial" w:hAnsi="Arial" w:cs="Arial"/>
              </w:rPr>
            </w:pPr>
            <w:r w:rsidRPr="00120B7C">
              <w:rPr>
                <w:rFonts w:ascii="Arial" w:hAnsi="Arial" w:cs="Arial"/>
              </w:rPr>
              <w:t xml:space="preserve">III - recurso extraordinário. </w:t>
            </w:r>
          </w:p>
          <w:p w:rsidR="00E738EB" w:rsidRPr="00120B7C" w:rsidRDefault="00E738EB" w:rsidP="00E41544">
            <w:pPr>
              <w:widowControl w:val="0"/>
              <w:ind w:left="18" w:hanging="5"/>
              <w:rPr>
                <w:rFonts w:ascii="Arial" w:hAnsi="Arial" w:cs="Arial"/>
              </w:rPr>
            </w:pPr>
            <w:r w:rsidRPr="00120B7C">
              <w:rPr>
                <w:rFonts w:ascii="Arial" w:hAnsi="Arial" w:cs="Arial"/>
              </w:rPr>
              <w:t xml:space="preserve">§ 1º O recurso ordinário deverá ser protocolizado no prazo de 5 (cinco) dias úteis, a contar do recebimento do auto de infração, dirigido à autoridade bombeiro militar que expediu o auto. </w:t>
            </w:r>
          </w:p>
          <w:p w:rsidR="00E738EB" w:rsidRPr="00120B7C" w:rsidRDefault="00E738EB" w:rsidP="00E41544">
            <w:pPr>
              <w:widowControl w:val="0"/>
              <w:ind w:left="15" w:hanging="2"/>
              <w:rPr>
                <w:rFonts w:ascii="Arial" w:hAnsi="Arial" w:cs="Arial"/>
              </w:rPr>
            </w:pPr>
            <w:r w:rsidRPr="00120B7C">
              <w:rPr>
                <w:rFonts w:ascii="Arial" w:hAnsi="Arial" w:cs="Arial"/>
              </w:rPr>
              <w:t xml:space="preserve">§ 2º Da decisão prevista no § 1º deste artigo, cabe recurso especial no prazo de 5 (cinco) dias úteis, a contar do recebimento da decisão exarada no recurso de primeiro grau, à autoridade bombeiro militar imediatamente superior à autoridade que proferiu a decisão recorrida. </w:t>
            </w:r>
          </w:p>
          <w:p w:rsidR="00E738EB" w:rsidRPr="00120B7C" w:rsidRDefault="00E738EB" w:rsidP="00E41544">
            <w:pPr>
              <w:widowControl w:val="0"/>
              <w:ind w:left="9" w:firstLine="3"/>
              <w:rPr>
                <w:rFonts w:ascii="Arial" w:hAnsi="Arial" w:cs="Arial"/>
              </w:rPr>
            </w:pPr>
            <w:r w:rsidRPr="00120B7C">
              <w:rPr>
                <w:rFonts w:ascii="Arial" w:hAnsi="Arial" w:cs="Arial"/>
              </w:rPr>
              <w:t xml:space="preserve">§ 3º É cabível recurso extraordinário ao </w:t>
            </w:r>
            <w:r w:rsidRPr="00120B7C">
              <w:rPr>
                <w:rFonts w:ascii="Arial" w:hAnsi="Arial" w:cs="Arial"/>
                <w:color w:val="FF0000"/>
              </w:rPr>
              <w:t>Diretor da DSCI</w:t>
            </w:r>
            <w:r w:rsidRPr="00120B7C">
              <w:rPr>
                <w:rFonts w:ascii="Arial" w:hAnsi="Arial" w:cs="Arial"/>
              </w:rPr>
              <w:t xml:space="preserve">, no prazo de 5 (cinco) dias </w:t>
            </w:r>
            <w:r w:rsidRPr="00120B7C">
              <w:rPr>
                <w:rFonts w:ascii="Arial" w:hAnsi="Arial" w:cs="Arial"/>
              </w:rPr>
              <w:lastRenderedPageBreak/>
              <w:t xml:space="preserve">úteis, a contar do recebimento da decisão exarada no recurso de segundo grau, nos seguintes casos: </w:t>
            </w:r>
          </w:p>
          <w:p w:rsidR="00E738EB" w:rsidRPr="00120B7C" w:rsidRDefault="00E738EB" w:rsidP="00E41544">
            <w:pPr>
              <w:widowControl w:val="0"/>
              <w:ind w:left="25"/>
              <w:rPr>
                <w:rFonts w:ascii="Arial" w:hAnsi="Arial" w:cs="Arial"/>
              </w:rPr>
            </w:pPr>
            <w:r w:rsidRPr="00120B7C">
              <w:rPr>
                <w:rFonts w:ascii="Arial" w:hAnsi="Arial" w:cs="Arial"/>
              </w:rPr>
              <w:t xml:space="preserve">I - </w:t>
            </w:r>
            <w:proofErr w:type="gramStart"/>
            <w:r w:rsidRPr="00120B7C">
              <w:rPr>
                <w:rFonts w:ascii="Arial" w:hAnsi="Arial" w:cs="Arial"/>
              </w:rPr>
              <w:t>interdição</w:t>
            </w:r>
            <w:proofErr w:type="gramEnd"/>
            <w:r w:rsidRPr="00120B7C">
              <w:rPr>
                <w:rFonts w:ascii="Arial" w:hAnsi="Arial" w:cs="Arial"/>
              </w:rPr>
              <w:t xml:space="preserve">; e </w:t>
            </w:r>
          </w:p>
          <w:p w:rsidR="00E738EB" w:rsidRPr="00120B7C" w:rsidRDefault="00E738EB" w:rsidP="00E41544">
            <w:pPr>
              <w:widowControl w:val="0"/>
              <w:ind w:left="25"/>
              <w:rPr>
                <w:rFonts w:ascii="Arial" w:hAnsi="Arial" w:cs="Arial"/>
                <w:b/>
              </w:rPr>
            </w:pPr>
            <w:r w:rsidRPr="00120B7C">
              <w:rPr>
                <w:rFonts w:ascii="Arial" w:hAnsi="Arial" w:cs="Arial"/>
              </w:rPr>
              <w:t xml:space="preserve">II - </w:t>
            </w:r>
            <w:proofErr w:type="gramStart"/>
            <w:r w:rsidRPr="00120B7C">
              <w:rPr>
                <w:rFonts w:ascii="Arial" w:hAnsi="Arial" w:cs="Arial"/>
              </w:rPr>
              <w:t>aplicação</w:t>
            </w:r>
            <w:proofErr w:type="gramEnd"/>
            <w:r w:rsidRPr="00120B7C">
              <w:rPr>
                <w:rFonts w:ascii="Arial" w:hAnsi="Arial" w:cs="Arial"/>
              </w:rPr>
              <w:t xml:space="preserve"> de multa gravíssima. </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pBdr>
                <w:top w:val="nil"/>
                <w:left w:val="nil"/>
                <w:bottom w:val="nil"/>
                <w:right w:val="nil"/>
                <w:between w:val="nil"/>
              </w:pBdr>
              <w:rPr>
                <w:rFonts w:ascii="Arial" w:hAnsi="Arial" w:cs="Arial"/>
                <w:b/>
              </w:rPr>
            </w:pPr>
          </w:p>
        </w:tc>
      </w:tr>
      <w:tr w:rsidR="00E738EB" w:rsidRPr="00120B7C" w:rsidTr="00E41544">
        <w:trPr>
          <w:jc w:val="center"/>
        </w:trPr>
        <w:tc>
          <w:tcPr>
            <w:tcW w:w="504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r w:rsidRPr="00120B7C">
              <w:rPr>
                <w:rFonts w:ascii="Arial" w:hAnsi="Arial" w:cs="Arial"/>
                <w:b/>
              </w:rPr>
              <w:lastRenderedPageBreak/>
              <w:t xml:space="preserve">Art. 22 </w:t>
            </w:r>
            <w:r w:rsidRPr="00120B7C">
              <w:rPr>
                <w:rFonts w:ascii="Arial" w:hAnsi="Arial" w:cs="Arial"/>
              </w:rPr>
              <w:t xml:space="preserve">Esta Lei entra em vigor na data de sua publicação. </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ind w:left="17" w:hanging="4"/>
              <w:rPr>
                <w:rFonts w:ascii="Arial" w:hAnsi="Arial" w:cs="Arial"/>
                <w:color w:val="FF0000"/>
              </w:rPr>
            </w:pPr>
            <w:r w:rsidRPr="00120B7C">
              <w:rPr>
                <w:rFonts w:ascii="Arial" w:hAnsi="Arial" w:cs="Arial"/>
                <w:b/>
                <w:color w:val="FF0000"/>
              </w:rPr>
              <w:t xml:space="preserve">Art. 21-A </w:t>
            </w:r>
            <w:r w:rsidRPr="00120B7C">
              <w:rPr>
                <w:rFonts w:ascii="Arial" w:hAnsi="Arial" w:cs="Arial"/>
                <w:color w:val="FF0000"/>
              </w:rPr>
              <w:t>Compete ao CBMSC definir em regulamento específico os parâmetros a serem adotados para o enquadramento dos imóveis no processo simplificado, bem como estabelecer requisitos para cadastros e credenciamentos em seus processos.</w:t>
            </w:r>
          </w:p>
          <w:p w:rsidR="00E738EB" w:rsidRPr="00120B7C" w:rsidRDefault="00E738EB" w:rsidP="00E41544">
            <w:pPr>
              <w:widowControl w:val="0"/>
              <w:rPr>
                <w:rFonts w:ascii="Arial" w:hAnsi="Arial" w:cs="Arial"/>
                <w:b/>
              </w:rPr>
            </w:pPr>
            <w:r w:rsidRPr="00120B7C">
              <w:rPr>
                <w:rFonts w:ascii="Arial" w:hAnsi="Arial" w:cs="Arial"/>
                <w:b/>
              </w:rPr>
              <w:t xml:space="preserve">Art. 22 </w:t>
            </w:r>
            <w:r w:rsidRPr="00120B7C">
              <w:rPr>
                <w:rFonts w:ascii="Arial" w:hAnsi="Arial" w:cs="Arial"/>
              </w:rPr>
              <w:t xml:space="preserve">Esta Lei entra em vigor na data de sua publicação. </w:t>
            </w:r>
          </w:p>
        </w:tc>
        <w:tc>
          <w:tcPr>
            <w:tcW w:w="5045" w:type="dxa"/>
            <w:shd w:val="clear" w:color="auto" w:fill="auto"/>
            <w:tcMar>
              <w:top w:w="100" w:type="dxa"/>
              <w:left w:w="100" w:type="dxa"/>
              <w:bottom w:w="100" w:type="dxa"/>
              <w:right w:w="100" w:type="dxa"/>
            </w:tcMar>
          </w:tcPr>
          <w:p w:rsidR="00E738EB" w:rsidRPr="00120B7C" w:rsidRDefault="00E738EB" w:rsidP="00E41544">
            <w:pPr>
              <w:widowControl w:val="0"/>
              <w:rPr>
                <w:rFonts w:ascii="Arial" w:hAnsi="Arial" w:cs="Arial"/>
              </w:rPr>
            </w:pPr>
          </w:p>
          <w:p w:rsidR="00E738EB" w:rsidRPr="00120B7C" w:rsidRDefault="00E738EB" w:rsidP="00E41544">
            <w:pPr>
              <w:widowControl w:val="0"/>
              <w:rPr>
                <w:rFonts w:ascii="Arial" w:hAnsi="Arial" w:cs="Arial"/>
              </w:rPr>
            </w:pPr>
            <w:r w:rsidRPr="00120B7C">
              <w:rPr>
                <w:rFonts w:ascii="Arial" w:hAnsi="Arial" w:cs="Arial"/>
              </w:rPr>
              <w:t>Amparo legal para o processo simplificado</w:t>
            </w:r>
          </w:p>
          <w:p w:rsidR="00E738EB" w:rsidRPr="00120B7C" w:rsidRDefault="00E738EB" w:rsidP="00E41544">
            <w:pPr>
              <w:widowControl w:val="0"/>
              <w:pBdr>
                <w:top w:val="nil"/>
                <w:left w:val="nil"/>
                <w:bottom w:val="nil"/>
                <w:right w:val="nil"/>
                <w:between w:val="nil"/>
              </w:pBdr>
              <w:rPr>
                <w:rFonts w:ascii="Arial" w:hAnsi="Arial" w:cs="Arial"/>
              </w:rPr>
            </w:pPr>
          </w:p>
        </w:tc>
      </w:tr>
    </w:tbl>
    <w:p w:rsidR="00E738EB" w:rsidRPr="00120B7C" w:rsidRDefault="00E738EB" w:rsidP="00E738EB">
      <w:pPr>
        <w:widowControl w:val="0"/>
        <w:pBdr>
          <w:top w:val="nil"/>
          <w:left w:val="nil"/>
          <w:bottom w:val="nil"/>
          <w:right w:val="nil"/>
          <w:between w:val="nil"/>
        </w:pBdr>
        <w:rPr>
          <w:rFonts w:ascii="Arial" w:hAnsi="Arial" w:cs="Arial"/>
        </w:rPr>
      </w:pPr>
    </w:p>
    <w:p w:rsidR="00E738EB" w:rsidRPr="00120B7C" w:rsidRDefault="00E738EB" w:rsidP="00E738EB">
      <w:pPr>
        <w:widowControl w:val="0"/>
        <w:pBdr>
          <w:top w:val="nil"/>
          <w:left w:val="nil"/>
          <w:bottom w:val="nil"/>
          <w:right w:val="nil"/>
          <w:between w:val="nil"/>
        </w:pBdr>
        <w:rPr>
          <w:rFonts w:ascii="Arial" w:hAnsi="Arial" w:cs="Arial"/>
        </w:rPr>
      </w:pPr>
    </w:p>
    <w:p w:rsidR="00E738EB" w:rsidRPr="00120B7C" w:rsidRDefault="00E738EB" w:rsidP="00E738EB">
      <w:pPr>
        <w:widowControl w:val="0"/>
        <w:pBdr>
          <w:top w:val="nil"/>
          <w:left w:val="nil"/>
          <w:bottom w:val="nil"/>
          <w:right w:val="nil"/>
          <w:between w:val="nil"/>
        </w:pBdr>
        <w:rPr>
          <w:rFonts w:ascii="Arial" w:hAnsi="Arial" w:cs="Arial"/>
        </w:rPr>
      </w:pPr>
    </w:p>
    <w:p w:rsidR="00B119AB" w:rsidRPr="00120B7C" w:rsidRDefault="00B119AB" w:rsidP="00D745BC">
      <w:pPr>
        <w:autoSpaceDE w:val="0"/>
        <w:autoSpaceDN w:val="0"/>
        <w:adjustRightInd w:val="0"/>
        <w:jc w:val="center"/>
        <w:rPr>
          <w:rFonts w:ascii="Arial" w:hAnsi="Arial" w:cs="Arial"/>
          <w:b/>
          <w:bCs/>
          <w:sz w:val="22"/>
          <w:szCs w:val="22"/>
          <w:lang w:eastAsia="pt-BR"/>
        </w:rPr>
        <w:sectPr w:rsidR="00B119AB" w:rsidRPr="00120B7C" w:rsidSect="00904CF7">
          <w:footerReference w:type="default" r:id="rId12"/>
          <w:pgSz w:w="16840" w:h="11900" w:orient="landscape" w:code="9"/>
          <w:pgMar w:top="1418" w:right="2977" w:bottom="1701" w:left="2268" w:header="1327" w:footer="499" w:gutter="0"/>
          <w:cols w:space="708"/>
          <w:docGrid w:linePitch="326"/>
        </w:sectPr>
      </w:pPr>
    </w:p>
    <w:p w:rsidR="00574CC4" w:rsidRPr="00120B7C" w:rsidRDefault="00574CC4" w:rsidP="00D745BC">
      <w:pPr>
        <w:autoSpaceDE w:val="0"/>
        <w:autoSpaceDN w:val="0"/>
        <w:adjustRightInd w:val="0"/>
        <w:jc w:val="center"/>
        <w:rPr>
          <w:rFonts w:ascii="Arial" w:hAnsi="Arial" w:cs="Arial"/>
          <w:b/>
          <w:bCs/>
          <w:sz w:val="22"/>
          <w:szCs w:val="22"/>
          <w:lang w:eastAsia="pt-BR"/>
        </w:rPr>
      </w:pPr>
      <w:r w:rsidRPr="00120B7C">
        <w:rPr>
          <w:rFonts w:ascii="Arial" w:hAnsi="Arial" w:cs="Arial"/>
          <w:b/>
          <w:bCs/>
          <w:sz w:val="22"/>
          <w:szCs w:val="22"/>
          <w:lang w:eastAsia="pt-BR"/>
        </w:rPr>
        <w:lastRenderedPageBreak/>
        <w:t>11</w:t>
      </w:r>
      <w:r w:rsidR="000B17F4" w:rsidRPr="00120B7C">
        <w:rPr>
          <w:rFonts w:ascii="Arial" w:hAnsi="Arial" w:cs="Arial"/>
          <w:b/>
          <w:bCs/>
          <w:sz w:val="22"/>
          <w:szCs w:val="22"/>
          <w:lang w:eastAsia="pt-BR"/>
        </w:rPr>
        <w:t>7</w:t>
      </w:r>
      <w:r w:rsidRPr="00120B7C">
        <w:rPr>
          <w:rFonts w:ascii="Arial" w:hAnsi="Arial" w:cs="Arial"/>
          <w:b/>
          <w:bCs/>
          <w:sz w:val="22"/>
          <w:szCs w:val="22"/>
          <w:lang w:eastAsia="pt-BR"/>
        </w:rPr>
        <w:t>ª REUNIÃO PLENÁRIA ORDINÁRIA DO CAU/SC</w:t>
      </w:r>
    </w:p>
    <w:p w:rsidR="00574CC4" w:rsidRPr="00120B7C" w:rsidRDefault="00574CC4" w:rsidP="00574CC4">
      <w:pPr>
        <w:autoSpaceDE w:val="0"/>
        <w:autoSpaceDN w:val="0"/>
        <w:adjustRightInd w:val="0"/>
        <w:jc w:val="center"/>
        <w:rPr>
          <w:rFonts w:ascii="Arial" w:hAnsi="Arial" w:cs="Arial"/>
          <w:bCs/>
          <w:sz w:val="22"/>
          <w:szCs w:val="22"/>
          <w:lang w:eastAsia="pt-BR"/>
        </w:rPr>
      </w:pPr>
    </w:p>
    <w:p w:rsidR="00574CC4" w:rsidRPr="00120B7C" w:rsidRDefault="00574CC4" w:rsidP="00031DE5">
      <w:pPr>
        <w:autoSpaceDE w:val="0"/>
        <w:autoSpaceDN w:val="0"/>
        <w:adjustRightInd w:val="0"/>
        <w:jc w:val="center"/>
        <w:rPr>
          <w:rFonts w:ascii="Arial" w:hAnsi="Arial" w:cs="Arial"/>
          <w:bCs/>
          <w:sz w:val="22"/>
          <w:szCs w:val="22"/>
          <w:lang w:eastAsia="pt-BR"/>
        </w:rPr>
      </w:pPr>
      <w:r w:rsidRPr="00120B7C">
        <w:rPr>
          <w:rFonts w:ascii="Arial" w:hAnsi="Arial" w:cs="Arial"/>
          <w:b/>
          <w:bCs/>
          <w:sz w:val="22"/>
          <w:szCs w:val="22"/>
          <w:lang w:eastAsia="pt-BR"/>
        </w:rPr>
        <w:t>Folha de Votação</w:t>
      </w:r>
    </w:p>
    <w:p w:rsidR="00031DE5" w:rsidRPr="00120B7C" w:rsidRDefault="00031DE5" w:rsidP="00D447FD">
      <w:pPr>
        <w:autoSpaceDE w:val="0"/>
        <w:autoSpaceDN w:val="0"/>
        <w:adjustRightInd w:val="0"/>
        <w:rPr>
          <w:rFonts w:ascii="Arial" w:eastAsia="Calibri" w:hAnsi="Arial" w:cs="Arial"/>
          <w:sz w:val="20"/>
          <w:szCs w:val="20"/>
          <w:lang w:eastAsia="pt-BR"/>
        </w:rPr>
      </w:pPr>
      <w:r w:rsidRPr="00120B7C">
        <w:rPr>
          <w:rFonts w:ascii="Arial" w:hAnsi="Arial" w:cs="Arial"/>
          <w:lang w:eastAsia="pt-BR"/>
        </w:rPr>
        <w:fldChar w:fldCharType="begin"/>
      </w:r>
      <w:r w:rsidRPr="00120B7C">
        <w:rPr>
          <w:rFonts w:ascii="Arial" w:hAnsi="Arial" w:cs="Arial"/>
          <w:lang w:eastAsia="pt-BR"/>
        </w:rPr>
        <w:instrText xml:space="preserve"> LINK </w:instrText>
      </w:r>
      <w:r w:rsidR="00A20EA7">
        <w:rPr>
          <w:rFonts w:ascii="Arial" w:hAnsi="Arial" w:cs="Arial"/>
          <w:lang w:eastAsia="pt-BR"/>
        </w:rPr>
        <w:instrText xml:space="preserve">Excel.Sheet.12 "\\\\srv\\SECGERAL$\\Secretaria Gabinete\\1. PRESIDÊNCIA\\Plenárias\\Plenárias 2021\\07-2021 - 117ª Reunião Plenária Ordinária de 09.07\\planilha de votação 09.07.xlsx" Planilha1!L260C2:L278C7 </w:instrText>
      </w:r>
      <w:r w:rsidRPr="00120B7C">
        <w:rPr>
          <w:rFonts w:ascii="Arial" w:hAnsi="Arial" w:cs="Arial"/>
          <w:lang w:eastAsia="pt-BR"/>
        </w:rPr>
        <w:instrText xml:space="preserve">\a \f 4 \h  \* MERGEFORMAT </w:instrText>
      </w:r>
      <w:r w:rsidRPr="00120B7C">
        <w:rPr>
          <w:rFonts w:ascii="Arial" w:hAnsi="Arial" w:cs="Arial"/>
          <w:lang w:eastAsia="pt-BR"/>
        </w:rPr>
        <w:fldChar w:fldCharType="separate"/>
      </w:r>
    </w:p>
    <w:tbl>
      <w:tblPr>
        <w:tblW w:w="8939" w:type="dxa"/>
        <w:tblCellMar>
          <w:left w:w="70" w:type="dxa"/>
          <w:right w:w="70" w:type="dxa"/>
        </w:tblCellMar>
        <w:tblLook w:val="04A0" w:firstRow="1" w:lastRow="0" w:firstColumn="1" w:lastColumn="0" w:noHBand="0" w:noVBand="1"/>
      </w:tblPr>
      <w:tblGrid>
        <w:gridCol w:w="516"/>
        <w:gridCol w:w="4396"/>
        <w:gridCol w:w="970"/>
        <w:gridCol w:w="930"/>
        <w:gridCol w:w="1095"/>
        <w:gridCol w:w="1032"/>
      </w:tblGrid>
      <w:tr w:rsidR="00031DE5" w:rsidRPr="00120B7C" w:rsidTr="00031DE5">
        <w:trPr>
          <w:trHeight w:val="321"/>
        </w:trPr>
        <w:tc>
          <w:tcPr>
            <w:tcW w:w="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b/>
                <w:bCs/>
                <w:color w:val="000000"/>
                <w:sz w:val="22"/>
                <w:szCs w:val="22"/>
                <w:lang w:eastAsia="pt-BR"/>
              </w:rPr>
            </w:pPr>
            <w:r w:rsidRPr="00120B7C">
              <w:rPr>
                <w:rFonts w:ascii="Arial" w:eastAsia="Times New Roman" w:hAnsi="Arial" w:cs="Arial"/>
                <w:b/>
                <w:bCs/>
                <w:color w:val="000000"/>
                <w:sz w:val="22"/>
                <w:szCs w:val="22"/>
                <w:lang w:eastAsia="pt-BR"/>
              </w:rPr>
              <w:t>nº</w:t>
            </w:r>
          </w:p>
        </w:tc>
        <w:tc>
          <w:tcPr>
            <w:tcW w:w="43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b/>
                <w:bCs/>
                <w:color w:val="000000"/>
                <w:sz w:val="22"/>
                <w:szCs w:val="22"/>
                <w:lang w:eastAsia="pt-BR"/>
              </w:rPr>
            </w:pPr>
            <w:r w:rsidRPr="00120B7C">
              <w:rPr>
                <w:rFonts w:ascii="Arial" w:eastAsia="Times New Roman" w:hAnsi="Arial" w:cs="Arial"/>
                <w:b/>
                <w:bCs/>
                <w:color w:val="000000"/>
                <w:sz w:val="22"/>
                <w:szCs w:val="22"/>
                <w:lang w:eastAsia="pt-BR"/>
              </w:rPr>
              <w:t>Conselheiro (a)</w:t>
            </w:r>
          </w:p>
        </w:tc>
        <w:tc>
          <w:tcPr>
            <w:tcW w:w="4027" w:type="dxa"/>
            <w:gridSpan w:val="4"/>
            <w:tcBorders>
              <w:top w:val="single" w:sz="8" w:space="0" w:color="auto"/>
              <w:left w:val="nil"/>
              <w:bottom w:val="single" w:sz="8" w:space="0" w:color="auto"/>
              <w:right w:val="single" w:sz="8" w:space="0" w:color="000000"/>
            </w:tcBorders>
            <w:shd w:val="clear" w:color="auto" w:fill="auto"/>
            <w:vAlign w:val="center"/>
            <w:hideMark/>
          </w:tcPr>
          <w:p w:rsidR="00031DE5" w:rsidRPr="00120B7C" w:rsidRDefault="00031DE5" w:rsidP="00031DE5">
            <w:pPr>
              <w:jc w:val="center"/>
              <w:rPr>
                <w:rFonts w:ascii="Arial" w:eastAsia="Times New Roman" w:hAnsi="Arial" w:cs="Arial"/>
                <w:b/>
                <w:bCs/>
                <w:color w:val="000000"/>
                <w:sz w:val="22"/>
                <w:szCs w:val="22"/>
                <w:lang w:eastAsia="pt-BR"/>
              </w:rPr>
            </w:pPr>
            <w:r w:rsidRPr="00120B7C">
              <w:rPr>
                <w:rFonts w:ascii="Arial" w:eastAsia="Times New Roman" w:hAnsi="Arial" w:cs="Arial"/>
                <w:b/>
                <w:bCs/>
                <w:color w:val="000000"/>
                <w:sz w:val="22"/>
                <w:szCs w:val="22"/>
                <w:lang w:eastAsia="pt-BR"/>
              </w:rPr>
              <w:t>Votação</w:t>
            </w:r>
          </w:p>
        </w:tc>
      </w:tr>
      <w:tr w:rsidR="00031DE5" w:rsidRPr="00120B7C" w:rsidTr="00031DE5">
        <w:trPr>
          <w:trHeight w:val="321"/>
        </w:trPr>
        <w:tc>
          <w:tcPr>
            <w:tcW w:w="516" w:type="dxa"/>
            <w:vMerge/>
            <w:tcBorders>
              <w:top w:val="single" w:sz="8" w:space="0" w:color="auto"/>
              <w:left w:val="single" w:sz="8" w:space="0" w:color="auto"/>
              <w:bottom w:val="single" w:sz="8" w:space="0" w:color="000000"/>
              <w:right w:val="single" w:sz="8" w:space="0" w:color="auto"/>
            </w:tcBorders>
            <w:vAlign w:val="center"/>
            <w:hideMark/>
          </w:tcPr>
          <w:p w:rsidR="00031DE5" w:rsidRPr="00120B7C" w:rsidRDefault="00031DE5" w:rsidP="00031DE5">
            <w:pPr>
              <w:rPr>
                <w:rFonts w:ascii="Arial" w:eastAsia="Times New Roman" w:hAnsi="Arial" w:cs="Arial"/>
                <w:b/>
                <w:bCs/>
                <w:color w:val="000000"/>
                <w:sz w:val="22"/>
                <w:szCs w:val="22"/>
                <w:lang w:eastAsia="pt-BR"/>
              </w:rPr>
            </w:pPr>
          </w:p>
        </w:tc>
        <w:tc>
          <w:tcPr>
            <w:tcW w:w="4396" w:type="dxa"/>
            <w:vMerge/>
            <w:tcBorders>
              <w:top w:val="single" w:sz="8" w:space="0" w:color="auto"/>
              <w:left w:val="single" w:sz="8" w:space="0" w:color="auto"/>
              <w:bottom w:val="single" w:sz="8" w:space="0" w:color="000000"/>
              <w:right w:val="single" w:sz="8" w:space="0" w:color="auto"/>
            </w:tcBorders>
            <w:vAlign w:val="center"/>
            <w:hideMark/>
          </w:tcPr>
          <w:p w:rsidR="00031DE5" w:rsidRPr="00120B7C" w:rsidRDefault="00031DE5" w:rsidP="00031DE5">
            <w:pPr>
              <w:rPr>
                <w:rFonts w:ascii="Arial" w:eastAsia="Times New Roman" w:hAnsi="Arial" w:cs="Arial"/>
                <w:b/>
                <w:bCs/>
                <w:color w:val="000000"/>
                <w:sz w:val="22"/>
                <w:szCs w:val="22"/>
                <w:lang w:eastAsia="pt-BR"/>
              </w:rPr>
            </w:pPr>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b/>
                <w:bCs/>
                <w:color w:val="000000"/>
                <w:sz w:val="22"/>
                <w:szCs w:val="22"/>
                <w:lang w:eastAsia="pt-BR"/>
              </w:rPr>
            </w:pPr>
            <w:r w:rsidRPr="00120B7C">
              <w:rPr>
                <w:rFonts w:ascii="Arial" w:eastAsia="Times New Roman" w:hAnsi="Arial" w:cs="Arial"/>
                <w:b/>
                <w:bCs/>
                <w:color w:val="000000"/>
                <w:sz w:val="22"/>
                <w:szCs w:val="22"/>
                <w:lang w:eastAsia="pt-BR"/>
              </w:rPr>
              <w:t>Sim</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b/>
                <w:bCs/>
                <w:color w:val="000000"/>
                <w:sz w:val="22"/>
                <w:szCs w:val="22"/>
                <w:lang w:eastAsia="pt-BR"/>
              </w:rPr>
            </w:pPr>
            <w:r w:rsidRPr="00120B7C">
              <w:rPr>
                <w:rFonts w:ascii="Arial" w:eastAsia="Times New Roman" w:hAnsi="Arial" w:cs="Arial"/>
                <w:b/>
                <w:bCs/>
                <w:color w:val="000000"/>
                <w:sz w:val="22"/>
                <w:szCs w:val="22"/>
                <w:lang w:eastAsia="pt-BR"/>
              </w:rPr>
              <w:t>Não</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b/>
                <w:bCs/>
                <w:color w:val="000000"/>
                <w:sz w:val="22"/>
                <w:szCs w:val="22"/>
                <w:lang w:eastAsia="pt-BR"/>
              </w:rPr>
            </w:pPr>
            <w:proofErr w:type="spellStart"/>
            <w:r w:rsidRPr="00120B7C">
              <w:rPr>
                <w:rFonts w:ascii="Arial" w:eastAsia="Times New Roman" w:hAnsi="Arial" w:cs="Arial"/>
                <w:b/>
                <w:bCs/>
                <w:color w:val="000000"/>
                <w:sz w:val="22"/>
                <w:szCs w:val="22"/>
                <w:lang w:eastAsia="pt-BR"/>
              </w:rPr>
              <w:t>Abst</w:t>
            </w:r>
            <w:proofErr w:type="spellEnd"/>
            <w:r w:rsidRPr="00120B7C">
              <w:rPr>
                <w:rFonts w:ascii="Arial" w:eastAsia="Times New Roman" w:hAnsi="Arial" w:cs="Arial"/>
                <w:b/>
                <w:bCs/>
                <w:color w:val="000000"/>
                <w:sz w:val="22"/>
                <w:szCs w:val="22"/>
                <w:lang w:eastAsia="pt-BR"/>
              </w:rPr>
              <w:t>.</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b/>
                <w:bCs/>
                <w:color w:val="000000"/>
                <w:sz w:val="22"/>
                <w:szCs w:val="22"/>
                <w:lang w:eastAsia="pt-BR"/>
              </w:rPr>
            </w:pPr>
            <w:proofErr w:type="spellStart"/>
            <w:r w:rsidRPr="00120B7C">
              <w:rPr>
                <w:rFonts w:ascii="Arial" w:eastAsia="Times New Roman" w:hAnsi="Arial" w:cs="Arial"/>
                <w:b/>
                <w:bCs/>
                <w:color w:val="000000"/>
                <w:sz w:val="22"/>
                <w:szCs w:val="22"/>
                <w:lang w:eastAsia="pt-BR"/>
              </w:rPr>
              <w:t>Ausênc</w:t>
            </w:r>
            <w:proofErr w:type="spellEnd"/>
            <w:r w:rsidRPr="00120B7C">
              <w:rPr>
                <w:rFonts w:ascii="Arial" w:eastAsia="Times New Roman" w:hAnsi="Arial" w:cs="Arial"/>
                <w:b/>
                <w:bCs/>
                <w:color w:val="000000"/>
                <w:sz w:val="22"/>
                <w:szCs w:val="22"/>
                <w:lang w:eastAsia="pt-BR"/>
              </w:rPr>
              <w:t>.</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1</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Patrícia Figueiredo Sarquis Herden*</w:t>
            </w:r>
          </w:p>
        </w:tc>
        <w:tc>
          <w:tcPr>
            <w:tcW w:w="4027" w:type="dxa"/>
            <w:gridSpan w:val="4"/>
            <w:tcBorders>
              <w:top w:val="single" w:sz="8" w:space="0" w:color="auto"/>
              <w:left w:val="nil"/>
              <w:bottom w:val="single" w:sz="8" w:space="0" w:color="auto"/>
              <w:right w:val="single" w:sz="8" w:space="0" w:color="000000"/>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2</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Ana Carina Lopes de Souza Zimmermann</w:t>
            </w:r>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X</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3</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Carla Cintia Back</w:t>
            </w:r>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X</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4</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Eduarda Farina</w:t>
            </w:r>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X</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5</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Fárida Mirany de Mira</w:t>
            </w:r>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X</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6</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Francisco Ricardo Klein</w:t>
            </w:r>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X</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7</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Gabriela Fernanda Grisa</w:t>
            </w:r>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X</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8</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xml:space="preserve">Gabriela Hanna </w:t>
            </w:r>
            <w:proofErr w:type="spellStart"/>
            <w:r w:rsidRPr="00120B7C">
              <w:rPr>
                <w:rFonts w:ascii="Arial" w:eastAsia="Times New Roman" w:hAnsi="Arial" w:cs="Arial"/>
                <w:color w:val="000000"/>
                <w:sz w:val="22"/>
                <w:szCs w:val="22"/>
                <w:lang w:eastAsia="pt-BR"/>
              </w:rPr>
              <w:t>Tondo</w:t>
            </w:r>
            <w:proofErr w:type="spellEnd"/>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X</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9</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Henrique Rafael de Lima</w:t>
            </w:r>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X</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10</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Janete Sueli Krueger</w:t>
            </w:r>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X</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11</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José Alberto Gebara</w:t>
            </w:r>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X</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12</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xml:space="preserve">Juliana </w:t>
            </w:r>
            <w:proofErr w:type="spellStart"/>
            <w:r w:rsidRPr="00120B7C">
              <w:rPr>
                <w:rFonts w:ascii="Arial" w:eastAsia="Times New Roman" w:hAnsi="Arial" w:cs="Arial"/>
                <w:color w:val="000000"/>
                <w:sz w:val="22"/>
                <w:szCs w:val="22"/>
                <w:lang w:eastAsia="pt-BR"/>
              </w:rPr>
              <w:t>Cordula</w:t>
            </w:r>
            <w:proofErr w:type="spellEnd"/>
            <w:r w:rsidRPr="00120B7C">
              <w:rPr>
                <w:rFonts w:ascii="Arial" w:eastAsia="Times New Roman" w:hAnsi="Arial" w:cs="Arial"/>
                <w:color w:val="000000"/>
                <w:sz w:val="22"/>
                <w:szCs w:val="22"/>
                <w:lang w:eastAsia="pt-BR"/>
              </w:rPr>
              <w:t xml:space="preserve"> Dreher de Andrade</w:t>
            </w:r>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X</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13</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Kelly Correia Sychoski</w:t>
            </w:r>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X</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14</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Maurício André Giusti</w:t>
            </w:r>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X</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15</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Newton Marçal Santos</w:t>
            </w:r>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X</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16</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Rodrigo Althoff Medeiros</w:t>
            </w:r>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X</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r>
      <w:tr w:rsidR="00031DE5" w:rsidRPr="00120B7C" w:rsidTr="00031DE5">
        <w:trPr>
          <w:trHeight w:val="32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031DE5" w:rsidRPr="00120B7C" w:rsidRDefault="00031DE5" w:rsidP="00031DE5">
            <w:pPr>
              <w:jc w:val="right"/>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17</w:t>
            </w:r>
          </w:p>
        </w:tc>
        <w:tc>
          <w:tcPr>
            <w:tcW w:w="4396"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Silvya Helena Caprario</w:t>
            </w:r>
          </w:p>
        </w:tc>
        <w:tc>
          <w:tcPr>
            <w:tcW w:w="97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X</w:t>
            </w:r>
          </w:p>
        </w:tc>
        <w:tc>
          <w:tcPr>
            <w:tcW w:w="9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95"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c>
          <w:tcPr>
            <w:tcW w:w="1030" w:type="dxa"/>
            <w:tcBorders>
              <w:top w:val="nil"/>
              <w:left w:val="nil"/>
              <w:bottom w:val="single" w:sz="8" w:space="0" w:color="auto"/>
              <w:right w:val="single" w:sz="8" w:space="0" w:color="auto"/>
            </w:tcBorders>
            <w:shd w:val="clear" w:color="auto" w:fill="auto"/>
            <w:vAlign w:val="center"/>
            <w:hideMark/>
          </w:tcPr>
          <w:p w:rsidR="00031DE5" w:rsidRPr="00120B7C" w:rsidRDefault="00031DE5" w:rsidP="00031DE5">
            <w:pPr>
              <w:jc w:val="center"/>
              <w:rPr>
                <w:rFonts w:ascii="Arial" w:eastAsia="Times New Roman" w:hAnsi="Arial" w:cs="Arial"/>
                <w:color w:val="000000"/>
                <w:sz w:val="22"/>
                <w:szCs w:val="22"/>
                <w:lang w:eastAsia="pt-BR"/>
              </w:rPr>
            </w:pPr>
            <w:r w:rsidRPr="00120B7C">
              <w:rPr>
                <w:rFonts w:ascii="Arial" w:eastAsia="Times New Roman" w:hAnsi="Arial" w:cs="Arial"/>
                <w:color w:val="000000"/>
                <w:sz w:val="22"/>
                <w:szCs w:val="22"/>
                <w:lang w:eastAsia="pt-BR"/>
              </w:rPr>
              <w:t> </w:t>
            </w:r>
          </w:p>
        </w:tc>
      </w:tr>
    </w:tbl>
    <w:p w:rsidR="00881C1A" w:rsidRPr="00120B7C" w:rsidRDefault="00031DE5" w:rsidP="00D447FD">
      <w:pPr>
        <w:autoSpaceDE w:val="0"/>
        <w:autoSpaceDN w:val="0"/>
        <w:adjustRightInd w:val="0"/>
        <w:rPr>
          <w:rFonts w:ascii="Arial" w:hAnsi="Arial" w:cs="Arial"/>
          <w:bCs/>
          <w:sz w:val="22"/>
          <w:szCs w:val="22"/>
          <w:lang w:eastAsia="pt-BR"/>
        </w:rPr>
      </w:pPr>
      <w:r w:rsidRPr="00120B7C">
        <w:rPr>
          <w:rFonts w:ascii="Arial" w:hAnsi="Arial" w:cs="Arial"/>
          <w:bCs/>
          <w:sz w:val="22"/>
          <w:szCs w:val="22"/>
          <w:lang w:eastAsia="pt-BR"/>
        </w:rPr>
        <w:fldChar w:fldCharType="end"/>
      </w:r>
    </w:p>
    <w:tbl>
      <w:tblPr>
        <w:tblW w:w="9065"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5"/>
        <w:gridCol w:w="4530"/>
      </w:tblGrid>
      <w:tr w:rsidR="006067E8" w:rsidRPr="00120B7C" w:rsidTr="00443A1D">
        <w:trPr>
          <w:trHeight w:val="251"/>
        </w:trPr>
        <w:tc>
          <w:tcPr>
            <w:tcW w:w="9065" w:type="dxa"/>
            <w:gridSpan w:val="2"/>
            <w:shd w:val="clear" w:color="auto" w:fill="D9D9D9"/>
          </w:tcPr>
          <w:p w:rsidR="006067E8" w:rsidRPr="00120B7C" w:rsidRDefault="006067E8" w:rsidP="00B119AB">
            <w:pPr>
              <w:tabs>
                <w:tab w:val="left" w:pos="1418"/>
              </w:tabs>
              <w:jc w:val="both"/>
              <w:rPr>
                <w:rFonts w:ascii="Arial" w:hAnsi="Arial" w:cs="Arial"/>
                <w:b/>
                <w:sz w:val="22"/>
                <w:szCs w:val="22"/>
              </w:rPr>
            </w:pPr>
            <w:r w:rsidRPr="00120B7C">
              <w:rPr>
                <w:rFonts w:ascii="Arial" w:hAnsi="Arial" w:cs="Arial"/>
                <w:b/>
                <w:sz w:val="22"/>
                <w:szCs w:val="22"/>
              </w:rPr>
              <w:t>Histórico da votação</w:t>
            </w:r>
          </w:p>
          <w:p w:rsidR="006067E8" w:rsidRPr="00120B7C" w:rsidRDefault="006067E8" w:rsidP="00B119AB">
            <w:pPr>
              <w:tabs>
                <w:tab w:val="left" w:pos="1418"/>
              </w:tabs>
              <w:jc w:val="both"/>
              <w:rPr>
                <w:rFonts w:ascii="Arial" w:hAnsi="Arial" w:cs="Arial"/>
                <w:b/>
                <w:sz w:val="22"/>
                <w:szCs w:val="22"/>
              </w:rPr>
            </w:pPr>
          </w:p>
        </w:tc>
      </w:tr>
      <w:tr w:rsidR="006067E8" w:rsidRPr="00120B7C" w:rsidTr="00443A1D">
        <w:trPr>
          <w:trHeight w:val="251"/>
        </w:trPr>
        <w:tc>
          <w:tcPr>
            <w:tcW w:w="9065" w:type="dxa"/>
            <w:gridSpan w:val="2"/>
            <w:shd w:val="clear" w:color="auto" w:fill="D9D9D9"/>
          </w:tcPr>
          <w:p w:rsidR="006067E8" w:rsidRPr="00120B7C" w:rsidRDefault="006067E8" w:rsidP="00B119AB">
            <w:pPr>
              <w:tabs>
                <w:tab w:val="left" w:pos="1418"/>
              </w:tabs>
              <w:jc w:val="both"/>
              <w:rPr>
                <w:rFonts w:ascii="Arial" w:hAnsi="Arial" w:cs="Arial"/>
                <w:sz w:val="22"/>
                <w:szCs w:val="22"/>
              </w:rPr>
            </w:pPr>
            <w:r w:rsidRPr="00120B7C">
              <w:rPr>
                <w:rFonts w:ascii="Arial" w:hAnsi="Arial" w:cs="Arial"/>
                <w:b/>
                <w:sz w:val="22"/>
                <w:szCs w:val="22"/>
              </w:rPr>
              <w:t xml:space="preserve">Reunião: </w:t>
            </w:r>
            <w:r w:rsidR="000B17F4" w:rsidRPr="00120B7C">
              <w:rPr>
                <w:rFonts w:ascii="Arial" w:hAnsi="Arial" w:cs="Arial"/>
                <w:sz w:val="22"/>
                <w:szCs w:val="22"/>
              </w:rPr>
              <w:t>117</w:t>
            </w:r>
            <w:r w:rsidRPr="00120B7C">
              <w:rPr>
                <w:rFonts w:ascii="Arial" w:hAnsi="Arial" w:cs="Arial"/>
                <w:sz w:val="22"/>
                <w:szCs w:val="22"/>
              </w:rPr>
              <w:t>ª Reunião Plenária Ordinária do CAU/SC</w:t>
            </w:r>
          </w:p>
          <w:p w:rsidR="006067E8" w:rsidRPr="00120B7C" w:rsidRDefault="006067E8" w:rsidP="00B119AB">
            <w:pPr>
              <w:tabs>
                <w:tab w:val="left" w:pos="1418"/>
              </w:tabs>
              <w:jc w:val="both"/>
              <w:rPr>
                <w:rFonts w:ascii="Arial" w:hAnsi="Arial" w:cs="Arial"/>
                <w:b/>
                <w:sz w:val="22"/>
                <w:szCs w:val="22"/>
              </w:rPr>
            </w:pPr>
          </w:p>
        </w:tc>
      </w:tr>
      <w:tr w:rsidR="006067E8" w:rsidRPr="00120B7C" w:rsidTr="00443A1D">
        <w:trPr>
          <w:trHeight w:val="606"/>
        </w:trPr>
        <w:tc>
          <w:tcPr>
            <w:tcW w:w="9065" w:type="dxa"/>
            <w:gridSpan w:val="2"/>
            <w:shd w:val="clear" w:color="auto" w:fill="D9D9D9"/>
          </w:tcPr>
          <w:p w:rsidR="006067E8" w:rsidRPr="00120B7C" w:rsidRDefault="006067E8" w:rsidP="000E5331">
            <w:pPr>
              <w:tabs>
                <w:tab w:val="left" w:pos="1418"/>
              </w:tabs>
              <w:jc w:val="both"/>
              <w:rPr>
                <w:rFonts w:ascii="Arial" w:hAnsi="Arial" w:cs="Arial"/>
                <w:sz w:val="22"/>
                <w:szCs w:val="22"/>
              </w:rPr>
            </w:pPr>
            <w:r w:rsidRPr="00120B7C">
              <w:rPr>
                <w:rFonts w:ascii="Arial" w:hAnsi="Arial" w:cs="Arial"/>
                <w:b/>
                <w:sz w:val="22"/>
                <w:szCs w:val="22"/>
              </w:rPr>
              <w:t xml:space="preserve">Data: </w:t>
            </w:r>
            <w:r w:rsidR="000B17F4" w:rsidRPr="00120B7C">
              <w:rPr>
                <w:rFonts w:ascii="Arial" w:hAnsi="Arial" w:cs="Arial"/>
                <w:sz w:val="22"/>
                <w:szCs w:val="22"/>
              </w:rPr>
              <w:t>09/07</w:t>
            </w:r>
            <w:r w:rsidRPr="00120B7C">
              <w:rPr>
                <w:rFonts w:ascii="Arial" w:hAnsi="Arial" w:cs="Arial"/>
                <w:sz w:val="22"/>
                <w:szCs w:val="22"/>
              </w:rPr>
              <w:t>/2021</w:t>
            </w:r>
          </w:p>
          <w:p w:rsidR="006067E8" w:rsidRPr="00120B7C" w:rsidRDefault="006067E8" w:rsidP="000E5331">
            <w:pPr>
              <w:tabs>
                <w:tab w:val="left" w:pos="1418"/>
              </w:tabs>
              <w:jc w:val="both"/>
              <w:rPr>
                <w:rFonts w:ascii="Arial" w:hAnsi="Arial" w:cs="Arial"/>
                <w:sz w:val="22"/>
                <w:szCs w:val="22"/>
              </w:rPr>
            </w:pPr>
          </w:p>
          <w:p w:rsidR="00574CC4" w:rsidRPr="00120B7C" w:rsidRDefault="006067E8" w:rsidP="000B17F4">
            <w:pPr>
              <w:tabs>
                <w:tab w:val="left" w:pos="1418"/>
              </w:tabs>
              <w:jc w:val="both"/>
              <w:rPr>
                <w:rFonts w:ascii="Arial" w:hAnsi="Arial" w:cs="Arial"/>
                <w:sz w:val="18"/>
                <w:szCs w:val="18"/>
              </w:rPr>
            </w:pPr>
            <w:r w:rsidRPr="00120B7C">
              <w:rPr>
                <w:rFonts w:ascii="Arial" w:hAnsi="Arial" w:cs="Arial"/>
                <w:b/>
                <w:sz w:val="22"/>
                <w:szCs w:val="22"/>
              </w:rPr>
              <w:t>Matéria em votação:</w:t>
            </w:r>
            <w:r w:rsidRPr="00120B7C">
              <w:rPr>
                <w:rFonts w:ascii="Arial" w:hAnsi="Arial" w:cs="Arial"/>
                <w:sz w:val="22"/>
                <w:szCs w:val="22"/>
              </w:rPr>
              <w:t xml:space="preserve"> </w:t>
            </w:r>
            <w:r w:rsidR="000B17F4" w:rsidRPr="00120B7C">
              <w:rPr>
                <w:rFonts w:ascii="Arial" w:hAnsi="Arial" w:cs="Arial"/>
                <w:sz w:val="22"/>
                <w:szCs w:val="22"/>
              </w:rPr>
              <w:t>item</w:t>
            </w:r>
            <w:r w:rsidR="000B17F4" w:rsidRPr="00120B7C">
              <w:rPr>
                <w:rFonts w:ascii="Arial" w:hAnsi="Arial" w:cs="Arial"/>
                <w:b/>
                <w:sz w:val="22"/>
                <w:szCs w:val="22"/>
              </w:rPr>
              <w:t xml:space="preserve"> </w:t>
            </w:r>
            <w:r w:rsidR="00A95C9F" w:rsidRPr="00120B7C">
              <w:rPr>
                <w:rFonts w:ascii="Arial" w:hAnsi="Arial" w:cs="Arial"/>
                <w:sz w:val="22"/>
                <w:szCs w:val="22"/>
              </w:rPr>
              <w:t>6.</w:t>
            </w:r>
            <w:r w:rsidR="00881C1A" w:rsidRPr="00120B7C">
              <w:rPr>
                <w:rFonts w:ascii="Arial" w:hAnsi="Arial" w:cs="Arial"/>
                <w:sz w:val="22"/>
                <w:szCs w:val="22"/>
              </w:rPr>
              <w:t>8</w:t>
            </w:r>
            <w:r w:rsidR="00A95C9F" w:rsidRPr="00120B7C">
              <w:rPr>
                <w:rFonts w:ascii="Arial" w:hAnsi="Arial" w:cs="Arial"/>
                <w:sz w:val="22"/>
                <w:szCs w:val="22"/>
              </w:rPr>
              <w:t xml:space="preserve">. </w:t>
            </w:r>
            <w:r w:rsidR="00881C1A" w:rsidRPr="00120B7C">
              <w:rPr>
                <w:rFonts w:ascii="Arial" w:eastAsia="Calibri" w:hAnsi="Arial" w:cs="Arial"/>
                <w:sz w:val="22"/>
                <w:szCs w:val="22"/>
                <w:lang w:eastAsia="pt-BR"/>
              </w:rPr>
              <w:t>Alteração da Lei Estadual nº 16.157-2013, que dispõe sobre as normas e os requisitos mínimos para a prevenção e segurança contra incêndio e pânico</w:t>
            </w:r>
            <w:r w:rsidR="00A95C9F" w:rsidRPr="00120B7C">
              <w:rPr>
                <w:rFonts w:ascii="Arial" w:hAnsi="Arial" w:cs="Arial"/>
                <w:sz w:val="22"/>
                <w:szCs w:val="22"/>
              </w:rPr>
              <w:t>;</w:t>
            </w:r>
          </w:p>
          <w:p w:rsidR="006067E8" w:rsidRPr="00120B7C" w:rsidRDefault="006067E8" w:rsidP="000E5331">
            <w:pPr>
              <w:tabs>
                <w:tab w:val="left" w:pos="1418"/>
              </w:tabs>
              <w:jc w:val="both"/>
              <w:rPr>
                <w:rFonts w:ascii="Arial" w:hAnsi="Arial" w:cs="Arial"/>
                <w:sz w:val="18"/>
                <w:szCs w:val="18"/>
              </w:rPr>
            </w:pPr>
            <w:r w:rsidRPr="00120B7C">
              <w:rPr>
                <w:rFonts w:ascii="Arial" w:hAnsi="Arial" w:cs="Arial"/>
                <w:sz w:val="18"/>
                <w:szCs w:val="18"/>
              </w:rPr>
              <w:t>* A Presidente profere voto exclusivamente em caso de empate em votação (art. 149, VII, do Regimento Interno CAU/SC)</w:t>
            </w:r>
          </w:p>
          <w:p w:rsidR="006067E8" w:rsidRPr="00120B7C" w:rsidRDefault="006067E8" w:rsidP="000E5331">
            <w:pPr>
              <w:tabs>
                <w:tab w:val="left" w:pos="1418"/>
              </w:tabs>
              <w:jc w:val="both"/>
              <w:rPr>
                <w:rFonts w:ascii="Arial" w:hAnsi="Arial" w:cs="Arial"/>
                <w:sz w:val="10"/>
                <w:szCs w:val="10"/>
              </w:rPr>
            </w:pPr>
          </w:p>
        </w:tc>
      </w:tr>
      <w:tr w:rsidR="006067E8" w:rsidRPr="00120B7C" w:rsidTr="00443A1D">
        <w:trPr>
          <w:trHeight w:val="270"/>
        </w:trPr>
        <w:tc>
          <w:tcPr>
            <w:tcW w:w="9065" w:type="dxa"/>
            <w:gridSpan w:val="2"/>
            <w:shd w:val="clear" w:color="auto" w:fill="D9D9D9"/>
          </w:tcPr>
          <w:p w:rsidR="006067E8" w:rsidRPr="00120B7C" w:rsidRDefault="006067E8" w:rsidP="000E5331">
            <w:pPr>
              <w:tabs>
                <w:tab w:val="left" w:pos="1418"/>
              </w:tabs>
              <w:jc w:val="both"/>
              <w:rPr>
                <w:rFonts w:ascii="Arial" w:hAnsi="Arial" w:cs="Arial"/>
                <w:sz w:val="22"/>
                <w:szCs w:val="22"/>
              </w:rPr>
            </w:pPr>
            <w:r w:rsidRPr="00120B7C">
              <w:rPr>
                <w:rFonts w:ascii="Arial" w:hAnsi="Arial" w:cs="Arial"/>
                <w:b/>
                <w:sz w:val="22"/>
                <w:szCs w:val="22"/>
              </w:rPr>
              <w:t xml:space="preserve">Resultado da votação: Sim </w:t>
            </w:r>
            <w:r w:rsidR="0009030E" w:rsidRPr="00120B7C">
              <w:rPr>
                <w:rFonts w:ascii="Arial" w:hAnsi="Arial" w:cs="Arial"/>
                <w:sz w:val="22"/>
                <w:szCs w:val="22"/>
              </w:rPr>
              <w:t>(</w:t>
            </w:r>
            <w:r w:rsidR="00031DE5" w:rsidRPr="00120B7C">
              <w:rPr>
                <w:rFonts w:ascii="Arial" w:hAnsi="Arial" w:cs="Arial"/>
                <w:sz w:val="22"/>
                <w:szCs w:val="22"/>
              </w:rPr>
              <w:t>10</w:t>
            </w:r>
            <w:proofErr w:type="gramStart"/>
            <w:r w:rsidRPr="00120B7C">
              <w:rPr>
                <w:rFonts w:ascii="Arial" w:hAnsi="Arial" w:cs="Arial"/>
                <w:sz w:val="22"/>
                <w:szCs w:val="22"/>
              </w:rPr>
              <w:t xml:space="preserve">) </w:t>
            </w:r>
            <w:r w:rsidRPr="00120B7C">
              <w:rPr>
                <w:rFonts w:ascii="Arial" w:hAnsi="Arial" w:cs="Arial"/>
                <w:b/>
                <w:sz w:val="22"/>
                <w:szCs w:val="22"/>
              </w:rPr>
              <w:t>Não</w:t>
            </w:r>
            <w:proofErr w:type="gramEnd"/>
            <w:r w:rsidRPr="00120B7C">
              <w:rPr>
                <w:rFonts w:ascii="Arial" w:hAnsi="Arial" w:cs="Arial"/>
                <w:b/>
                <w:sz w:val="22"/>
                <w:szCs w:val="22"/>
              </w:rPr>
              <w:t xml:space="preserve"> </w:t>
            </w:r>
            <w:r w:rsidRPr="00120B7C">
              <w:rPr>
                <w:rFonts w:ascii="Arial" w:hAnsi="Arial" w:cs="Arial"/>
                <w:sz w:val="22"/>
                <w:szCs w:val="22"/>
              </w:rPr>
              <w:t>(</w:t>
            </w:r>
            <w:r w:rsidR="000B17F4" w:rsidRPr="00120B7C">
              <w:rPr>
                <w:rFonts w:ascii="Arial" w:hAnsi="Arial" w:cs="Arial"/>
                <w:sz w:val="22"/>
                <w:szCs w:val="22"/>
              </w:rPr>
              <w:t>0</w:t>
            </w:r>
            <w:r w:rsidR="00D745BC" w:rsidRPr="00120B7C">
              <w:rPr>
                <w:rFonts w:ascii="Arial" w:hAnsi="Arial" w:cs="Arial"/>
                <w:sz w:val="22"/>
                <w:szCs w:val="22"/>
              </w:rPr>
              <w:t>0</w:t>
            </w:r>
            <w:r w:rsidRPr="00120B7C">
              <w:rPr>
                <w:rFonts w:ascii="Arial" w:hAnsi="Arial" w:cs="Arial"/>
                <w:sz w:val="22"/>
                <w:szCs w:val="22"/>
              </w:rPr>
              <w:t xml:space="preserve">) </w:t>
            </w:r>
            <w:r w:rsidRPr="00120B7C">
              <w:rPr>
                <w:rFonts w:ascii="Arial" w:hAnsi="Arial" w:cs="Arial"/>
                <w:b/>
                <w:sz w:val="22"/>
                <w:szCs w:val="22"/>
              </w:rPr>
              <w:t xml:space="preserve">Abstenções </w:t>
            </w:r>
            <w:r w:rsidRPr="00120B7C">
              <w:rPr>
                <w:rFonts w:ascii="Arial" w:hAnsi="Arial" w:cs="Arial"/>
                <w:sz w:val="22"/>
                <w:szCs w:val="22"/>
              </w:rPr>
              <w:t>(0</w:t>
            </w:r>
            <w:r w:rsidR="000B17F4" w:rsidRPr="00120B7C">
              <w:rPr>
                <w:rFonts w:ascii="Arial" w:hAnsi="Arial" w:cs="Arial"/>
                <w:sz w:val="22"/>
                <w:szCs w:val="22"/>
              </w:rPr>
              <w:t>0</w:t>
            </w:r>
            <w:r w:rsidRPr="00120B7C">
              <w:rPr>
                <w:rFonts w:ascii="Arial" w:hAnsi="Arial" w:cs="Arial"/>
                <w:sz w:val="22"/>
                <w:szCs w:val="22"/>
              </w:rPr>
              <w:t xml:space="preserve">) </w:t>
            </w:r>
            <w:r w:rsidRPr="00120B7C">
              <w:rPr>
                <w:rFonts w:ascii="Arial" w:hAnsi="Arial" w:cs="Arial"/>
                <w:b/>
                <w:sz w:val="22"/>
                <w:szCs w:val="22"/>
              </w:rPr>
              <w:t xml:space="preserve">Ausências </w:t>
            </w:r>
            <w:r w:rsidRPr="00120B7C">
              <w:rPr>
                <w:rFonts w:ascii="Arial" w:hAnsi="Arial" w:cs="Arial"/>
                <w:sz w:val="22"/>
                <w:szCs w:val="22"/>
              </w:rPr>
              <w:t>(0</w:t>
            </w:r>
            <w:r w:rsidR="00031DE5" w:rsidRPr="00120B7C">
              <w:rPr>
                <w:rFonts w:ascii="Arial" w:hAnsi="Arial" w:cs="Arial"/>
                <w:sz w:val="22"/>
                <w:szCs w:val="22"/>
              </w:rPr>
              <w:t>6</w:t>
            </w:r>
            <w:r w:rsidRPr="00120B7C">
              <w:rPr>
                <w:rFonts w:ascii="Arial" w:hAnsi="Arial" w:cs="Arial"/>
                <w:sz w:val="22"/>
                <w:szCs w:val="22"/>
              </w:rPr>
              <w:t xml:space="preserve">) </w:t>
            </w:r>
            <w:r w:rsidRPr="00120B7C">
              <w:rPr>
                <w:rFonts w:ascii="Arial" w:hAnsi="Arial" w:cs="Arial"/>
                <w:b/>
                <w:sz w:val="22"/>
                <w:szCs w:val="22"/>
              </w:rPr>
              <w:t xml:space="preserve">Total </w:t>
            </w:r>
            <w:r w:rsidRPr="00120B7C">
              <w:rPr>
                <w:rFonts w:ascii="Arial" w:hAnsi="Arial" w:cs="Arial"/>
                <w:sz w:val="22"/>
                <w:szCs w:val="22"/>
              </w:rPr>
              <w:t>(16)</w:t>
            </w:r>
          </w:p>
          <w:p w:rsidR="006067E8" w:rsidRPr="00120B7C" w:rsidRDefault="006067E8" w:rsidP="000E5331">
            <w:pPr>
              <w:tabs>
                <w:tab w:val="left" w:pos="1418"/>
              </w:tabs>
              <w:jc w:val="both"/>
              <w:rPr>
                <w:rFonts w:ascii="Arial" w:hAnsi="Arial" w:cs="Arial"/>
                <w:sz w:val="22"/>
                <w:szCs w:val="22"/>
                <w:highlight w:val="yellow"/>
              </w:rPr>
            </w:pPr>
          </w:p>
        </w:tc>
      </w:tr>
      <w:tr w:rsidR="006067E8" w:rsidRPr="00120B7C" w:rsidTr="00443A1D">
        <w:trPr>
          <w:trHeight w:val="251"/>
        </w:trPr>
        <w:tc>
          <w:tcPr>
            <w:tcW w:w="9065" w:type="dxa"/>
            <w:gridSpan w:val="2"/>
            <w:shd w:val="clear" w:color="auto" w:fill="D9D9D9"/>
          </w:tcPr>
          <w:p w:rsidR="006067E8" w:rsidRPr="00120B7C" w:rsidRDefault="006067E8" w:rsidP="000E5331">
            <w:pPr>
              <w:tabs>
                <w:tab w:val="left" w:pos="1418"/>
              </w:tabs>
              <w:jc w:val="both"/>
              <w:rPr>
                <w:rFonts w:ascii="Arial" w:hAnsi="Arial" w:cs="Arial"/>
                <w:sz w:val="22"/>
                <w:szCs w:val="22"/>
              </w:rPr>
            </w:pPr>
            <w:r w:rsidRPr="00120B7C">
              <w:rPr>
                <w:rFonts w:ascii="Arial" w:hAnsi="Arial" w:cs="Arial"/>
                <w:b/>
                <w:sz w:val="22"/>
                <w:szCs w:val="22"/>
              </w:rPr>
              <w:t xml:space="preserve">Ocorrências: </w:t>
            </w:r>
            <w:r w:rsidRPr="00120B7C">
              <w:rPr>
                <w:rFonts w:ascii="Arial" w:hAnsi="Arial" w:cs="Arial"/>
                <w:sz w:val="22"/>
                <w:szCs w:val="22"/>
              </w:rPr>
              <w:t>-</w:t>
            </w:r>
          </w:p>
        </w:tc>
      </w:tr>
      <w:tr w:rsidR="006067E8" w:rsidRPr="00120B7C" w:rsidTr="00443A1D">
        <w:trPr>
          <w:trHeight w:val="66"/>
        </w:trPr>
        <w:tc>
          <w:tcPr>
            <w:tcW w:w="4535" w:type="dxa"/>
            <w:shd w:val="clear" w:color="auto" w:fill="D9D9D9"/>
          </w:tcPr>
          <w:p w:rsidR="006067E8" w:rsidRPr="00120B7C" w:rsidRDefault="006067E8" w:rsidP="00443A1D">
            <w:pPr>
              <w:tabs>
                <w:tab w:val="left" w:pos="1418"/>
              </w:tabs>
              <w:jc w:val="both"/>
              <w:rPr>
                <w:rFonts w:ascii="Arial" w:hAnsi="Arial" w:cs="Arial"/>
                <w:sz w:val="22"/>
                <w:szCs w:val="22"/>
              </w:rPr>
            </w:pPr>
            <w:r w:rsidRPr="00120B7C">
              <w:rPr>
                <w:rFonts w:ascii="Arial" w:hAnsi="Arial" w:cs="Arial"/>
                <w:sz w:val="22"/>
                <w:szCs w:val="22"/>
              </w:rPr>
              <w:t>Secretári</w:t>
            </w:r>
            <w:r w:rsidR="00443A1D" w:rsidRPr="00120B7C">
              <w:rPr>
                <w:rFonts w:ascii="Arial" w:hAnsi="Arial" w:cs="Arial"/>
                <w:sz w:val="22"/>
                <w:szCs w:val="22"/>
              </w:rPr>
              <w:t>a</w:t>
            </w:r>
            <w:r w:rsidRPr="00120B7C">
              <w:rPr>
                <w:rFonts w:ascii="Arial" w:hAnsi="Arial" w:cs="Arial"/>
                <w:sz w:val="22"/>
                <w:szCs w:val="22"/>
              </w:rPr>
              <w:t xml:space="preserve"> da Reunião: </w:t>
            </w:r>
            <w:r w:rsidR="0009030E" w:rsidRPr="00120B7C">
              <w:rPr>
                <w:rFonts w:ascii="Arial" w:hAnsi="Arial" w:cs="Arial"/>
                <w:sz w:val="22"/>
                <w:szCs w:val="22"/>
              </w:rPr>
              <w:t>Tatiana Moreira Feres de Melo</w:t>
            </w:r>
          </w:p>
        </w:tc>
        <w:tc>
          <w:tcPr>
            <w:tcW w:w="4530" w:type="dxa"/>
            <w:shd w:val="clear" w:color="auto" w:fill="D9D9D9"/>
          </w:tcPr>
          <w:p w:rsidR="006067E8" w:rsidRPr="00120B7C" w:rsidRDefault="006067E8" w:rsidP="00A95C9F">
            <w:pPr>
              <w:tabs>
                <w:tab w:val="left" w:pos="1418"/>
              </w:tabs>
              <w:jc w:val="both"/>
              <w:rPr>
                <w:rFonts w:ascii="Arial" w:hAnsi="Arial" w:cs="Arial"/>
                <w:i/>
                <w:sz w:val="10"/>
                <w:szCs w:val="10"/>
              </w:rPr>
            </w:pPr>
            <w:r w:rsidRPr="00120B7C">
              <w:rPr>
                <w:rFonts w:ascii="Arial" w:hAnsi="Arial" w:cs="Arial"/>
                <w:sz w:val="22"/>
                <w:szCs w:val="22"/>
              </w:rPr>
              <w:t>Condutora da Reunião: Presidente Patrícia Figueiredo Sarquis Herden</w:t>
            </w:r>
          </w:p>
        </w:tc>
      </w:tr>
    </w:tbl>
    <w:p w:rsidR="00A4439F" w:rsidRPr="00120B7C" w:rsidRDefault="00A4439F" w:rsidP="00B119AB">
      <w:pPr>
        <w:rPr>
          <w:rFonts w:ascii="Arial" w:hAnsi="Arial" w:cs="Arial"/>
          <w:sz w:val="22"/>
          <w:szCs w:val="22"/>
        </w:rPr>
      </w:pPr>
    </w:p>
    <w:sectPr w:rsidR="00A4439F" w:rsidRPr="00120B7C" w:rsidSect="00B119AB">
      <w:pgSz w:w="11900" w:h="16840" w:code="9"/>
      <w:pgMar w:top="2552" w:right="1701" w:bottom="2268" w:left="1134"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F" w:rsidRDefault="007763AF">
      <w:r>
        <w:separator/>
      </w:r>
    </w:p>
  </w:endnote>
  <w:endnote w:type="continuationSeparator" w:id="0">
    <w:p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080358"/>
      <w:docPartObj>
        <w:docPartGallery w:val="Page Numbers (Bottom of Page)"/>
        <w:docPartUnique/>
      </w:docPartObj>
    </w:sdtPr>
    <w:sdtEndPr/>
    <w:sdtContent>
      <w:p w:rsidR="00235D49" w:rsidRDefault="00B06FDC">
        <w:pPr>
          <w:pStyle w:val="Rodap"/>
          <w:jc w:val="right"/>
        </w:pPr>
        <w:r>
          <w:rPr>
            <w:noProof/>
            <w:lang w:eastAsia="pt-BR"/>
          </w:rPr>
          <w:drawing>
            <wp:anchor distT="0" distB="0" distL="114300" distR="114300" simplePos="0" relativeHeight="251661824" behindDoc="0" locked="0" layoutInCell="1" allowOverlap="1" wp14:anchorId="7A6FFE21" wp14:editId="35752F33">
              <wp:simplePos x="0" y="0"/>
              <wp:positionH relativeFrom="column">
                <wp:posOffset>-1077867</wp:posOffset>
              </wp:positionH>
              <wp:positionV relativeFrom="paragraph">
                <wp:posOffset>-622210</wp:posOffset>
              </wp:positionV>
              <wp:extent cx="7551420" cy="647700"/>
              <wp:effectExtent l="0" t="0" r="0" b="0"/>
              <wp:wrapNone/>
              <wp:docPr id="18" name="Imagem 1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CAU-SC-timbrado-01"/>
                      <pic:cNvPicPr>
                        <a:picLocks noChangeAspect="1" noChangeArrowheads="1"/>
                      </pic:cNvPicPr>
                    </pic:nvPicPr>
                    <pic:blipFill rotWithShape="1">
                      <a:blip r:embed="rId1">
                        <a:extLst>
                          <a:ext uri="{28A0092B-C50C-407E-A947-70E740481C1C}">
                            <a14:useLocalDpi xmlns:a14="http://schemas.microsoft.com/office/drawing/2010/main" val="0"/>
                          </a:ext>
                        </a:extLst>
                      </a:blip>
                      <a:srcRect l="1" t="89366" r="544" b="4554"/>
                      <a:stretch/>
                    </pic:blipFill>
                    <pic:spPr bwMode="auto">
                      <a:xfrm>
                        <a:off x="0" y="0"/>
                        <a:ext cx="7551420" cy="6477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D49" w:rsidRPr="00235D49">
          <w:rPr>
            <w:rFonts w:ascii="Arial" w:hAnsi="Arial" w:cs="Arial"/>
            <w:sz w:val="18"/>
            <w:szCs w:val="18"/>
          </w:rPr>
          <w:fldChar w:fldCharType="begin"/>
        </w:r>
        <w:r w:rsidR="00235D49" w:rsidRPr="00235D49">
          <w:rPr>
            <w:rFonts w:ascii="Arial" w:hAnsi="Arial" w:cs="Arial"/>
            <w:sz w:val="18"/>
            <w:szCs w:val="18"/>
          </w:rPr>
          <w:instrText>PAGE   \* MERGEFORMAT</w:instrText>
        </w:r>
        <w:r w:rsidR="00235D49" w:rsidRPr="00235D49">
          <w:rPr>
            <w:rFonts w:ascii="Arial" w:hAnsi="Arial" w:cs="Arial"/>
            <w:sz w:val="18"/>
            <w:szCs w:val="18"/>
          </w:rPr>
          <w:fldChar w:fldCharType="separate"/>
        </w:r>
        <w:r w:rsidR="00A20EA7">
          <w:rPr>
            <w:rFonts w:ascii="Arial" w:hAnsi="Arial" w:cs="Arial"/>
            <w:noProof/>
            <w:sz w:val="18"/>
            <w:szCs w:val="18"/>
          </w:rPr>
          <w:t>1</w:t>
        </w:r>
        <w:r w:rsidR="00235D49" w:rsidRPr="00235D49">
          <w:rPr>
            <w:rFonts w:ascii="Arial" w:hAnsi="Arial" w:cs="Arial"/>
            <w:sz w:val="18"/>
            <w:szCs w:val="18"/>
          </w:rPr>
          <w:fldChar w:fldCharType="end"/>
        </w:r>
        <w:r w:rsidR="00B119AB">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A20EA7">
          <w:rPr>
            <w:rFonts w:ascii="Arial" w:hAnsi="Arial" w:cs="Arial"/>
            <w:noProof/>
            <w:sz w:val="18"/>
            <w:szCs w:val="18"/>
          </w:rPr>
          <w:t>24</w:t>
        </w:r>
        <w:r>
          <w:rPr>
            <w:rFonts w:ascii="Arial" w:hAnsi="Arial" w:cs="Arial"/>
            <w:sz w:val="18"/>
            <w:szCs w:val="18"/>
          </w:rPr>
          <w:fldChar w:fldCharType="end"/>
        </w:r>
      </w:p>
    </w:sdtContent>
  </w:sdt>
  <w:p w:rsidR="00235D49" w:rsidRDefault="00235D49">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DC" w:rsidRDefault="00B06FDC">
    <w:pPr>
      <w:pStyle w:val="Rodap"/>
      <w:jc w:val="right"/>
    </w:pPr>
    <w:r>
      <w:rPr>
        <w:noProof/>
        <w:lang w:eastAsia="pt-BR"/>
      </w:rPr>
      <w:drawing>
        <wp:anchor distT="0" distB="0" distL="114300" distR="114300" simplePos="0" relativeHeight="251663872" behindDoc="0" locked="0" layoutInCell="1" allowOverlap="1" wp14:anchorId="2655F845" wp14:editId="4B223739">
          <wp:simplePos x="0" y="0"/>
          <wp:positionH relativeFrom="column">
            <wp:posOffset>-723265</wp:posOffset>
          </wp:positionH>
          <wp:positionV relativeFrom="paragraph">
            <wp:posOffset>-646199</wp:posOffset>
          </wp:positionV>
          <wp:extent cx="7551420" cy="647700"/>
          <wp:effectExtent l="0" t="0" r="0" b="0"/>
          <wp:wrapNone/>
          <wp:docPr id="29" name="Imagem 2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CAU-SC-timbrado-01"/>
                  <pic:cNvPicPr>
                    <a:picLocks noChangeAspect="1" noChangeArrowheads="1"/>
                  </pic:cNvPicPr>
                </pic:nvPicPr>
                <pic:blipFill rotWithShape="1">
                  <a:blip r:embed="rId1">
                    <a:extLst>
                      <a:ext uri="{28A0092B-C50C-407E-A947-70E740481C1C}">
                        <a14:useLocalDpi xmlns:a14="http://schemas.microsoft.com/office/drawing/2010/main" val="0"/>
                      </a:ext>
                    </a:extLst>
                  </a:blip>
                  <a:srcRect l="1" t="89366" r="544" b="4554"/>
                  <a:stretch/>
                </pic:blipFill>
                <pic:spPr bwMode="auto">
                  <a:xfrm>
                    <a:off x="0" y="0"/>
                    <a:ext cx="7551420" cy="6477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791586563"/>
        <w:docPartObj>
          <w:docPartGallery w:val="Page Numbers (Bottom of Page)"/>
          <w:docPartUnique/>
        </w:docPartObj>
      </w:sdtPr>
      <w:sdtEndPr/>
      <w:sdtContent>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A20EA7">
          <w:rPr>
            <w:rFonts w:ascii="Arial" w:hAnsi="Arial" w:cs="Arial"/>
            <w:noProof/>
            <w:sz w:val="18"/>
            <w:szCs w:val="18"/>
          </w:rPr>
          <w:t>21</w:t>
        </w:r>
        <w:r w:rsidRPr="00235D49">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A20EA7">
          <w:rPr>
            <w:rFonts w:ascii="Arial" w:hAnsi="Arial" w:cs="Arial"/>
            <w:noProof/>
            <w:sz w:val="18"/>
            <w:szCs w:val="18"/>
          </w:rPr>
          <w:t>24</w:t>
        </w:r>
        <w:r>
          <w:rPr>
            <w:rFonts w:ascii="Arial" w:hAnsi="Arial" w:cs="Arial"/>
            <w:sz w:val="18"/>
            <w:szCs w:val="18"/>
          </w:rPr>
          <w:fldChar w:fldCharType="end"/>
        </w:r>
      </w:sdtContent>
    </w:sdt>
  </w:p>
  <w:p w:rsidR="00B06FDC" w:rsidRDefault="00B06FD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F" w:rsidRDefault="007763AF">
      <w:r>
        <w:separator/>
      </w:r>
    </w:p>
  </w:footnote>
  <w:footnote w:type="continuationSeparator" w:id="0">
    <w:p w:rsidR="007763AF" w:rsidRDefault="0077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34" name="Imagem 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35" name="Imagem 3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B119AB" w:rsidP="006F157A">
    <w:pPr>
      <w:pStyle w:val="Cabealho"/>
      <w:ind w:left="587"/>
      <w:rPr>
        <w:rFonts w:ascii="Arial" w:hAnsi="Arial"/>
        <w:color w:val="296D7A"/>
        <w:sz w:val="22"/>
      </w:rPr>
    </w:pPr>
    <w:r>
      <w:rPr>
        <w:noProof/>
        <w:lang w:eastAsia="pt-BR"/>
      </w:rPr>
      <w:drawing>
        <wp:anchor distT="0" distB="0" distL="114300" distR="114300" simplePos="0" relativeHeight="251659776" behindDoc="0" locked="0" layoutInCell="1" allowOverlap="1" wp14:anchorId="1A830BA1" wp14:editId="3061D36A">
          <wp:simplePos x="0" y="0"/>
          <wp:positionH relativeFrom="column">
            <wp:posOffset>-1412817</wp:posOffset>
          </wp:positionH>
          <wp:positionV relativeFrom="paragraph">
            <wp:posOffset>-818226</wp:posOffset>
          </wp:positionV>
          <wp:extent cx="7592695" cy="933450"/>
          <wp:effectExtent l="0" t="0" r="8255" b="0"/>
          <wp:wrapNone/>
          <wp:docPr id="17" name="Imagem 17"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CAU-SC-timbrado-01"/>
                  <pic:cNvPicPr>
                    <a:picLocks noChangeAspect="1" noChangeArrowheads="1"/>
                  </pic:cNvPicPr>
                </pic:nvPicPr>
                <pic:blipFill>
                  <a:blip r:embed="rId1">
                    <a:extLst>
                      <a:ext uri="{28A0092B-C50C-407E-A947-70E740481C1C}">
                        <a14:useLocalDpi xmlns:a14="http://schemas.microsoft.com/office/drawing/2010/main" val="0"/>
                      </a:ext>
                    </a:extLst>
                  </a:blip>
                  <a:srcRect t="2998" b="88240"/>
                  <a:stretch>
                    <a:fillRect/>
                  </a:stretch>
                </pic:blipFill>
                <pic:spPr bwMode="auto">
                  <a:xfrm>
                    <a:off x="0" y="0"/>
                    <a:ext cx="7592695"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163F12"/>
    <w:multiLevelType w:val="hybridMultilevel"/>
    <w:tmpl w:val="C0B464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E47DDD"/>
    <w:multiLevelType w:val="hybridMultilevel"/>
    <w:tmpl w:val="BDEA6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25F01FD"/>
    <w:multiLevelType w:val="hybridMultilevel"/>
    <w:tmpl w:val="8314FF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83376C"/>
    <w:multiLevelType w:val="hybridMultilevel"/>
    <w:tmpl w:val="6BF06B14"/>
    <w:lvl w:ilvl="0" w:tplc="7FA2DD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C543EE7"/>
    <w:multiLevelType w:val="hybridMultilevel"/>
    <w:tmpl w:val="650858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3"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5"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E611182"/>
    <w:multiLevelType w:val="hybridMultilevel"/>
    <w:tmpl w:val="B9543976"/>
    <w:lvl w:ilvl="0" w:tplc="032AC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
  </w:num>
  <w:num w:numId="4">
    <w:abstractNumId w:val="35"/>
  </w:num>
  <w:num w:numId="5">
    <w:abstractNumId w:val="24"/>
  </w:num>
  <w:num w:numId="6">
    <w:abstractNumId w:val="36"/>
  </w:num>
  <w:num w:numId="7">
    <w:abstractNumId w:val="9"/>
  </w:num>
  <w:num w:numId="8">
    <w:abstractNumId w:val="19"/>
  </w:num>
  <w:num w:numId="9">
    <w:abstractNumId w:val="39"/>
  </w:num>
  <w:num w:numId="10">
    <w:abstractNumId w:val="26"/>
  </w:num>
  <w:num w:numId="11">
    <w:abstractNumId w:val="7"/>
  </w:num>
  <w:num w:numId="12">
    <w:abstractNumId w:val="10"/>
  </w:num>
  <w:num w:numId="13">
    <w:abstractNumId w:val="22"/>
  </w:num>
  <w:num w:numId="14">
    <w:abstractNumId w:val="3"/>
  </w:num>
  <w:num w:numId="15">
    <w:abstractNumId w:val="2"/>
  </w:num>
  <w:num w:numId="16">
    <w:abstractNumId w:val="12"/>
  </w:num>
  <w:num w:numId="17">
    <w:abstractNumId w:val="1"/>
  </w:num>
  <w:num w:numId="18">
    <w:abstractNumId w:val="18"/>
  </w:num>
  <w:num w:numId="19">
    <w:abstractNumId w:val="17"/>
  </w:num>
  <w:num w:numId="20">
    <w:abstractNumId w:val="8"/>
  </w:num>
  <w:num w:numId="21">
    <w:abstractNumId w:val="6"/>
  </w:num>
  <w:num w:numId="22">
    <w:abstractNumId w:val="27"/>
  </w:num>
  <w:num w:numId="23">
    <w:abstractNumId w:val="25"/>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34"/>
  </w:num>
  <w:num w:numId="28">
    <w:abstractNumId w:val="13"/>
  </w:num>
  <w:num w:numId="29">
    <w:abstractNumId w:val="14"/>
  </w:num>
  <w:num w:numId="30">
    <w:abstractNumId w:val="15"/>
  </w:num>
  <w:num w:numId="31">
    <w:abstractNumId w:val="21"/>
  </w:num>
  <w:num w:numId="32">
    <w:abstractNumId w:val="33"/>
  </w:num>
  <w:num w:numId="33">
    <w:abstractNumId w:val="2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1"/>
  </w:num>
  <w:num w:numId="37">
    <w:abstractNumId w:val="23"/>
  </w:num>
  <w:num w:numId="38">
    <w:abstractNumId w:val="16"/>
  </w:num>
  <w:num w:numId="39">
    <w:abstractNumId w:val="11"/>
  </w:num>
  <w:num w:numId="40">
    <w:abstractNumId w:val="4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2AA2"/>
    <w:rsid w:val="000031A2"/>
    <w:rsid w:val="00004149"/>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1DE5"/>
    <w:rsid w:val="00034254"/>
    <w:rsid w:val="00036917"/>
    <w:rsid w:val="00040616"/>
    <w:rsid w:val="00046954"/>
    <w:rsid w:val="00047AB7"/>
    <w:rsid w:val="00052125"/>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534E"/>
    <w:rsid w:val="000774AE"/>
    <w:rsid w:val="00077E0B"/>
    <w:rsid w:val="00080212"/>
    <w:rsid w:val="0008069F"/>
    <w:rsid w:val="00080CBB"/>
    <w:rsid w:val="00081C33"/>
    <w:rsid w:val="0008286A"/>
    <w:rsid w:val="00083AC0"/>
    <w:rsid w:val="00086937"/>
    <w:rsid w:val="00086B92"/>
    <w:rsid w:val="000876DB"/>
    <w:rsid w:val="00087983"/>
    <w:rsid w:val="0009030E"/>
    <w:rsid w:val="00090C24"/>
    <w:rsid w:val="00091093"/>
    <w:rsid w:val="000933CA"/>
    <w:rsid w:val="000940DA"/>
    <w:rsid w:val="00094959"/>
    <w:rsid w:val="00094D9B"/>
    <w:rsid w:val="00096907"/>
    <w:rsid w:val="00097576"/>
    <w:rsid w:val="000A0CFB"/>
    <w:rsid w:val="000A1BC9"/>
    <w:rsid w:val="000A6149"/>
    <w:rsid w:val="000A6944"/>
    <w:rsid w:val="000A75AD"/>
    <w:rsid w:val="000B17F4"/>
    <w:rsid w:val="000B19B1"/>
    <w:rsid w:val="000B39CA"/>
    <w:rsid w:val="000B5393"/>
    <w:rsid w:val="000B7435"/>
    <w:rsid w:val="000C0120"/>
    <w:rsid w:val="000C27FB"/>
    <w:rsid w:val="000C388F"/>
    <w:rsid w:val="000C4178"/>
    <w:rsid w:val="000C5D27"/>
    <w:rsid w:val="000C694C"/>
    <w:rsid w:val="000C72D7"/>
    <w:rsid w:val="000D18AE"/>
    <w:rsid w:val="000D216C"/>
    <w:rsid w:val="000D5609"/>
    <w:rsid w:val="000D60DE"/>
    <w:rsid w:val="000D6599"/>
    <w:rsid w:val="000D7304"/>
    <w:rsid w:val="000E0FC2"/>
    <w:rsid w:val="000E2205"/>
    <w:rsid w:val="000E24E6"/>
    <w:rsid w:val="000E5331"/>
    <w:rsid w:val="000F0008"/>
    <w:rsid w:val="000F32CB"/>
    <w:rsid w:val="001010EC"/>
    <w:rsid w:val="00101336"/>
    <w:rsid w:val="00101B9F"/>
    <w:rsid w:val="00102BE2"/>
    <w:rsid w:val="00103D1B"/>
    <w:rsid w:val="0010411F"/>
    <w:rsid w:val="0010752C"/>
    <w:rsid w:val="0011020F"/>
    <w:rsid w:val="00110EB3"/>
    <w:rsid w:val="00115369"/>
    <w:rsid w:val="00115757"/>
    <w:rsid w:val="0012035F"/>
    <w:rsid w:val="00120B7C"/>
    <w:rsid w:val="001215A2"/>
    <w:rsid w:val="001224E4"/>
    <w:rsid w:val="00130F19"/>
    <w:rsid w:val="00131206"/>
    <w:rsid w:val="001344FD"/>
    <w:rsid w:val="00134F8E"/>
    <w:rsid w:val="00135078"/>
    <w:rsid w:val="00141332"/>
    <w:rsid w:val="00144276"/>
    <w:rsid w:val="00145D89"/>
    <w:rsid w:val="001464B2"/>
    <w:rsid w:val="001477C3"/>
    <w:rsid w:val="00150B42"/>
    <w:rsid w:val="0015322F"/>
    <w:rsid w:val="001536D6"/>
    <w:rsid w:val="0015520C"/>
    <w:rsid w:val="001554CE"/>
    <w:rsid w:val="00160902"/>
    <w:rsid w:val="0016201C"/>
    <w:rsid w:val="00162477"/>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061E"/>
    <w:rsid w:val="001923F4"/>
    <w:rsid w:val="00195476"/>
    <w:rsid w:val="00197584"/>
    <w:rsid w:val="001A0F74"/>
    <w:rsid w:val="001A1624"/>
    <w:rsid w:val="001A21EE"/>
    <w:rsid w:val="001A47AC"/>
    <w:rsid w:val="001A501B"/>
    <w:rsid w:val="001A505A"/>
    <w:rsid w:val="001A5FE0"/>
    <w:rsid w:val="001A644B"/>
    <w:rsid w:val="001A6697"/>
    <w:rsid w:val="001B581C"/>
    <w:rsid w:val="001B6635"/>
    <w:rsid w:val="001B70C5"/>
    <w:rsid w:val="001B7653"/>
    <w:rsid w:val="001B79AB"/>
    <w:rsid w:val="001C02AC"/>
    <w:rsid w:val="001C06BD"/>
    <w:rsid w:val="001C0B81"/>
    <w:rsid w:val="001C2305"/>
    <w:rsid w:val="001C2851"/>
    <w:rsid w:val="001C29FC"/>
    <w:rsid w:val="001C510E"/>
    <w:rsid w:val="001C5113"/>
    <w:rsid w:val="001C58D0"/>
    <w:rsid w:val="001C6C86"/>
    <w:rsid w:val="001C6CCB"/>
    <w:rsid w:val="001C6E8B"/>
    <w:rsid w:val="001D1067"/>
    <w:rsid w:val="001D14B0"/>
    <w:rsid w:val="001D6CD3"/>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620"/>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47E36"/>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4BDC"/>
    <w:rsid w:val="002A67ED"/>
    <w:rsid w:val="002A765E"/>
    <w:rsid w:val="002A7D81"/>
    <w:rsid w:val="002B0F77"/>
    <w:rsid w:val="002B104A"/>
    <w:rsid w:val="002B1A47"/>
    <w:rsid w:val="002B28F5"/>
    <w:rsid w:val="002B3746"/>
    <w:rsid w:val="002B3E62"/>
    <w:rsid w:val="002B4B14"/>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4C36"/>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3030"/>
    <w:rsid w:val="003459B8"/>
    <w:rsid w:val="0034651D"/>
    <w:rsid w:val="003467A3"/>
    <w:rsid w:val="00346CAA"/>
    <w:rsid w:val="00346E4B"/>
    <w:rsid w:val="00347A60"/>
    <w:rsid w:val="00352CB3"/>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0179"/>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3A1D"/>
    <w:rsid w:val="00443CFD"/>
    <w:rsid w:val="004478FB"/>
    <w:rsid w:val="00453DD8"/>
    <w:rsid w:val="00453EFF"/>
    <w:rsid w:val="00454270"/>
    <w:rsid w:val="004549D3"/>
    <w:rsid w:val="00456F30"/>
    <w:rsid w:val="00460528"/>
    <w:rsid w:val="00461307"/>
    <w:rsid w:val="004615C0"/>
    <w:rsid w:val="00465EDF"/>
    <w:rsid w:val="00466006"/>
    <w:rsid w:val="004711BE"/>
    <w:rsid w:val="00473E0E"/>
    <w:rsid w:val="00481201"/>
    <w:rsid w:val="00483B9A"/>
    <w:rsid w:val="004904BC"/>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78B"/>
    <w:rsid w:val="004B1966"/>
    <w:rsid w:val="004B1BCE"/>
    <w:rsid w:val="004B4133"/>
    <w:rsid w:val="004B4C9D"/>
    <w:rsid w:val="004C0AF2"/>
    <w:rsid w:val="004C1F07"/>
    <w:rsid w:val="004C2B92"/>
    <w:rsid w:val="004C3461"/>
    <w:rsid w:val="004C40B0"/>
    <w:rsid w:val="004C5981"/>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44A"/>
    <w:rsid w:val="00563951"/>
    <w:rsid w:val="00566D9D"/>
    <w:rsid w:val="00567708"/>
    <w:rsid w:val="00571C6B"/>
    <w:rsid w:val="00571E43"/>
    <w:rsid w:val="005729A5"/>
    <w:rsid w:val="00574CC4"/>
    <w:rsid w:val="00575262"/>
    <w:rsid w:val="005756B9"/>
    <w:rsid w:val="005759D5"/>
    <w:rsid w:val="005768E9"/>
    <w:rsid w:val="0057707D"/>
    <w:rsid w:val="00580480"/>
    <w:rsid w:val="00582553"/>
    <w:rsid w:val="00582C74"/>
    <w:rsid w:val="00582C8C"/>
    <w:rsid w:val="00583916"/>
    <w:rsid w:val="00583BA0"/>
    <w:rsid w:val="0058435C"/>
    <w:rsid w:val="005858A9"/>
    <w:rsid w:val="00585B6F"/>
    <w:rsid w:val="0058624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B69D2"/>
    <w:rsid w:val="005C00C7"/>
    <w:rsid w:val="005C0F7F"/>
    <w:rsid w:val="005C18FA"/>
    <w:rsid w:val="005C1A76"/>
    <w:rsid w:val="005C6689"/>
    <w:rsid w:val="005C7670"/>
    <w:rsid w:val="005D1EC4"/>
    <w:rsid w:val="005D2A35"/>
    <w:rsid w:val="005D4084"/>
    <w:rsid w:val="005D5C54"/>
    <w:rsid w:val="005D7FC7"/>
    <w:rsid w:val="005E0A7F"/>
    <w:rsid w:val="005E2F8E"/>
    <w:rsid w:val="005E34F6"/>
    <w:rsid w:val="005E6968"/>
    <w:rsid w:val="005E6ABD"/>
    <w:rsid w:val="005E7E07"/>
    <w:rsid w:val="005F3EF6"/>
    <w:rsid w:val="005F4E33"/>
    <w:rsid w:val="005F5333"/>
    <w:rsid w:val="006008D8"/>
    <w:rsid w:val="0060162D"/>
    <w:rsid w:val="006016C3"/>
    <w:rsid w:val="00602308"/>
    <w:rsid w:val="00602C1E"/>
    <w:rsid w:val="006046F5"/>
    <w:rsid w:val="00605183"/>
    <w:rsid w:val="006067E8"/>
    <w:rsid w:val="0061081F"/>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37DDC"/>
    <w:rsid w:val="00640A23"/>
    <w:rsid w:val="00642C7B"/>
    <w:rsid w:val="00643DDE"/>
    <w:rsid w:val="00643F80"/>
    <w:rsid w:val="00646553"/>
    <w:rsid w:val="00646A19"/>
    <w:rsid w:val="00652A19"/>
    <w:rsid w:val="0065398A"/>
    <w:rsid w:val="006546FF"/>
    <w:rsid w:val="00656F14"/>
    <w:rsid w:val="00656FC7"/>
    <w:rsid w:val="00657573"/>
    <w:rsid w:val="006576C1"/>
    <w:rsid w:val="00657B36"/>
    <w:rsid w:val="00657DF0"/>
    <w:rsid w:val="0066067A"/>
    <w:rsid w:val="00660ABA"/>
    <w:rsid w:val="006620F1"/>
    <w:rsid w:val="00663558"/>
    <w:rsid w:val="006668E6"/>
    <w:rsid w:val="006675AC"/>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2DB"/>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E78BD"/>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1763D"/>
    <w:rsid w:val="00720CA4"/>
    <w:rsid w:val="00722A9E"/>
    <w:rsid w:val="0072663B"/>
    <w:rsid w:val="0072740B"/>
    <w:rsid w:val="007277EF"/>
    <w:rsid w:val="00727AA0"/>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14"/>
    <w:rsid w:val="00787ADF"/>
    <w:rsid w:val="0079184A"/>
    <w:rsid w:val="00792A9F"/>
    <w:rsid w:val="00792C0C"/>
    <w:rsid w:val="00793244"/>
    <w:rsid w:val="0079407D"/>
    <w:rsid w:val="007949CD"/>
    <w:rsid w:val="007A02B2"/>
    <w:rsid w:val="007A121F"/>
    <w:rsid w:val="007A230B"/>
    <w:rsid w:val="007A2D80"/>
    <w:rsid w:val="007A3450"/>
    <w:rsid w:val="007A45FE"/>
    <w:rsid w:val="007A7AFD"/>
    <w:rsid w:val="007B06DC"/>
    <w:rsid w:val="007B07CE"/>
    <w:rsid w:val="007B15A0"/>
    <w:rsid w:val="007B2FBE"/>
    <w:rsid w:val="007B57DB"/>
    <w:rsid w:val="007B6480"/>
    <w:rsid w:val="007B735D"/>
    <w:rsid w:val="007C0EA7"/>
    <w:rsid w:val="007C4464"/>
    <w:rsid w:val="007C6548"/>
    <w:rsid w:val="007D436C"/>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2CE0"/>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B8C"/>
    <w:rsid w:val="00872E78"/>
    <w:rsid w:val="00875AEC"/>
    <w:rsid w:val="008807DF"/>
    <w:rsid w:val="00881C1A"/>
    <w:rsid w:val="00882099"/>
    <w:rsid w:val="00882B71"/>
    <w:rsid w:val="00883EC2"/>
    <w:rsid w:val="0088471D"/>
    <w:rsid w:val="00885070"/>
    <w:rsid w:val="00886436"/>
    <w:rsid w:val="00886A73"/>
    <w:rsid w:val="008879BD"/>
    <w:rsid w:val="00890832"/>
    <w:rsid w:val="00891AB9"/>
    <w:rsid w:val="00891FEE"/>
    <w:rsid w:val="0089429D"/>
    <w:rsid w:val="00895B19"/>
    <w:rsid w:val="008A0A15"/>
    <w:rsid w:val="008A0D05"/>
    <w:rsid w:val="008A2E1E"/>
    <w:rsid w:val="008A5437"/>
    <w:rsid w:val="008A55D6"/>
    <w:rsid w:val="008A5A80"/>
    <w:rsid w:val="008A5DDC"/>
    <w:rsid w:val="008A6496"/>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571C"/>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4CF7"/>
    <w:rsid w:val="00905A38"/>
    <w:rsid w:val="00906F63"/>
    <w:rsid w:val="00907741"/>
    <w:rsid w:val="00911F52"/>
    <w:rsid w:val="00913837"/>
    <w:rsid w:val="00913AEB"/>
    <w:rsid w:val="00913EBE"/>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3E96"/>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6D8A"/>
    <w:rsid w:val="00967F67"/>
    <w:rsid w:val="009707E2"/>
    <w:rsid w:val="00971756"/>
    <w:rsid w:val="00971B6E"/>
    <w:rsid w:val="0097276A"/>
    <w:rsid w:val="00972B0B"/>
    <w:rsid w:val="00973CAF"/>
    <w:rsid w:val="00975234"/>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B7680"/>
    <w:rsid w:val="009C0175"/>
    <w:rsid w:val="009C0C67"/>
    <w:rsid w:val="009C1B39"/>
    <w:rsid w:val="009C3C9A"/>
    <w:rsid w:val="009C5890"/>
    <w:rsid w:val="009D0421"/>
    <w:rsid w:val="009D38F5"/>
    <w:rsid w:val="009D42DE"/>
    <w:rsid w:val="009D5115"/>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0EA7"/>
    <w:rsid w:val="00A23136"/>
    <w:rsid w:val="00A233E6"/>
    <w:rsid w:val="00A25107"/>
    <w:rsid w:val="00A25DAB"/>
    <w:rsid w:val="00A25E43"/>
    <w:rsid w:val="00A26866"/>
    <w:rsid w:val="00A278B9"/>
    <w:rsid w:val="00A279B6"/>
    <w:rsid w:val="00A302ED"/>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2640"/>
    <w:rsid w:val="00A633D5"/>
    <w:rsid w:val="00A63BCC"/>
    <w:rsid w:val="00A667B2"/>
    <w:rsid w:val="00A66B07"/>
    <w:rsid w:val="00A6748C"/>
    <w:rsid w:val="00A701B2"/>
    <w:rsid w:val="00A71B8A"/>
    <w:rsid w:val="00A7381E"/>
    <w:rsid w:val="00A741D1"/>
    <w:rsid w:val="00A74214"/>
    <w:rsid w:val="00A74E4B"/>
    <w:rsid w:val="00A76F3C"/>
    <w:rsid w:val="00A80FDA"/>
    <w:rsid w:val="00A8192A"/>
    <w:rsid w:val="00A833ED"/>
    <w:rsid w:val="00A848C6"/>
    <w:rsid w:val="00A87967"/>
    <w:rsid w:val="00A87E32"/>
    <w:rsid w:val="00A9332A"/>
    <w:rsid w:val="00A93C49"/>
    <w:rsid w:val="00A95C9F"/>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679F"/>
    <w:rsid w:val="00AC77E8"/>
    <w:rsid w:val="00AC7BD0"/>
    <w:rsid w:val="00AC7C09"/>
    <w:rsid w:val="00AD2C35"/>
    <w:rsid w:val="00AD3757"/>
    <w:rsid w:val="00AD47F0"/>
    <w:rsid w:val="00AD4B94"/>
    <w:rsid w:val="00AE0DBF"/>
    <w:rsid w:val="00AE25A0"/>
    <w:rsid w:val="00AE30FB"/>
    <w:rsid w:val="00AE3740"/>
    <w:rsid w:val="00AE4C31"/>
    <w:rsid w:val="00AE5007"/>
    <w:rsid w:val="00AE59C3"/>
    <w:rsid w:val="00AE716D"/>
    <w:rsid w:val="00AF016B"/>
    <w:rsid w:val="00AF440D"/>
    <w:rsid w:val="00AF5916"/>
    <w:rsid w:val="00B00C25"/>
    <w:rsid w:val="00B00D3F"/>
    <w:rsid w:val="00B01C53"/>
    <w:rsid w:val="00B065BF"/>
    <w:rsid w:val="00B06C48"/>
    <w:rsid w:val="00B06FDC"/>
    <w:rsid w:val="00B07067"/>
    <w:rsid w:val="00B11348"/>
    <w:rsid w:val="00B119AB"/>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F58"/>
    <w:rsid w:val="00B94AA3"/>
    <w:rsid w:val="00B953BB"/>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5D91"/>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56F2"/>
    <w:rsid w:val="00C67B26"/>
    <w:rsid w:val="00C67EFD"/>
    <w:rsid w:val="00C72B88"/>
    <w:rsid w:val="00C72CB2"/>
    <w:rsid w:val="00C72CF8"/>
    <w:rsid w:val="00C75D47"/>
    <w:rsid w:val="00C75E6A"/>
    <w:rsid w:val="00C7670C"/>
    <w:rsid w:val="00C77C7A"/>
    <w:rsid w:val="00C808DF"/>
    <w:rsid w:val="00C81DA2"/>
    <w:rsid w:val="00C82620"/>
    <w:rsid w:val="00C84BA0"/>
    <w:rsid w:val="00C84FDC"/>
    <w:rsid w:val="00C865E2"/>
    <w:rsid w:val="00C87D83"/>
    <w:rsid w:val="00C91528"/>
    <w:rsid w:val="00C9167C"/>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1487"/>
    <w:rsid w:val="00CE23CC"/>
    <w:rsid w:val="00CE2912"/>
    <w:rsid w:val="00CE6095"/>
    <w:rsid w:val="00CE6AA8"/>
    <w:rsid w:val="00CF015F"/>
    <w:rsid w:val="00CF0602"/>
    <w:rsid w:val="00CF0666"/>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172A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47FD"/>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45BC"/>
    <w:rsid w:val="00D750FC"/>
    <w:rsid w:val="00D77460"/>
    <w:rsid w:val="00D80AA3"/>
    <w:rsid w:val="00D80C22"/>
    <w:rsid w:val="00D8262A"/>
    <w:rsid w:val="00D82F09"/>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6B9"/>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1422"/>
    <w:rsid w:val="00E72409"/>
    <w:rsid w:val="00E7262B"/>
    <w:rsid w:val="00E738EB"/>
    <w:rsid w:val="00E73A7B"/>
    <w:rsid w:val="00E73F23"/>
    <w:rsid w:val="00E745A3"/>
    <w:rsid w:val="00E7489D"/>
    <w:rsid w:val="00E76E26"/>
    <w:rsid w:val="00E7721B"/>
    <w:rsid w:val="00E8009F"/>
    <w:rsid w:val="00E813E9"/>
    <w:rsid w:val="00E8167C"/>
    <w:rsid w:val="00E81A46"/>
    <w:rsid w:val="00E81AE6"/>
    <w:rsid w:val="00E824EA"/>
    <w:rsid w:val="00E84D42"/>
    <w:rsid w:val="00E84F11"/>
    <w:rsid w:val="00E84FB7"/>
    <w:rsid w:val="00E85D72"/>
    <w:rsid w:val="00E90B04"/>
    <w:rsid w:val="00E91453"/>
    <w:rsid w:val="00E91670"/>
    <w:rsid w:val="00E91E3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D4E03"/>
    <w:rsid w:val="00EE20B7"/>
    <w:rsid w:val="00EE30AC"/>
    <w:rsid w:val="00EE3521"/>
    <w:rsid w:val="00EE5AB8"/>
    <w:rsid w:val="00EE6491"/>
    <w:rsid w:val="00EF0697"/>
    <w:rsid w:val="00EF3DDF"/>
    <w:rsid w:val="00EF526D"/>
    <w:rsid w:val="00EF6A93"/>
    <w:rsid w:val="00F02BF9"/>
    <w:rsid w:val="00F04700"/>
    <w:rsid w:val="00F04D0C"/>
    <w:rsid w:val="00F059C3"/>
    <w:rsid w:val="00F0657F"/>
    <w:rsid w:val="00F0787B"/>
    <w:rsid w:val="00F07E7A"/>
    <w:rsid w:val="00F1052B"/>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24"/>
    <w:rsid w:val="00F5119C"/>
    <w:rsid w:val="00F52F40"/>
    <w:rsid w:val="00F53359"/>
    <w:rsid w:val="00F56216"/>
    <w:rsid w:val="00F56FB6"/>
    <w:rsid w:val="00F57495"/>
    <w:rsid w:val="00F608EA"/>
    <w:rsid w:val="00F6131D"/>
    <w:rsid w:val="00F628AE"/>
    <w:rsid w:val="00F630B6"/>
    <w:rsid w:val="00F63BD9"/>
    <w:rsid w:val="00F63FDE"/>
    <w:rsid w:val="00F66607"/>
    <w:rsid w:val="00F67A84"/>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1DE1"/>
    <w:rsid w:val="00FE29F7"/>
    <w:rsid w:val="00FE6245"/>
    <w:rsid w:val="00FE78F0"/>
    <w:rsid w:val="00FF1788"/>
    <w:rsid w:val="00FF2D5F"/>
    <w:rsid w:val="00FF3B4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5:docId w15:val="{C106BDD4-4049-436C-97A4-97C4D3CA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26495233">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0577834">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53644303">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07907162">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013536">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784886812">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74213014">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27677001">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63797088">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87102000">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32766517">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8976272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61703918">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832F-942B-4D6A-8704-BC6000EA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24</Pages>
  <Words>6655</Words>
  <Characters>35942</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Laraue Pommerening</dc:creator>
  <cp:keywords/>
  <dc:description/>
  <cp:lastModifiedBy>Tatiana Moreira Feres de Melo</cp:lastModifiedBy>
  <cp:revision>7</cp:revision>
  <cp:lastPrinted>2021-07-13T17:37:00Z</cp:lastPrinted>
  <dcterms:created xsi:type="dcterms:W3CDTF">2021-07-13T16:17:00Z</dcterms:created>
  <dcterms:modified xsi:type="dcterms:W3CDTF">2021-07-13T18:33:00Z</dcterms:modified>
</cp:coreProperties>
</file>