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9E20B9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9E20B9" w:rsidRDefault="00966D8A" w:rsidP="00883B57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9E20B9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9E20B9" w:rsidRDefault="00883B57" w:rsidP="00883B57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9E20B9">
              <w:rPr>
                <w:rFonts w:ascii="Arial" w:eastAsia="MS Mincho" w:hAnsi="Arial" w:cs="Arial"/>
                <w:color w:val="000000"/>
                <w:sz w:val="22"/>
                <w:szCs w:val="22"/>
              </w:rPr>
              <w:t>Solicitação Nº: SEA 00017749/2019</w:t>
            </w:r>
          </w:p>
        </w:tc>
      </w:tr>
      <w:tr w:rsidR="00E813E9" w:rsidRPr="009E20B9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9E20B9" w:rsidRDefault="00E813E9" w:rsidP="00883B57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9E20B9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9E20B9" w:rsidRDefault="000019E8" w:rsidP="00883B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2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</w:t>
            </w:r>
            <w:r w:rsidR="00E813E9" w:rsidRPr="009E2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813E9" w:rsidRPr="009E20B9" w:rsidTr="00B119A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9E20B9" w:rsidRDefault="00E813E9" w:rsidP="00883B57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9E20B9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9E20B9" w:rsidRDefault="00A91D2A" w:rsidP="00883B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2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Cessão de im</w:t>
            </w:r>
            <w:r w:rsidR="003349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óvel do Governo do Estado de Santa Catarina</w:t>
            </w:r>
          </w:p>
        </w:tc>
      </w:tr>
    </w:tbl>
    <w:p w:rsidR="00966D8A" w:rsidRPr="009E20B9" w:rsidRDefault="00966D8A" w:rsidP="00883B57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9E20B9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9E20B9" w:rsidRDefault="00966D8A" w:rsidP="0095307B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E20B9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1631EC" w:rsidRPr="009E20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07B">
              <w:rPr>
                <w:rFonts w:ascii="Arial" w:hAnsi="Arial" w:cs="Arial"/>
                <w:sz w:val="22"/>
                <w:szCs w:val="22"/>
              </w:rPr>
              <w:t>620</w:t>
            </w:r>
            <w:r w:rsidRPr="009E20B9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143E6" w:rsidRPr="009E20B9">
              <w:rPr>
                <w:rFonts w:ascii="Arial" w:hAnsi="Arial" w:cs="Arial"/>
                <w:sz w:val="22"/>
                <w:szCs w:val="22"/>
              </w:rPr>
              <w:t>13 de AGOSTO</w:t>
            </w:r>
            <w:r w:rsidRPr="009E20B9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9E20B9" w:rsidRDefault="00966D8A" w:rsidP="00883B57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9E20B9" w:rsidRDefault="00571E43" w:rsidP="00883B5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813E9" w:rsidRPr="009E20B9" w:rsidRDefault="009E20B9" w:rsidP="00883B57">
      <w:pPr>
        <w:ind w:left="4536"/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Autoriza a contratação de laudo técnico para verificação das patologias existentes; de plano de execução para recuperação, modernização e manutenção do prédio, bem como a metodologia a ser empregada, e estabelece outras providências.</w:t>
      </w:r>
    </w:p>
    <w:p w:rsidR="00966D8A" w:rsidRPr="009E20B9" w:rsidRDefault="00966D8A" w:rsidP="00883B5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56216" w:rsidRPr="009E20B9" w:rsidRDefault="00F56216" w:rsidP="00883B5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9E20B9" w:rsidRDefault="00966D8A" w:rsidP="00883B57">
      <w:pPr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9D52F9" w:rsidRPr="009E20B9">
        <w:rPr>
          <w:rFonts w:ascii="Arial" w:hAnsi="Arial" w:cs="Arial"/>
          <w:sz w:val="22"/>
          <w:szCs w:val="22"/>
        </w:rPr>
        <w:t>8</w:t>
      </w:r>
      <w:r w:rsidRPr="009E20B9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9D52F9" w:rsidRPr="009E20B9">
        <w:rPr>
          <w:rFonts w:ascii="Arial" w:hAnsi="Arial" w:cs="Arial"/>
          <w:sz w:val="22"/>
          <w:szCs w:val="22"/>
        </w:rPr>
        <w:t>13</w:t>
      </w:r>
      <w:r w:rsidR="00E71422" w:rsidRPr="009E20B9">
        <w:rPr>
          <w:rFonts w:ascii="Arial" w:hAnsi="Arial" w:cs="Arial"/>
          <w:sz w:val="22"/>
          <w:szCs w:val="22"/>
        </w:rPr>
        <w:t xml:space="preserve"> de </w:t>
      </w:r>
      <w:r w:rsidR="009D52F9" w:rsidRPr="009E20B9">
        <w:rPr>
          <w:rFonts w:ascii="Arial" w:hAnsi="Arial" w:cs="Arial"/>
          <w:sz w:val="22"/>
          <w:szCs w:val="22"/>
        </w:rPr>
        <w:t>agosto</w:t>
      </w:r>
      <w:r w:rsidRPr="009E20B9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F76F26" w:rsidRPr="009E20B9" w:rsidRDefault="00F76F26" w:rsidP="00883B5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83B57" w:rsidRPr="009E20B9" w:rsidRDefault="00883B57" w:rsidP="00883B57">
      <w:pPr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Considerando a Deliberação Plenária CAU/SC n° 598 de 14 de maio de 2021, que criou a C</w:t>
      </w:r>
      <w:r w:rsidRPr="009E20B9">
        <w:rPr>
          <w:rFonts w:ascii="Arial" w:eastAsia="Times New Roman" w:hAnsi="Arial" w:cs="Arial"/>
          <w:sz w:val="22"/>
          <w:szCs w:val="22"/>
          <w:lang w:eastAsia="pt-BR"/>
        </w:rPr>
        <w:t xml:space="preserve">omissão Temporária de Patrimônio </w:t>
      </w:r>
      <w:r w:rsidRPr="009E20B9">
        <w:rPr>
          <w:rFonts w:ascii="Arial" w:hAnsi="Arial" w:cs="Arial"/>
          <w:sz w:val="22"/>
          <w:szCs w:val="22"/>
        </w:rPr>
        <w:t>– CTP-CAU/SC, com o objetivo de realizar trabalho específico sobre a viabilização da contratação da Sede própria do CAU/SC;</w:t>
      </w:r>
    </w:p>
    <w:p w:rsidR="00883B57" w:rsidRPr="009E20B9" w:rsidRDefault="00883B57" w:rsidP="00883B57">
      <w:pPr>
        <w:jc w:val="both"/>
        <w:rPr>
          <w:rFonts w:ascii="Arial" w:hAnsi="Arial" w:cs="Arial"/>
          <w:sz w:val="22"/>
          <w:szCs w:val="22"/>
        </w:rPr>
      </w:pPr>
    </w:p>
    <w:p w:rsidR="00883B57" w:rsidRPr="009E20B9" w:rsidRDefault="00883B57" w:rsidP="00883B57">
      <w:pPr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Considerando o processo de Cessão de Uso de Imóvel do Estado (Solicitação Nº: SEA 00017749/2019)</w:t>
      </w:r>
      <w:r w:rsidR="00757035" w:rsidRPr="009E20B9">
        <w:rPr>
          <w:rFonts w:ascii="Arial" w:hAnsi="Arial" w:cs="Arial"/>
          <w:sz w:val="22"/>
          <w:szCs w:val="22"/>
        </w:rPr>
        <w:t>, iniciado em 2019, no qual o CAU/SC pleiteia a cessão de imóvel ao Governo do Estado de Santa Catarina, para abrigar a sede do Conselho;</w:t>
      </w:r>
    </w:p>
    <w:p w:rsidR="00883B57" w:rsidRPr="009E20B9" w:rsidRDefault="00883B57" w:rsidP="00883B57">
      <w:pPr>
        <w:jc w:val="both"/>
        <w:rPr>
          <w:rFonts w:ascii="Arial" w:hAnsi="Arial" w:cs="Arial"/>
          <w:sz w:val="22"/>
          <w:szCs w:val="22"/>
        </w:rPr>
      </w:pPr>
    </w:p>
    <w:p w:rsidR="00757035" w:rsidRDefault="00757035" w:rsidP="00757035">
      <w:pPr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Considerando o Ofício n° 302/20-SEA, que por equívoco</w:t>
      </w:r>
      <w:r>
        <w:rPr>
          <w:rFonts w:ascii="Arial" w:hAnsi="Arial" w:cs="Arial"/>
          <w:sz w:val="22"/>
          <w:szCs w:val="22"/>
        </w:rPr>
        <w:t xml:space="preserve"> da Secretaria de Estado da Administração (SEA) foi enviado ao CAU/SC somente em 14 de julho de 2021, que informa: </w:t>
      </w:r>
    </w:p>
    <w:p w:rsidR="00757035" w:rsidRDefault="00757035" w:rsidP="00757035">
      <w:pPr>
        <w:rPr>
          <w:rFonts w:ascii="Arial" w:hAnsi="Arial" w:cs="Arial"/>
          <w:sz w:val="22"/>
          <w:szCs w:val="22"/>
        </w:rPr>
      </w:pPr>
    </w:p>
    <w:p w:rsidR="00757035" w:rsidRPr="00757035" w:rsidRDefault="00757035" w:rsidP="00757035">
      <w:pPr>
        <w:ind w:left="1134"/>
        <w:jc w:val="both"/>
        <w:rPr>
          <w:rFonts w:ascii="Arial" w:hAnsi="Arial" w:cs="Arial"/>
          <w:sz w:val="20"/>
          <w:szCs w:val="20"/>
        </w:rPr>
      </w:pPr>
      <w:r w:rsidRPr="00757035">
        <w:rPr>
          <w:rFonts w:ascii="Arial" w:hAnsi="Arial" w:cs="Arial"/>
          <w:sz w:val="20"/>
          <w:szCs w:val="20"/>
        </w:rPr>
        <w:t>“(....)</w:t>
      </w:r>
    </w:p>
    <w:p w:rsidR="00757035" w:rsidRPr="00757035" w:rsidRDefault="00757035" w:rsidP="00757035">
      <w:pPr>
        <w:ind w:left="1134"/>
        <w:jc w:val="both"/>
        <w:rPr>
          <w:rFonts w:ascii="Arial" w:hAnsi="Arial" w:cs="Arial"/>
          <w:sz w:val="20"/>
          <w:szCs w:val="20"/>
        </w:rPr>
      </w:pPr>
      <w:r w:rsidRPr="00757035">
        <w:rPr>
          <w:rFonts w:ascii="Arial" w:hAnsi="Arial" w:cs="Arial"/>
          <w:sz w:val="20"/>
          <w:szCs w:val="20"/>
        </w:rPr>
        <w:t>1. Informamos o posicionamento firmado pela Consultoria Jurídica desta Pasta, opinado pela possibilidade da Cessão de Uso de imóvel do Estado ao CAU/SC</w:t>
      </w:r>
    </w:p>
    <w:p w:rsidR="00757035" w:rsidRPr="00757035" w:rsidRDefault="00757035" w:rsidP="00757035">
      <w:pPr>
        <w:ind w:left="1134"/>
        <w:jc w:val="both"/>
        <w:rPr>
          <w:rFonts w:ascii="Arial" w:hAnsi="Arial" w:cs="Arial"/>
          <w:sz w:val="20"/>
          <w:szCs w:val="20"/>
        </w:rPr>
      </w:pPr>
      <w:r w:rsidRPr="00757035">
        <w:rPr>
          <w:rFonts w:ascii="Arial" w:hAnsi="Arial" w:cs="Arial"/>
          <w:sz w:val="20"/>
          <w:szCs w:val="20"/>
        </w:rPr>
        <w:t xml:space="preserve">2. Para </w:t>
      </w:r>
      <w:proofErr w:type="spellStart"/>
      <w:r w:rsidRPr="00757035">
        <w:rPr>
          <w:rFonts w:ascii="Arial" w:hAnsi="Arial" w:cs="Arial"/>
          <w:sz w:val="20"/>
          <w:szCs w:val="20"/>
        </w:rPr>
        <w:t>impulsionamento</w:t>
      </w:r>
      <w:proofErr w:type="spellEnd"/>
      <w:r w:rsidRPr="00757035">
        <w:rPr>
          <w:rFonts w:ascii="Arial" w:hAnsi="Arial" w:cs="Arial"/>
          <w:sz w:val="20"/>
          <w:szCs w:val="20"/>
        </w:rPr>
        <w:t xml:space="preserve"> do feito, solicitamos seja indicada, mediante laudo técnico, as patologias existentes no bem pretendido; o plano de execução para recuperação, modernização e manutenção do prédio, bem como a metodologia a ser empregada.</w:t>
      </w:r>
    </w:p>
    <w:p w:rsidR="00757035" w:rsidRPr="00757035" w:rsidRDefault="00757035" w:rsidP="00757035">
      <w:pPr>
        <w:ind w:left="1134"/>
        <w:jc w:val="both"/>
        <w:rPr>
          <w:rFonts w:ascii="Arial" w:hAnsi="Arial" w:cs="Arial"/>
          <w:sz w:val="20"/>
          <w:szCs w:val="20"/>
        </w:rPr>
      </w:pPr>
      <w:r w:rsidRPr="00757035">
        <w:rPr>
          <w:rFonts w:ascii="Arial" w:hAnsi="Arial" w:cs="Arial"/>
          <w:sz w:val="20"/>
          <w:szCs w:val="20"/>
        </w:rPr>
        <w:t>Para informações complementares, colocamos à disposição o Engenheiro Fabrício dos Santos Moreira. (...)”</w:t>
      </w:r>
    </w:p>
    <w:p w:rsidR="00883B57" w:rsidRPr="00883B57" w:rsidRDefault="00883B57" w:rsidP="00883B57">
      <w:pPr>
        <w:jc w:val="both"/>
        <w:rPr>
          <w:rFonts w:ascii="Arial" w:hAnsi="Arial" w:cs="Arial"/>
          <w:sz w:val="22"/>
          <w:szCs w:val="22"/>
        </w:rPr>
      </w:pPr>
    </w:p>
    <w:p w:rsidR="00E143E6" w:rsidRDefault="00757035" w:rsidP="00883B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Ofício </w:t>
      </w:r>
      <w:r w:rsidRPr="008405BD">
        <w:rPr>
          <w:rFonts w:ascii="Arial" w:hAnsi="Arial" w:cs="Arial"/>
          <w:sz w:val="22"/>
          <w:szCs w:val="22"/>
        </w:rPr>
        <w:t xml:space="preserve">n° </w:t>
      </w:r>
      <w:r w:rsidRPr="004F20EA">
        <w:rPr>
          <w:rFonts w:ascii="Arial" w:hAnsi="Arial" w:cs="Arial"/>
          <w:sz w:val="22"/>
          <w:szCs w:val="22"/>
        </w:rPr>
        <w:t>4405/2021-SEA</w:t>
      </w:r>
      <w:r>
        <w:rPr>
          <w:rFonts w:ascii="Arial" w:hAnsi="Arial" w:cs="Arial"/>
          <w:sz w:val="22"/>
          <w:szCs w:val="22"/>
        </w:rPr>
        <w:t>, recebido pelo CAU/SC em 09 de agosto de 2021</w:t>
      </w:r>
      <w:r w:rsidRPr="004F20EA">
        <w:rPr>
          <w:rFonts w:ascii="Arial" w:hAnsi="Arial" w:cs="Arial"/>
          <w:sz w:val="22"/>
          <w:szCs w:val="22"/>
        </w:rPr>
        <w:t xml:space="preserve">, que apresenta </w:t>
      </w:r>
      <w:r>
        <w:rPr>
          <w:rFonts w:ascii="Arial" w:hAnsi="Arial" w:cs="Arial"/>
          <w:sz w:val="22"/>
          <w:szCs w:val="22"/>
        </w:rPr>
        <w:t>os dados sobre o imóvel em questão;</w:t>
      </w:r>
    </w:p>
    <w:p w:rsidR="00757035" w:rsidRDefault="00757035" w:rsidP="00883B57">
      <w:pPr>
        <w:jc w:val="both"/>
        <w:rPr>
          <w:rFonts w:ascii="Arial" w:hAnsi="Arial" w:cs="Arial"/>
          <w:sz w:val="22"/>
          <w:szCs w:val="22"/>
        </w:rPr>
      </w:pPr>
    </w:p>
    <w:p w:rsidR="00757035" w:rsidRDefault="00757035" w:rsidP="00883B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de se verificar as reais condições do imóvel, </w:t>
      </w:r>
      <w:r w:rsidR="009E20B9">
        <w:rPr>
          <w:rFonts w:ascii="Arial" w:hAnsi="Arial" w:cs="Arial"/>
          <w:sz w:val="22"/>
          <w:szCs w:val="22"/>
        </w:rPr>
        <w:t>visando fornecer subsídios a</w:t>
      </w:r>
      <w:r>
        <w:rPr>
          <w:rFonts w:ascii="Arial" w:hAnsi="Arial" w:cs="Arial"/>
          <w:sz w:val="22"/>
          <w:szCs w:val="22"/>
        </w:rPr>
        <w:t>o Plenário</w:t>
      </w:r>
      <w:r w:rsidR="009E20B9">
        <w:rPr>
          <w:rFonts w:ascii="Arial" w:hAnsi="Arial" w:cs="Arial"/>
          <w:sz w:val="22"/>
          <w:szCs w:val="22"/>
        </w:rPr>
        <w:t xml:space="preserve"> para eventualmente a</w:t>
      </w:r>
      <w:r>
        <w:rPr>
          <w:rFonts w:ascii="Arial" w:hAnsi="Arial" w:cs="Arial"/>
          <w:sz w:val="22"/>
          <w:szCs w:val="22"/>
        </w:rPr>
        <w:t xml:space="preserve">provar </w:t>
      </w:r>
      <w:r w:rsidR="009E20B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recebimento da cessão do </w:t>
      </w:r>
      <w:r w:rsidR="009E20B9">
        <w:rPr>
          <w:rFonts w:ascii="Arial" w:hAnsi="Arial" w:cs="Arial"/>
          <w:sz w:val="22"/>
          <w:szCs w:val="22"/>
        </w:rPr>
        <w:t xml:space="preserve">referido </w:t>
      </w:r>
      <w:r>
        <w:rPr>
          <w:rFonts w:ascii="Arial" w:hAnsi="Arial" w:cs="Arial"/>
          <w:sz w:val="22"/>
          <w:szCs w:val="22"/>
        </w:rPr>
        <w:t>imóvel;</w:t>
      </w:r>
      <w:r w:rsidR="00334913">
        <w:rPr>
          <w:rFonts w:ascii="Arial" w:hAnsi="Arial" w:cs="Arial"/>
          <w:sz w:val="22"/>
          <w:szCs w:val="22"/>
        </w:rPr>
        <w:t xml:space="preserve"> e</w:t>
      </w:r>
    </w:p>
    <w:p w:rsidR="00757035" w:rsidRPr="00622C93" w:rsidRDefault="00757035" w:rsidP="00883B57">
      <w:pPr>
        <w:jc w:val="both"/>
        <w:rPr>
          <w:rFonts w:ascii="Arial" w:hAnsi="Arial" w:cs="Arial"/>
          <w:sz w:val="22"/>
          <w:szCs w:val="22"/>
        </w:rPr>
      </w:pPr>
    </w:p>
    <w:p w:rsidR="00334913" w:rsidRPr="00622C93" w:rsidRDefault="00757035" w:rsidP="00757035">
      <w:pPr>
        <w:jc w:val="both"/>
        <w:rPr>
          <w:rFonts w:ascii="Arial" w:hAnsi="Arial" w:cs="Arial"/>
          <w:sz w:val="22"/>
          <w:szCs w:val="22"/>
        </w:rPr>
      </w:pPr>
      <w:r w:rsidRPr="00622C93">
        <w:rPr>
          <w:rFonts w:ascii="Arial" w:hAnsi="Arial" w:cs="Arial"/>
          <w:sz w:val="22"/>
          <w:szCs w:val="22"/>
        </w:rPr>
        <w:t xml:space="preserve">Considerando o encaminhamento da CTP-CAU/SC, que solicita “autorização do Plenário para contratação de laudo técnico para verificação das patologias existentes; de plano de execução para recuperação, modernização e manutenção do prédio, bem como a metodologia a ser empregada”; </w:t>
      </w:r>
    </w:p>
    <w:p w:rsidR="00334913" w:rsidRDefault="00334913" w:rsidP="00757035">
      <w:pPr>
        <w:jc w:val="both"/>
        <w:rPr>
          <w:rFonts w:ascii="Arial" w:hAnsi="Arial" w:cs="Arial"/>
          <w:sz w:val="20"/>
          <w:szCs w:val="20"/>
        </w:rPr>
      </w:pPr>
    </w:p>
    <w:p w:rsidR="00966D8A" w:rsidRPr="009E20B9" w:rsidRDefault="00966D8A" w:rsidP="009E20B9">
      <w:pPr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b/>
          <w:bCs/>
          <w:sz w:val="22"/>
          <w:szCs w:val="22"/>
        </w:rPr>
        <w:lastRenderedPageBreak/>
        <w:t>DELIBER</w:t>
      </w:r>
      <w:r w:rsidR="00822CE0" w:rsidRPr="009E20B9">
        <w:rPr>
          <w:rFonts w:ascii="Arial" w:hAnsi="Arial" w:cs="Arial"/>
          <w:b/>
          <w:bCs/>
          <w:sz w:val="22"/>
          <w:szCs w:val="22"/>
        </w:rPr>
        <w:t>A</w:t>
      </w:r>
      <w:r w:rsidRPr="009E20B9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9E20B9" w:rsidRDefault="00966D8A" w:rsidP="009E20B9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9E20B9" w:rsidRDefault="00D82F09" w:rsidP="009E20B9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A91D2A" w:rsidRDefault="009E20B9" w:rsidP="007105B3">
      <w:pPr>
        <w:pStyle w:val="PargrafodaLista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Autorizar a contratação de laudo técnico para verificação das patologias existentes; de plano de execução para recuperação, modernização e manutenção do prédio, bem como a metodologia a ser empregada</w:t>
      </w:r>
      <w:r>
        <w:rPr>
          <w:rFonts w:ascii="Arial" w:hAnsi="Arial" w:cs="Arial"/>
          <w:sz w:val="22"/>
          <w:szCs w:val="22"/>
        </w:rPr>
        <w:t>.</w:t>
      </w:r>
    </w:p>
    <w:p w:rsidR="009E20B9" w:rsidRPr="009E20B9" w:rsidRDefault="009E20B9" w:rsidP="007105B3">
      <w:pPr>
        <w:pStyle w:val="PargrafodaLista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76F26" w:rsidRPr="009E20B9" w:rsidRDefault="00E143E6" w:rsidP="007105B3">
      <w:pPr>
        <w:pStyle w:val="PargrafodaLista"/>
        <w:numPr>
          <w:ilvl w:val="0"/>
          <w:numId w:val="43"/>
        </w:numPr>
        <w:ind w:left="284" w:right="-141" w:hanging="284"/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:rsidR="00F76F26" w:rsidRPr="009E20B9" w:rsidRDefault="00F76F26" w:rsidP="007105B3">
      <w:pPr>
        <w:pStyle w:val="PargrafodaLista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143E6" w:rsidRPr="009E20B9" w:rsidRDefault="00E143E6" w:rsidP="007105B3">
      <w:pPr>
        <w:pStyle w:val="PargrafodaLista"/>
        <w:numPr>
          <w:ilvl w:val="0"/>
          <w:numId w:val="43"/>
        </w:numPr>
        <w:ind w:left="284" w:right="-141" w:hanging="284"/>
        <w:jc w:val="both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A25DAB" w:rsidRPr="009E20B9" w:rsidRDefault="00A25DAB" w:rsidP="009E20B9">
      <w:pPr>
        <w:jc w:val="both"/>
        <w:rPr>
          <w:rFonts w:ascii="Arial" w:hAnsi="Arial" w:cs="Arial"/>
          <w:sz w:val="22"/>
          <w:szCs w:val="22"/>
        </w:rPr>
      </w:pPr>
    </w:p>
    <w:p w:rsidR="00966D8A" w:rsidRPr="009E20B9" w:rsidRDefault="00966D8A" w:rsidP="009E20B9">
      <w:pPr>
        <w:jc w:val="both"/>
        <w:rPr>
          <w:rFonts w:ascii="Arial" w:hAnsi="Arial" w:cs="Arial"/>
          <w:sz w:val="22"/>
          <w:szCs w:val="22"/>
        </w:rPr>
      </w:pPr>
    </w:p>
    <w:p w:rsidR="008A6496" w:rsidRPr="009E20B9" w:rsidRDefault="008A6496" w:rsidP="009E20B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E20B9">
        <w:rPr>
          <w:rFonts w:ascii="Arial" w:hAnsi="Arial" w:cs="Arial"/>
          <w:sz w:val="22"/>
          <w:szCs w:val="22"/>
        </w:rPr>
        <w:t>Florianópolis</w:t>
      </w:r>
      <w:r w:rsidR="00247E36" w:rsidRPr="009E20B9">
        <w:rPr>
          <w:rFonts w:ascii="Arial" w:hAnsi="Arial" w:cs="Arial"/>
          <w:sz w:val="22"/>
          <w:szCs w:val="22"/>
        </w:rPr>
        <w:t xml:space="preserve">, </w:t>
      </w:r>
      <w:r w:rsidR="001631EC" w:rsidRPr="009E20B9">
        <w:rPr>
          <w:rFonts w:ascii="Arial" w:hAnsi="Arial" w:cs="Arial"/>
          <w:sz w:val="22"/>
          <w:szCs w:val="22"/>
        </w:rPr>
        <w:t xml:space="preserve">13 de agosto </w:t>
      </w:r>
      <w:r w:rsidRPr="009E20B9">
        <w:rPr>
          <w:rFonts w:ascii="Arial" w:hAnsi="Arial" w:cs="Arial"/>
          <w:sz w:val="22"/>
          <w:szCs w:val="22"/>
        </w:rPr>
        <w:t>de 2021.</w:t>
      </w:r>
    </w:p>
    <w:p w:rsidR="008A6496" w:rsidRPr="009E20B9" w:rsidRDefault="008A6496" w:rsidP="009E20B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9E20B9" w:rsidRDefault="008A6496" w:rsidP="009E20B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9E20B9" w:rsidRDefault="006E78BD" w:rsidP="009E20B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9E20B9" w:rsidRDefault="00A25DAB" w:rsidP="009E20B9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9E20B9" w:rsidRDefault="00C9167C" w:rsidP="009E20B9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9E20B9" w:rsidRDefault="00C9167C" w:rsidP="009E20B9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9E20B9" w:rsidRDefault="00C9167C" w:rsidP="009E20B9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Arquiteta e Urbanista</w:t>
      </w:r>
    </w:p>
    <w:p w:rsidR="00C9167C" w:rsidRPr="009E20B9" w:rsidRDefault="00C9167C" w:rsidP="009E20B9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9E20B9">
        <w:rPr>
          <w:rFonts w:ascii="Arial" w:hAnsi="Arial" w:cs="Arial"/>
          <w:sz w:val="22"/>
          <w:szCs w:val="22"/>
        </w:rPr>
        <w:t>Presidente do CAU/SC</w:t>
      </w:r>
    </w:p>
    <w:p w:rsidR="006067E8" w:rsidRPr="009E20B9" w:rsidRDefault="006067E8" w:rsidP="009E20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9E20B9" w:rsidRDefault="00F51124" w:rsidP="009E20B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9E20B9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9E20B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56B28">
        <w:rPr>
          <w:rFonts w:ascii="Arial" w:hAnsi="Arial" w:cs="Arial"/>
          <w:bCs/>
          <w:sz w:val="22"/>
          <w:szCs w:val="22"/>
          <w:lang w:eastAsia="pt-BR"/>
        </w:rPr>
        <w:t>17/08/2021</w:t>
      </w:r>
    </w:p>
    <w:p w:rsidR="00574CC4" w:rsidRPr="00120B7C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A95C9F" w:rsidRPr="00120B7C" w:rsidRDefault="00A95C9F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119AB" w:rsidRPr="00120B7C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B119AB" w:rsidRPr="00120B7C" w:rsidSect="007105B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276" w:right="1134" w:bottom="1985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118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95307B" w:rsidRPr="0095307B" w:rsidTr="0095307B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530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5307B" w:rsidRPr="0095307B" w:rsidTr="0095307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307B" w:rsidRPr="0095307B" w:rsidTr="0095307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7B" w:rsidRPr="0095307B" w:rsidRDefault="0095307B" w:rsidP="009530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0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881C1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C07807">
              <w:rPr>
                <w:rFonts w:ascii="Arial" w:hAnsi="Arial" w:cs="Arial"/>
                <w:sz w:val="22"/>
                <w:szCs w:val="22"/>
              </w:rPr>
              <w:t>118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07807">
              <w:rPr>
                <w:rFonts w:ascii="Arial" w:hAnsi="Arial" w:cs="Arial"/>
                <w:sz w:val="22"/>
                <w:szCs w:val="22"/>
              </w:rPr>
              <w:t>13/08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A91D2A">
              <w:rPr>
                <w:rFonts w:ascii="Arial" w:hAnsi="Arial" w:cs="Arial"/>
                <w:sz w:val="22"/>
                <w:szCs w:val="22"/>
              </w:rPr>
              <w:t xml:space="preserve">6.6. </w:t>
            </w:r>
            <w:r w:rsidR="00A91D2A" w:rsidRPr="00A91D2A">
              <w:rPr>
                <w:rFonts w:ascii="Arial" w:hAnsi="Arial" w:cs="Arial"/>
                <w:sz w:val="22"/>
                <w:szCs w:val="22"/>
              </w:rPr>
              <w:t>Cessão de imóvel do Governo do Estado de SC (origem: CTP-CAU/SC).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95307B">
              <w:rPr>
                <w:rFonts w:ascii="Arial" w:hAnsi="Arial" w:cs="Arial"/>
                <w:sz w:val="22"/>
                <w:szCs w:val="22"/>
              </w:rPr>
              <w:t>12</w:t>
            </w:r>
            <w:proofErr w:type="gramStart"/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95307B">
              <w:rPr>
                <w:rFonts w:ascii="Arial" w:hAnsi="Arial" w:cs="Arial"/>
                <w:sz w:val="22"/>
                <w:szCs w:val="22"/>
              </w:rPr>
              <w:t>4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34913" w:rsidRPr="00120B7C" w:rsidRDefault="0033491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5B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7105B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105B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5B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7105B3" w:rsidRDefault="007105B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913" w:rsidRPr="00120B7C" w:rsidRDefault="0033491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AE2836">
      <w:footerReference w:type="default" r:id="rId12"/>
      <w:pgSz w:w="11900" w:h="16840" w:code="9"/>
      <w:pgMar w:top="567" w:right="1134" w:bottom="226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012527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 w:rsidRPr="007105B3">
          <w:rPr>
            <w:noProof/>
            <w:sz w:val="17"/>
            <w:szCs w:val="17"/>
            <w:lang w:eastAsia="pt-BR"/>
          </w:rPr>
          <w:drawing>
            <wp:anchor distT="0" distB="0" distL="114300" distR="114300" simplePos="0" relativeHeight="251661824" behindDoc="0" locked="0" layoutInCell="1" allowOverlap="1" wp14:anchorId="4C28E39C" wp14:editId="57B0B5A1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133" name="Imagem 133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05B3">
          <w:rPr>
            <w:rFonts w:ascii="Arial" w:hAnsi="Arial" w:cs="Arial"/>
            <w:sz w:val="17"/>
            <w:szCs w:val="17"/>
          </w:rPr>
          <w:fldChar w:fldCharType="begin"/>
        </w:r>
        <w:r w:rsidRPr="007105B3">
          <w:rPr>
            <w:rFonts w:ascii="Arial" w:hAnsi="Arial" w:cs="Arial"/>
            <w:sz w:val="17"/>
            <w:szCs w:val="17"/>
          </w:rPr>
          <w:instrText>PAGE   \* MERGEFORMAT</w:instrText>
        </w:r>
        <w:r w:rsidRPr="007105B3">
          <w:rPr>
            <w:rFonts w:ascii="Arial" w:hAnsi="Arial" w:cs="Arial"/>
            <w:sz w:val="17"/>
            <w:szCs w:val="17"/>
          </w:rPr>
          <w:fldChar w:fldCharType="separate"/>
        </w:r>
        <w:r w:rsidR="00F56B28">
          <w:rPr>
            <w:rFonts w:ascii="Arial" w:hAnsi="Arial" w:cs="Arial"/>
            <w:noProof/>
            <w:sz w:val="17"/>
            <w:szCs w:val="17"/>
          </w:rPr>
          <w:t>1</w:t>
        </w:r>
        <w:r w:rsidRPr="007105B3">
          <w:rPr>
            <w:rFonts w:ascii="Arial" w:hAnsi="Arial" w:cs="Arial"/>
            <w:sz w:val="17"/>
            <w:szCs w:val="17"/>
          </w:rPr>
          <w:fldChar w:fldCharType="end"/>
        </w:r>
        <w:r w:rsidRPr="007105B3">
          <w:rPr>
            <w:rFonts w:ascii="Arial" w:hAnsi="Arial" w:cs="Arial"/>
            <w:sz w:val="17"/>
            <w:szCs w:val="17"/>
          </w:rPr>
          <w:t>-</w:t>
        </w:r>
        <w:r w:rsidRPr="007105B3">
          <w:rPr>
            <w:rFonts w:ascii="Arial" w:hAnsi="Arial" w:cs="Arial"/>
            <w:sz w:val="17"/>
            <w:szCs w:val="17"/>
          </w:rPr>
          <w:fldChar w:fldCharType="begin"/>
        </w:r>
        <w:r w:rsidRPr="007105B3">
          <w:rPr>
            <w:rFonts w:ascii="Arial" w:hAnsi="Arial" w:cs="Arial"/>
            <w:sz w:val="17"/>
            <w:szCs w:val="17"/>
          </w:rPr>
          <w:instrText xml:space="preserve"> NUMPAGES   \* MERGEFORMAT </w:instrText>
        </w:r>
        <w:r w:rsidRPr="007105B3">
          <w:rPr>
            <w:rFonts w:ascii="Arial" w:hAnsi="Arial" w:cs="Arial"/>
            <w:sz w:val="17"/>
            <w:szCs w:val="17"/>
          </w:rPr>
          <w:fldChar w:fldCharType="separate"/>
        </w:r>
        <w:r w:rsidR="00F56B28">
          <w:rPr>
            <w:rFonts w:ascii="Arial" w:hAnsi="Arial" w:cs="Arial"/>
            <w:noProof/>
            <w:sz w:val="17"/>
            <w:szCs w:val="17"/>
          </w:rPr>
          <w:t>3</w:t>
        </w:r>
        <w:r w:rsidRPr="007105B3">
          <w:rPr>
            <w:rFonts w:ascii="Arial" w:hAnsi="Arial" w:cs="Arial"/>
            <w:sz w:val="17"/>
            <w:szCs w:val="17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67B7B895" wp14:editId="0E310812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56B2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56B28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0" name="Imagem 1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31" name="Imagem 1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A830BA1" wp14:editId="3061D36A">
          <wp:simplePos x="0" y="0"/>
          <wp:positionH relativeFrom="column">
            <wp:posOffset>-1412817</wp:posOffset>
          </wp:positionH>
          <wp:positionV relativeFrom="paragraph">
            <wp:posOffset>-818226</wp:posOffset>
          </wp:positionV>
          <wp:extent cx="7592695" cy="933450"/>
          <wp:effectExtent l="0" t="0" r="8255" b="0"/>
          <wp:wrapNone/>
          <wp:docPr id="132" name="Imagem 13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5D9E"/>
    <w:multiLevelType w:val="hybridMultilevel"/>
    <w:tmpl w:val="11A8A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7"/>
  </w:num>
  <w:num w:numId="5">
    <w:abstractNumId w:val="26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25"/>
  </w:num>
  <w:num w:numId="38">
    <w:abstractNumId w:val="18"/>
  </w:num>
  <w:num w:numId="39">
    <w:abstractNumId w:val="13"/>
  </w:num>
  <w:num w:numId="40">
    <w:abstractNumId w:val="42"/>
  </w:num>
  <w:num w:numId="41">
    <w:abstractNumId w:val="31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9E8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02F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913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0715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2C93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5B3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035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B57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07B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115"/>
    <w:rsid w:val="009D52F9"/>
    <w:rsid w:val="009D5884"/>
    <w:rsid w:val="009D6519"/>
    <w:rsid w:val="009E20B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1D2A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2836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25B8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08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95E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B28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76F26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493B756D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83B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83B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F82F-DF16-47F9-BF45-62843C28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11</cp:revision>
  <cp:lastPrinted>2021-08-17T11:39:00Z</cp:lastPrinted>
  <dcterms:created xsi:type="dcterms:W3CDTF">2021-08-12T18:24:00Z</dcterms:created>
  <dcterms:modified xsi:type="dcterms:W3CDTF">2021-08-17T11:39:00Z</dcterms:modified>
</cp:coreProperties>
</file>