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14:paraId="5B973FAF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A97C68" w14:textId="77777777"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6751A" w14:textId="77777777" w:rsidR="001013E3" w:rsidRPr="004C1C27" w:rsidRDefault="005B5FBF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</w:tr>
      <w:tr w:rsidR="001013E3" w:rsidRPr="00C56ADB" w14:paraId="18230368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73033A" w14:textId="77777777"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F9C10" w14:textId="77777777" w:rsidR="001013E3" w:rsidRPr="00633BF5" w:rsidRDefault="00AE384E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5B5F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14:paraId="3B1A9E24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466E59" w14:textId="77777777"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3FD56" w14:textId="77777777" w:rsidR="001013E3" w:rsidRPr="004C1C27" w:rsidRDefault="005B5FBF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576D">
              <w:rPr>
                <w:rFonts w:ascii="Arial" w:eastAsia="Calibri" w:hAnsi="Arial" w:cs="Arial"/>
                <w:sz w:val="22"/>
                <w:szCs w:val="22"/>
              </w:rPr>
              <w:t>Informações Contábeis do ano de 2021</w:t>
            </w:r>
          </w:p>
        </w:tc>
      </w:tr>
      <w:tr w:rsidR="00E01EE7" w:rsidRPr="00C56ADB" w14:paraId="5128AC84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9303" w14:textId="77777777"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9BF4" w14:textId="77777777"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14:paraId="63ED6E5D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6F2BBB" w14:textId="77777777"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5B5F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70</w:t>
            </w:r>
            <w:r w:rsidR="00AE3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</w:tbl>
    <w:p w14:paraId="26AFBFED" w14:textId="77777777"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14:paraId="3F62AE48" w14:textId="77777777" w:rsidR="001013E3" w:rsidRPr="00AE384E" w:rsidRDefault="001013E3" w:rsidP="001013E3">
      <w:pPr>
        <w:ind w:left="4536"/>
        <w:jc w:val="both"/>
        <w:rPr>
          <w:rFonts w:ascii="Arial" w:hAnsi="Arial" w:cs="Arial"/>
          <w:sz w:val="22"/>
          <w:szCs w:val="22"/>
          <w:highlight w:val="yellow"/>
        </w:rPr>
      </w:pPr>
      <w:r w:rsidRPr="00F96C6D">
        <w:rPr>
          <w:rFonts w:ascii="Arial" w:hAnsi="Arial" w:cs="Arial"/>
          <w:sz w:val="22"/>
          <w:szCs w:val="22"/>
        </w:rPr>
        <w:t xml:space="preserve">Aprova </w:t>
      </w:r>
      <w:r w:rsidR="00E5367B" w:rsidRPr="00F96C6D">
        <w:rPr>
          <w:rFonts w:ascii="Arial" w:hAnsi="Arial" w:cs="Arial"/>
          <w:sz w:val="22"/>
          <w:szCs w:val="22"/>
        </w:rPr>
        <w:t>as Informações</w:t>
      </w:r>
      <w:r w:rsidR="00E5367B" w:rsidRPr="00E5367B">
        <w:rPr>
          <w:rFonts w:ascii="Arial" w:hAnsi="Arial" w:cs="Arial"/>
          <w:sz w:val="22"/>
          <w:szCs w:val="22"/>
        </w:rPr>
        <w:t xml:space="preserve"> Contábeis do ano de 2021</w:t>
      </w:r>
      <w:r w:rsidRPr="00E5367B">
        <w:rPr>
          <w:rFonts w:ascii="Arial" w:hAnsi="Arial" w:cs="Arial"/>
          <w:sz w:val="22"/>
          <w:szCs w:val="22"/>
        </w:rPr>
        <w:t>.</w:t>
      </w:r>
    </w:p>
    <w:p w14:paraId="47C4C910" w14:textId="77777777" w:rsidR="001013E3" w:rsidRPr="00AE384E" w:rsidRDefault="001013E3" w:rsidP="001013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3623A89" w14:textId="77777777" w:rsidR="001013E3" w:rsidRPr="00E5367B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E5367B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ordinariamente no dia 08 de abril de 2022, de forma virtual, nos termos da DPOSC nº 589/2021, e presencial, nos termos da Deliberação Plenária CAU/SC nº 642/2021, após análise do assunto em epígrafe, e</w:t>
      </w:r>
    </w:p>
    <w:p w14:paraId="4A6C7DCC" w14:textId="77777777" w:rsidR="001013E3" w:rsidRPr="00E5367B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3F22E7C1" w14:textId="77777777" w:rsidR="00E5367B" w:rsidRPr="00E5367B" w:rsidRDefault="00E5367B" w:rsidP="001013E3">
      <w:pPr>
        <w:jc w:val="both"/>
        <w:rPr>
          <w:rFonts w:ascii="Arial" w:hAnsi="Arial" w:cs="Arial"/>
          <w:sz w:val="22"/>
          <w:szCs w:val="22"/>
        </w:rPr>
      </w:pPr>
      <w:r w:rsidRPr="00E5367B">
        <w:rPr>
          <w:rFonts w:ascii="Arial" w:hAnsi="Arial" w:cs="Arial"/>
          <w:sz w:val="22"/>
          <w:szCs w:val="22"/>
        </w:rPr>
        <w:t xml:space="preserve">Considerando a Deliberação COAF-CAU/SC nº 010/2022 que aprovou as </w:t>
      </w:r>
      <w:r w:rsidRPr="00E5367B">
        <w:rPr>
          <w:rFonts w:ascii="Arial" w:eastAsia="Calibri" w:hAnsi="Arial" w:cs="Arial"/>
          <w:sz w:val="22"/>
          <w:szCs w:val="22"/>
        </w:rPr>
        <w:t>Informações Contábeis do ano de 2021;</w:t>
      </w:r>
    </w:p>
    <w:p w14:paraId="3921BF7D" w14:textId="77777777" w:rsidR="00E5367B" w:rsidRPr="00E5367B" w:rsidRDefault="00E5367B" w:rsidP="001013E3">
      <w:pPr>
        <w:jc w:val="both"/>
        <w:rPr>
          <w:rFonts w:ascii="Arial" w:hAnsi="Arial" w:cs="Arial"/>
          <w:sz w:val="22"/>
          <w:szCs w:val="22"/>
        </w:rPr>
      </w:pPr>
    </w:p>
    <w:p w14:paraId="5EBBF939" w14:textId="77777777" w:rsidR="00303CC0" w:rsidRPr="00E5367B" w:rsidRDefault="00E5367B" w:rsidP="001013E3">
      <w:pPr>
        <w:jc w:val="both"/>
        <w:rPr>
          <w:rFonts w:ascii="Arial" w:hAnsi="Arial" w:cs="Arial"/>
          <w:sz w:val="22"/>
          <w:szCs w:val="22"/>
        </w:rPr>
      </w:pPr>
      <w:r w:rsidRPr="00E5367B">
        <w:rPr>
          <w:rFonts w:ascii="Arial" w:hAnsi="Arial" w:cs="Arial"/>
          <w:sz w:val="22"/>
          <w:szCs w:val="22"/>
        </w:rPr>
        <w:t>Considerando o parecer contábil emitido pela assessoria contábil do CAU/SC, SIDCONTÁBIL, que afirma que as Demonstrações Contábeis e Financeiras do ano de 2021 do CAU/SC estão em consonância com as Normas de Contabilidade Aplicadas ao Setor Público – NBCASP;</w:t>
      </w:r>
      <w:r>
        <w:rPr>
          <w:rFonts w:ascii="Arial" w:hAnsi="Arial" w:cs="Arial"/>
          <w:sz w:val="22"/>
          <w:szCs w:val="22"/>
        </w:rPr>
        <w:t xml:space="preserve"> e</w:t>
      </w:r>
    </w:p>
    <w:p w14:paraId="6C54DF3D" w14:textId="77777777" w:rsidR="00E5367B" w:rsidRPr="00E5367B" w:rsidRDefault="00E5367B" w:rsidP="001013E3">
      <w:pPr>
        <w:jc w:val="both"/>
        <w:rPr>
          <w:rFonts w:ascii="Arial" w:hAnsi="Arial" w:cs="Arial"/>
          <w:sz w:val="22"/>
          <w:szCs w:val="22"/>
        </w:rPr>
      </w:pPr>
    </w:p>
    <w:p w14:paraId="0F0517B5" w14:textId="77777777" w:rsidR="00E5367B" w:rsidRDefault="00E5367B" w:rsidP="001013E3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Considerando a apresentação da </w:t>
      </w:r>
      <w:r w:rsidRPr="00E5367B">
        <w:rPr>
          <w:rFonts w:ascii="Arial" w:eastAsia="Calibri" w:hAnsi="Arial" w:cs="Arial"/>
          <w:sz w:val="22"/>
          <w:szCs w:val="22"/>
        </w:rPr>
        <w:t>Gerência Administrativa e Financeira</w:t>
      </w:r>
      <w:r w:rsidR="00F96C6D">
        <w:rPr>
          <w:rFonts w:ascii="Arial" w:eastAsia="Calibri" w:hAnsi="Arial" w:cs="Arial"/>
          <w:sz w:val="22"/>
          <w:szCs w:val="22"/>
        </w:rPr>
        <w:t xml:space="preserve"> do CAU/SC</w:t>
      </w:r>
      <w:r>
        <w:rPr>
          <w:rFonts w:ascii="Arial" w:eastAsia="Calibri" w:hAnsi="Arial" w:cs="Arial"/>
          <w:sz w:val="22"/>
          <w:szCs w:val="22"/>
        </w:rPr>
        <w:t>.</w:t>
      </w:r>
    </w:p>
    <w:p w14:paraId="516B27A3" w14:textId="77777777" w:rsidR="00E5367B" w:rsidRPr="00E5367B" w:rsidRDefault="00E5367B" w:rsidP="001013E3">
      <w:pPr>
        <w:jc w:val="both"/>
        <w:rPr>
          <w:rFonts w:ascii="Arial" w:hAnsi="Arial" w:cs="Arial"/>
          <w:sz w:val="22"/>
          <w:szCs w:val="22"/>
        </w:rPr>
      </w:pPr>
    </w:p>
    <w:p w14:paraId="16DC6A7D" w14:textId="77777777" w:rsidR="00303CC0" w:rsidRPr="00E5367B" w:rsidRDefault="00303CC0" w:rsidP="001013E3">
      <w:pPr>
        <w:jc w:val="both"/>
        <w:rPr>
          <w:rFonts w:ascii="Arial" w:hAnsi="Arial" w:cs="Arial"/>
          <w:sz w:val="22"/>
          <w:szCs w:val="22"/>
        </w:rPr>
      </w:pPr>
    </w:p>
    <w:p w14:paraId="20EE01D2" w14:textId="77777777" w:rsidR="001013E3" w:rsidRPr="00E5367B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  <w:r w:rsidRPr="00E5367B">
        <w:rPr>
          <w:rFonts w:ascii="Arial" w:hAnsi="Arial" w:cs="Arial"/>
          <w:b/>
          <w:sz w:val="22"/>
          <w:szCs w:val="22"/>
        </w:rPr>
        <w:t xml:space="preserve">DELIBERA: </w:t>
      </w:r>
    </w:p>
    <w:p w14:paraId="65C8A8E8" w14:textId="77777777" w:rsidR="001013E3" w:rsidRPr="00E5367B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5E04C165" w14:textId="77777777" w:rsidR="001013E3" w:rsidRPr="00E5367B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777C15DB" w14:textId="77777777" w:rsidR="00E5367B" w:rsidRPr="00AE384E" w:rsidRDefault="001013E3" w:rsidP="00E5367B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5367B">
        <w:rPr>
          <w:rFonts w:ascii="Arial" w:hAnsi="Arial" w:cs="Arial"/>
          <w:sz w:val="22"/>
          <w:szCs w:val="22"/>
        </w:rPr>
        <w:t xml:space="preserve">1 – Aprovar </w:t>
      </w:r>
      <w:r w:rsidR="00E5367B" w:rsidRPr="00E5367B">
        <w:rPr>
          <w:rFonts w:ascii="Arial" w:hAnsi="Arial" w:cs="Arial"/>
          <w:sz w:val="22"/>
          <w:szCs w:val="22"/>
        </w:rPr>
        <w:t>Informações Contábeis do ano de 2021.</w:t>
      </w:r>
    </w:p>
    <w:p w14:paraId="6E5F6E6A" w14:textId="77777777" w:rsidR="001013E3" w:rsidRPr="00E5367B" w:rsidRDefault="001013E3" w:rsidP="001013E3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14:paraId="5E1BBC16" w14:textId="77777777" w:rsidR="00C56ADB" w:rsidRPr="00B35620" w:rsidRDefault="00733E87" w:rsidP="00E5367B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E5367B">
        <w:rPr>
          <w:rFonts w:ascii="Arial" w:hAnsi="Arial" w:cs="Arial"/>
          <w:sz w:val="22"/>
          <w:szCs w:val="22"/>
        </w:rPr>
        <w:t xml:space="preserve">2 – </w:t>
      </w:r>
      <w:r w:rsidR="00C56ADB" w:rsidRPr="00B35620">
        <w:rPr>
          <w:rFonts w:ascii="Arial" w:hAnsi="Arial" w:cs="Arial"/>
          <w:sz w:val="22"/>
          <w:szCs w:val="22"/>
        </w:rPr>
        <w:t>Encaminhar esta deliberação para publicação no sítio eletrônico do CAU/SC.</w:t>
      </w:r>
    </w:p>
    <w:p w14:paraId="690B8144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796AEF68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166F6397" w14:textId="77777777"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14:paraId="4A4C669B" w14:textId="77777777"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33BF5">
        <w:rPr>
          <w:rFonts w:ascii="Arial" w:hAnsi="Arial" w:cs="Arial"/>
          <w:sz w:val="22"/>
          <w:szCs w:val="22"/>
        </w:rPr>
        <w:t>13 de maio</w:t>
      </w:r>
      <w:r w:rsidRPr="00B35620">
        <w:rPr>
          <w:rFonts w:ascii="Arial" w:hAnsi="Arial" w:cs="Arial"/>
          <w:sz w:val="22"/>
          <w:szCs w:val="22"/>
        </w:rPr>
        <w:t xml:space="preserve"> de 2022.</w:t>
      </w:r>
    </w:p>
    <w:p w14:paraId="70091E79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28E303D1" w14:textId="77777777"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28162625" w14:textId="77777777" w:rsidR="00E5367B" w:rsidRDefault="00E5367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74C21C46" w14:textId="77777777" w:rsidR="00F96C6D" w:rsidRDefault="00F96C6D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55C3AA88" w14:textId="77777777"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E71FC0C" w14:textId="77777777"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14:paraId="05DF2DA2" w14:textId="77777777"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14:paraId="5DE64816" w14:textId="77777777" w:rsidR="00F96C6D" w:rsidRDefault="00F96C6D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66686296" w14:textId="77777777" w:rsidR="00F96C6D" w:rsidRDefault="00F96C6D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4D9AF23A" w14:textId="0E52ADFB" w:rsidR="00C56ADB" w:rsidRPr="00F96C6D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  <w:lang w:eastAsia="pt-BR"/>
        </w:rPr>
      </w:pPr>
      <w:r w:rsidRPr="00F96C6D">
        <w:rPr>
          <w:rFonts w:ascii="Arial" w:hAnsi="Arial" w:cs="Arial"/>
          <w:bCs/>
          <w:sz w:val="18"/>
          <w:szCs w:val="18"/>
          <w:lang w:eastAsia="pt-BR"/>
        </w:rPr>
        <w:t xml:space="preserve">Publicada em: </w:t>
      </w:r>
      <w:r w:rsidR="00F96C6D" w:rsidRPr="00F96C6D">
        <w:rPr>
          <w:rFonts w:ascii="Arial" w:hAnsi="Arial" w:cs="Arial"/>
          <w:bCs/>
          <w:sz w:val="18"/>
          <w:szCs w:val="18"/>
          <w:lang w:eastAsia="pt-BR"/>
        </w:rPr>
        <w:t>1</w:t>
      </w:r>
      <w:r w:rsidR="002D31D0">
        <w:rPr>
          <w:rFonts w:ascii="Arial" w:hAnsi="Arial" w:cs="Arial"/>
          <w:bCs/>
          <w:sz w:val="18"/>
          <w:szCs w:val="18"/>
          <w:lang w:eastAsia="pt-BR"/>
        </w:rPr>
        <w:t>9</w:t>
      </w:r>
      <w:bookmarkStart w:id="0" w:name="_GoBack"/>
      <w:bookmarkEnd w:id="0"/>
      <w:r w:rsidR="00F96C6D" w:rsidRPr="00F96C6D">
        <w:rPr>
          <w:rFonts w:ascii="Arial" w:hAnsi="Arial" w:cs="Arial"/>
          <w:bCs/>
          <w:sz w:val="18"/>
          <w:szCs w:val="18"/>
          <w:lang w:eastAsia="pt-BR"/>
        </w:rPr>
        <w:t>/05/2022.</w:t>
      </w:r>
    </w:p>
    <w:p w14:paraId="4C4B7DD3" w14:textId="77777777" w:rsidR="00B35620" w:rsidRDefault="00B35620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726F0EE" w14:textId="77777777" w:rsidR="00B35620" w:rsidRDefault="00B35620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BF595CD" w14:textId="77777777" w:rsidR="00E5367B" w:rsidRDefault="00E5367B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780D448" w14:textId="77777777" w:rsidR="00E5367B" w:rsidRDefault="00E5367B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45C9CE8" w14:textId="77777777" w:rsidR="00E5367B" w:rsidRDefault="00E5367B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FFC4673" w14:textId="77777777" w:rsidR="00E5367B" w:rsidRDefault="00E5367B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C277F44" w14:textId="77777777" w:rsidR="00C56ADB" w:rsidRPr="000C5AD7" w:rsidRDefault="00C56ADB" w:rsidP="00C56ADB">
      <w:pPr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lastRenderedPageBreak/>
        <w:t>12</w:t>
      </w:r>
      <w:r w:rsidR="000C5AD7">
        <w:rPr>
          <w:rFonts w:ascii="Arial" w:hAnsi="Arial" w:cs="Arial"/>
          <w:b/>
          <w:bCs/>
          <w:lang w:eastAsia="pt-BR"/>
        </w:rPr>
        <w:t>7</w:t>
      </w:r>
      <w:r w:rsidRPr="000C5AD7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124A5D93" w14:textId="77777777" w:rsidR="00C56ADB" w:rsidRPr="000C5AD7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49F48C45" w14:textId="77777777"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45B611ED" w14:textId="77777777"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60"/>
        <w:gridCol w:w="980"/>
        <w:gridCol w:w="940"/>
        <w:gridCol w:w="1100"/>
        <w:gridCol w:w="1020"/>
      </w:tblGrid>
      <w:tr w:rsidR="00F96C6D" w:rsidRPr="00F96C6D" w14:paraId="563E8DE7" w14:textId="77777777" w:rsidTr="00F96C6D">
        <w:trPr>
          <w:trHeight w:val="300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14:paraId="74DA8949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60" w:type="dxa"/>
            <w:vMerge w:val="restart"/>
            <w:shd w:val="clear" w:color="auto" w:fill="auto"/>
            <w:vAlign w:val="center"/>
            <w:hideMark/>
          </w:tcPr>
          <w:p w14:paraId="7ED1ADB3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40" w:type="dxa"/>
            <w:gridSpan w:val="4"/>
            <w:shd w:val="clear" w:color="auto" w:fill="auto"/>
            <w:vAlign w:val="center"/>
            <w:hideMark/>
          </w:tcPr>
          <w:p w14:paraId="4D01B9B7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F96C6D" w:rsidRPr="00F96C6D" w14:paraId="374E1E10" w14:textId="77777777" w:rsidTr="00F96C6D">
        <w:trPr>
          <w:trHeight w:val="300"/>
        </w:trPr>
        <w:tc>
          <w:tcPr>
            <w:tcW w:w="520" w:type="dxa"/>
            <w:vMerge/>
            <w:vAlign w:val="center"/>
            <w:hideMark/>
          </w:tcPr>
          <w:p w14:paraId="38D6AA64" w14:textId="77777777" w:rsidR="00F96C6D" w:rsidRPr="00F96C6D" w:rsidRDefault="00F96C6D" w:rsidP="00F96C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60" w:type="dxa"/>
            <w:vMerge/>
            <w:vAlign w:val="center"/>
            <w:hideMark/>
          </w:tcPr>
          <w:p w14:paraId="1E537F25" w14:textId="77777777" w:rsidR="00F96C6D" w:rsidRPr="00F96C6D" w:rsidRDefault="00F96C6D" w:rsidP="00F96C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441667E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C059E27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E9128B7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96C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F96C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1D3D990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96C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F96C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96C6D" w:rsidRPr="00F96C6D" w14:paraId="520E5F51" w14:textId="77777777" w:rsidTr="00F96C6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AE420DC" w14:textId="77777777" w:rsidR="00F96C6D" w:rsidRPr="00F96C6D" w:rsidRDefault="00F96C6D" w:rsidP="00F96C6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2CCD689F" w14:textId="77777777" w:rsidR="00F96C6D" w:rsidRPr="00F96C6D" w:rsidRDefault="00F96C6D" w:rsidP="00F96C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040" w:type="dxa"/>
            <w:gridSpan w:val="4"/>
            <w:shd w:val="clear" w:color="auto" w:fill="auto"/>
            <w:vAlign w:val="center"/>
            <w:hideMark/>
          </w:tcPr>
          <w:p w14:paraId="5F33674A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96C6D" w:rsidRPr="00F96C6D" w14:paraId="13DC36E5" w14:textId="77777777" w:rsidTr="00F96C6D">
        <w:trPr>
          <w:trHeight w:val="315"/>
        </w:trPr>
        <w:tc>
          <w:tcPr>
            <w:tcW w:w="520" w:type="dxa"/>
            <w:shd w:val="clear" w:color="auto" w:fill="auto"/>
            <w:vAlign w:val="center"/>
            <w:hideMark/>
          </w:tcPr>
          <w:p w14:paraId="0C6B93AD" w14:textId="77777777" w:rsidR="00F96C6D" w:rsidRPr="00F96C6D" w:rsidRDefault="00F96C6D" w:rsidP="00F96C6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60D00E2" w14:textId="77777777" w:rsidR="00F96C6D" w:rsidRPr="00F96C6D" w:rsidRDefault="00F96C6D" w:rsidP="00F96C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BE797F3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EBD0172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3ED46C9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0C154BB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96C6D" w:rsidRPr="00F96C6D" w14:paraId="149C4E34" w14:textId="77777777" w:rsidTr="00F96C6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0232A213" w14:textId="77777777" w:rsidR="00F96C6D" w:rsidRPr="00F96C6D" w:rsidRDefault="00F96C6D" w:rsidP="00F96C6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6B805854" w14:textId="77777777" w:rsidR="00F96C6D" w:rsidRPr="00F96C6D" w:rsidRDefault="00F96C6D" w:rsidP="00F96C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5C97129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C071494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6AD2DB6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CBF5E95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96C6D" w:rsidRPr="00F96C6D" w14:paraId="68F595AB" w14:textId="77777777" w:rsidTr="00F96C6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B70CCB9" w14:textId="77777777" w:rsidR="00F96C6D" w:rsidRPr="00F96C6D" w:rsidRDefault="00F96C6D" w:rsidP="00F96C6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416AB903" w14:textId="77777777" w:rsidR="00F96C6D" w:rsidRPr="00F96C6D" w:rsidRDefault="00F96C6D" w:rsidP="00F96C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6487FD5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65CDCC2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38DB1CE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DEAEF92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96C6D" w:rsidRPr="00F96C6D" w14:paraId="2FD04005" w14:textId="77777777" w:rsidTr="00F96C6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307BB509" w14:textId="77777777" w:rsidR="00F96C6D" w:rsidRPr="00F96C6D" w:rsidRDefault="00F96C6D" w:rsidP="00F96C6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4DCF409" w14:textId="77777777" w:rsidR="00F96C6D" w:rsidRPr="00F96C6D" w:rsidRDefault="00F96C6D" w:rsidP="00F96C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B8AC7F8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62678F8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CFB8FF1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9CE0630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96C6D" w:rsidRPr="00F96C6D" w14:paraId="744D34C9" w14:textId="77777777" w:rsidTr="00F96C6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6334DED3" w14:textId="77777777" w:rsidR="00F96C6D" w:rsidRPr="00F96C6D" w:rsidRDefault="00F96C6D" w:rsidP="00F96C6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7E552AC7" w14:textId="77777777" w:rsidR="00F96C6D" w:rsidRPr="00F96C6D" w:rsidRDefault="00F96C6D" w:rsidP="00F96C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457043D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94A5A06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46C650E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D6DB1DC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96C6D" w:rsidRPr="00F96C6D" w14:paraId="44BD7ADB" w14:textId="77777777" w:rsidTr="00F96C6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50EF0A90" w14:textId="77777777" w:rsidR="00F96C6D" w:rsidRPr="00F96C6D" w:rsidRDefault="00F96C6D" w:rsidP="00F96C6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7D7526C7" w14:textId="77777777" w:rsidR="00F96C6D" w:rsidRPr="00F96C6D" w:rsidRDefault="00F96C6D" w:rsidP="00F96C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25D92C9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AD4F17A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640A199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88440FA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96C6D" w:rsidRPr="00F96C6D" w14:paraId="0FCFA1A6" w14:textId="77777777" w:rsidTr="00F96C6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341EFAB4" w14:textId="77777777" w:rsidR="00F96C6D" w:rsidRPr="00F96C6D" w:rsidRDefault="00F96C6D" w:rsidP="00F96C6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23848862" w14:textId="77777777" w:rsidR="00F96C6D" w:rsidRPr="00F96C6D" w:rsidRDefault="00F96C6D" w:rsidP="00F96C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E70EBE6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D16974B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6B6EFB0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3160BCD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96C6D" w:rsidRPr="00F96C6D" w14:paraId="17282136" w14:textId="77777777" w:rsidTr="00F96C6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2B791F8B" w14:textId="77777777" w:rsidR="00F96C6D" w:rsidRPr="00F96C6D" w:rsidRDefault="00F96C6D" w:rsidP="00F96C6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60BBE0D9" w14:textId="77777777" w:rsidR="00F96C6D" w:rsidRPr="00F96C6D" w:rsidRDefault="00F96C6D" w:rsidP="00F96C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2ADDE5E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3388775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AB135AC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B64DABB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96C6D" w:rsidRPr="00F96C6D" w14:paraId="1BB3F32B" w14:textId="77777777" w:rsidTr="00F96C6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98ED008" w14:textId="77777777" w:rsidR="00F96C6D" w:rsidRPr="00F96C6D" w:rsidRDefault="00F96C6D" w:rsidP="00F96C6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76CFC4AE" w14:textId="77777777" w:rsidR="00F96C6D" w:rsidRPr="00F96C6D" w:rsidRDefault="00F96C6D" w:rsidP="00F96C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BB93821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BAB19A3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E035F46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26AF132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96C6D" w:rsidRPr="00F96C6D" w14:paraId="376FF01B" w14:textId="77777777" w:rsidTr="00F96C6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61847097" w14:textId="77777777" w:rsidR="00F96C6D" w:rsidRPr="00F96C6D" w:rsidRDefault="00F96C6D" w:rsidP="00F96C6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30E044FF" w14:textId="77777777" w:rsidR="00F96C6D" w:rsidRPr="00F96C6D" w:rsidRDefault="00F96C6D" w:rsidP="00F96C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6C3B2F2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CB4AC41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A41183F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E4C1289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96C6D" w:rsidRPr="00F96C6D" w14:paraId="51802C97" w14:textId="77777777" w:rsidTr="00F96C6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5C5B0995" w14:textId="77777777" w:rsidR="00F96C6D" w:rsidRPr="00F96C6D" w:rsidRDefault="00F96C6D" w:rsidP="00F96C6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2B8B87CD" w14:textId="77777777" w:rsidR="00F96C6D" w:rsidRPr="00F96C6D" w:rsidRDefault="00F96C6D" w:rsidP="00F96C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2E581D1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9B1E732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8FF52D1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618D3C0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96C6D" w:rsidRPr="00F96C6D" w14:paraId="5B7F2C79" w14:textId="77777777" w:rsidTr="00F96C6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3D3B6D67" w14:textId="77777777" w:rsidR="00F96C6D" w:rsidRPr="00F96C6D" w:rsidRDefault="00F96C6D" w:rsidP="00F96C6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2BE0EC60" w14:textId="77777777" w:rsidR="00F96C6D" w:rsidRPr="00F96C6D" w:rsidRDefault="00F96C6D" w:rsidP="00F96C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ED8DE30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0D0C3F0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3F98244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6072766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96C6D" w:rsidRPr="00F96C6D" w14:paraId="7E9BF87C" w14:textId="77777777" w:rsidTr="00F96C6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38DA158B" w14:textId="77777777" w:rsidR="00F96C6D" w:rsidRPr="00F96C6D" w:rsidRDefault="00F96C6D" w:rsidP="00F96C6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21794B71" w14:textId="77777777" w:rsidR="00F96C6D" w:rsidRPr="00F96C6D" w:rsidRDefault="00F96C6D" w:rsidP="00F96C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54FEEA4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682D316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3E8ADBD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05DEEB9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96C6D" w:rsidRPr="00F96C6D" w14:paraId="51659A4A" w14:textId="77777777" w:rsidTr="00F96C6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0989F9D" w14:textId="77777777" w:rsidR="00F96C6D" w:rsidRPr="00F96C6D" w:rsidRDefault="00F96C6D" w:rsidP="00F96C6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3A301989" w14:textId="77777777" w:rsidR="00F96C6D" w:rsidRPr="00F96C6D" w:rsidRDefault="00F96C6D" w:rsidP="00F96C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2506BE4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24802D6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FA1B2FE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95C9FA6" w14:textId="77777777" w:rsidR="00F96C6D" w:rsidRPr="00F96C6D" w:rsidRDefault="00F96C6D" w:rsidP="00F96C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6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41DCF3CE" w14:textId="77777777" w:rsidR="00F96C6D" w:rsidRDefault="00F96C6D" w:rsidP="00C56ADB">
      <w:pPr>
        <w:rPr>
          <w:rFonts w:ascii="Arial" w:hAnsi="Arial" w:cs="Arial"/>
        </w:rPr>
      </w:pPr>
    </w:p>
    <w:tbl>
      <w:tblPr>
        <w:tblW w:w="9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85"/>
        <w:gridCol w:w="4144"/>
      </w:tblGrid>
      <w:tr w:rsidR="00F96C6D" w:rsidRPr="00223388" w14:paraId="2B109F72" w14:textId="77777777" w:rsidTr="002D7BF2">
        <w:trPr>
          <w:trHeight w:val="262"/>
        </w:trPr>
        <w:tc>
          <w:tcPr>
            <w:tcW w:w="9029" w:type="dxa"/>
            <w:gridSpan w:val="2"/>
            <w:shd w:val="clear" w:color="auto" w:fill="D9D9D9"/>
          </w:tcPr>
          <w:p w14:paraId="54820764" w14:textId="77777777" w:rsidR="00F96C6D" w:rsidRDefault="00F96C6D" w:rsidP="002D7BF2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B627434" w14:textId="77777777" w:rsidR="00F96C6D" w:rsidRPr="00223388" w:rsidRDefault="00F96C6D" w:rsidP="002D7BF2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6C6D" w:rsidRPr="00223388" w14:paraId="67339F87" w14:textId="77777777" w:rsidTr="002D7BF2">
        <w:trPr>
          <w:trHeight w:val="161"/>
        </w:trPr>
        <w:tc>
          <w:tcPr>
            <w:tcW w:w="9029" w:type="dxa"/>
            <w:gridSpan w:val="2"/>
            <w:shd w:val="clear" w:color="auto" w:fill="D9D9D9"/>
          </w:tcPr>
          <w:p w14:paraId="37C1A6DD" w14:textId="77777777" w:rsidR="00F96C6D" w:rsidRDefault="00F96C6D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23388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</w:p>
          <w:p w14:paraId="1B2B4CF2" w14:textId="77777777" w:rsidR="00F96C6D" w:rsidRPr="00223388" w:rsidRDefault="00F96C6D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6C6D" w:rsidRPr="00223388" w14:paraId="71928E26" w14:textId="77777777" w:rsidTr="002D7BF2">
        <w:trPr>
          <w:trHeight w:val="632"/>
        </w:trPr>
        <w:tc>
          <w:tcPr>
            <w:tcW w:w="9029" w:type="dxa"/>
            <w:gridSpan w:val="2"/>
            <w:shd w:val="clear" w:color="auto" w:fill="D9D9D9"/>
          </w:tcPr>
          <w:p w14:paraId="427BE00D" w14:textId="77777777" w:rsidR="00F96C6D" w:rsidRDefault="00F96C6D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2A068D">
              <w:rPr>
                <w:rFonts w:ascii="Arial" w:hAnsi="Arial" w:cs="Arial"/>
                <w:sz w:val="22"/>
                <w:szCs w:val="22"/>
              </w:rPr>
              <w:t>13/05/2022</w:t>
            </w:r>
          </w:p>
          <w:p w14:paraId="254F1CAE" w14:textId="77777777" w:rsidR="00F96C6D" w:rsidRPr="00223388" w:rsidRDefault="00F96C6D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BFD66" w14:textId="77777777" w:rsidR="00F96C6D" w:rsidRDefault="00F96C6D" w:rsidP="002D7BF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44576D">
              <w:rPr>
                <w:rFonts w:ascii="Arial" w:eastAsia="Calibri" w:hAnsi="Arial" w:cs="Arial"/>
                <w:sz w:val="22"/>
                <w:szCs w:val="22"/>
              </w:rPr>
              <w:t>Informações Contábeis do ano de 2021</w:t>
            </w:r>
          </w:p>
          <w:p w14:paraId="5205291D" w14:textId="77777777" w:rsidR="00F96C6D" w:rsidRPr="007C7791" w:rsidRDefault="00F96C6D" w:rsidP="002D7BF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2B072F6E" w14:textId="77777777" w:rsidR="00F96C6D" w:rsidRDefault="00F96C6D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791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14:paraId="4DB34608" w14:textId="77777777" w:rsidR="00F96C6D" w:rsidRPr="007C7791" w:rsidRDefault="00F96C6D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C6D" w:rsidRPr="00223388" w14:paraId="7393DDB7" w14:textId="77777777" w:rsidTr="002D7BF2">
        <w:trPr>
          <w:trHeight w:val="282"/>
        </w:trPr>
        <w:tc>
          <w:tcPr>
            <w:tcW w:w="9029" w:type="dxa"/>
            <w:gridSpan w:val="2"/>
            <w:shd w:val="clear" w:color="auto" w:fill="D9D9D9"/>
          </w:tcPr>
          <w:p w14:paraId="1E644191" w14:textId="77777777" w:rsidR="00F96C6D" w:rsidRDefault="00F96C6D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22338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388">
              <w:rPr>
                <w:rFonts w:ascii="Arial" w:hAnsi="Arial" w:cs="Arial"/>
                <w:sz w:val="22"/>
                <w:szCs w:val="22"/>
              </w:rPr>
              <w:t>(14)</w:t>
            </w:r>
          </w:p>
          <w:p w14:paraId="07341199" w14:textId="77777777" w:rsidR="00F96C6D" w:rsidRPr="00223388" w:rsidRDefault="00F96C6D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C6D" w:rsidRPr="00223388" w14:paraId="4CB95424" w14:textId="77777777" w:rsidTr="002D7BF2">
        <w:trPr>
          <w:trHeight w:val="262"/>
        </w:trPr>
        <w:tc>
          <w:tcPr>
            <w:tcW w:w="9029" w:type="dxa"/>
            <w:gridSpan w:val="2"/>
            <w:shd w:val="clear" w:color="auto" w:fill="D9D9D9"/>
          </w:tcPr>
          <w:p w14:paraId="0AADAC18" w14:textId="77777777" w:rsidR="00F96C6D" w:rsidRDefault="00F96C6D" w:rsidP="002D7BF2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388">
              <w:rPr>
                <w:rFonts w:ascii="Arial" w:hAnsi="Arial" w:cs="Arial"/>
                <w:sz w:val="22"/>
                <w:szCs w:val="22"/>
              </w:rPr>
              <w:t>Não houve.</w:t>
            </w:r>
          </w:p>
          <w:p w14:paraId="43AFDCE0" w14:textId="77777777" w:rsidR="00F96C6D" w:rsidRPr="00223388" w:rsidRDefault="00F96C6D" w:rsidP="002D7BF2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C6D" w:rsidRPr="00223388" w14:paraId="26FF5FC3" w14:textId="77777777" w:rsidTr="002D7BF2">
        <w:trPr>
          <w:trHeight w:val="69"/>
        </w:trPr>
        <w:tc>
          <w:tcPr>
            <w:tcW w:w="4885" w:type="dxa"/>
            <w:shd w:val="clear" w:color="auto" w:fill="D9D9D9"/>
          </w:tcPr>
          <w:p w14:paraId="7CDDCFF4" w14:textId="77777777" w:rsidR="00F96C6D" w:rsidRPr="00223388" w:rsidRDefault="00F96C6D" w:rsidP="002D7B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D65A3E">
              <w:rPr>
                <w:rFonts w:ascii="Arial" w:hAnsi="Arial" w:cs="Arial"/>
                <w:sz w:val="22"/>
                <w:szCs w:val="22"/>
              </w:rPr>
              <w:t>Jaime Teixeira Chaves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144" w:type="dxa"/>
            <w:shd w:val="clear" w:color="auto" w:fill="D9D9D9"/>
          </w:tcPr>
          <w:p w14:paraId="647FAC8A" w14:textId="77777777" w:rsidR="00F96C6D" w:rsidRPr="00223388" w:rsidRDefault="00F96C6D" w:rsidP="002D7BF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</w:p>
          <w:p w14:paraId="110B0F5D" w14:textId="77777777" w:rsidR="00F96C6D" w:rsidRPr="00223388" w:rsidRDefault="00F96C6D" w:rsidP="002D7BF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38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388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14:paraId="70592578" w14:textId="77777777" w:rsidR="00F96C6D" w:rsidRPr="00223388" w:rsidRDefault="00F96C6D" w:rsidP="002D7BF2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E09765C" w14:textId="77777777" w:rsidR="00F96C6D" w:rsidRDefault="00F96C6D" w:rsidP="00C56ADB">
      <w:pPr>
        <w:rPr>
          <w:rFonts w:ascii="Arial" w:hAnsi="Arial" w:cs="Arial"/>
        </w:rPr>
      </w:pPr>
    </w:p>
    <w:p w14:paraId="3C0E7BF1" w14:textId="77777777"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2B5A232" w14:textId="77777777"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14:paraId="5D1C233E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14:paraId="1B80DB84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1DBEA" w14:textId="77777777" w:rsidR="007763AF" w:rsidRDefault="007763AF">
      <w:r>
        <w:separator/>
      </w:r>
    </w:p>
  </w:endnote>
  <w:endnote w:type="continuationSeparator" w:id="0">
    <w:p w14:paraId="08D338E2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27E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343949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7C7FF76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A03E37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21033" w14:textId="77777777" w:rsidR="007763AF" w:rsidRDefault="007763AF">
      <w:r>
        <w:separator/>
      </w:r>
    </w:p>
  </w:footnote>
  <w:footnote w:type="continuationSeparator" w:id="0">
    <w:p w14:paraId="3B51CCD3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420A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243E039" wp14:editId="50FD9C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6DE577" wp14:editId="0F08C3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1C16D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E307642" wp14:editId="0435B15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AC4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1D0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FBF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384E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579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49CC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67B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C79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C6D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0B4E"/>
    <w:rsid w:val="00FB12CA"/>
    <w:rsid w:val="00FB1565"/>
    <w:rsid w:val="00FB2040"/>
    <w:rsid w:val="00FB70C1"/>
    <w:rsid w:val="00FB7795"/>
    <w:rsid w:val="00FC0D8F"/>
    <w:rsid w:val="00FC13BC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ED4E79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6038-C6DD-4C14-9034-6BA1B4B0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5</cp:revision>
  <cp:lastPrinted>2022-05-18T22:34:00Z</cp:lastPrinted>
  <dcterms:created xsi:type="dcterms:W3CDTF">2022-05-16T16:46:00Z</dcterms:created>
  <dcterms:modified xsi:type="dcterms:W3CDTF">2022-05-18T22:35:00Z</dcterms:modified>
</cp:coreProperties>
</file>