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F9B3" w14:textId="691ADDD2" w:rsidR="005265B9" w:rsidRPr="0008576C" w:rsidRDefault="005265B9" w:rsidP="005B2EEC">
      <w:pPr>
        <w:spacing w:after="0" w:line="360" w:lineRule="auto"/>
        <w:ind w:right="-285"/>
        <w:jc w:val="center"/>
        <w:rPr>
          <w:rFonts w:ascii="Arial" w:hAnsi="Arial" w:cs="Arial"/>
          <w:b/>
        </w:rPr>
      </w:pPr>
      <w:r w:rsidRPr="0008576C">
        <w:rPr>
          <w:rFonts w:ascii="Arial" w:hAnsi="Arial" w:cs="Arial"/>
          <w:b/>
        </w:rPr>
        <w:t>PORTARIA NORMATIVA N</w:t>
      </w:r>
      <w:r w:rsidRPr="0008576C">
        <w:rPr>
          <w:rFonts w:ascii="Arial" w:eastAsia="Arial" w:hAnsi="Arial" w:cs="Arial"/>
          <w:b/>
          <w:bCs/>
        </w:rPr>
        <w:t>º</w:t>
      </w:r>
      <w:r w:rsidRPr="0008576C">
        <w:rPr>
          <w:rFonts w:ascii="Arial" w:hAnsi="Arial" w:cs="Arial"/>
          <w:b/>
        </w:rPr>
        <w:t xml:space="preserve"> </w:t>
      </w:r>
      <w:r w:rsidR="00964090">
        <w:rPr>
          <w:rFonts w:ascii="Arial" w:hAnsi="Arial" w:cs="Arial"/>
          <w:b/>
        </w:rPr>
        <w:t>004</w:t>
      </w:r>
      <w:r w:rsidRPr="0008576C">
        <w:rPr>
          <w:rFonts w:ascii="Arial" w:hAnsi="Arial" w:cs="Arial"/>
          <w:b/>
        </w:rPr>
        <w:t xml:space="preserve">, </w:t>
      </w:r>
      <w:r w:rsidR="00964090">
        <w:rPr>
          <w:rFonts w:ascii="Arial" w:hAnsi="Arial" w:cs="Arial"/>
          <w:b/>
        </w:rPr>
        <w:t xml:space="preserve">DE </w:t>
      </w:r>
      <w:r w:rsidR="001F6356">
        <w:rPr>
          <w:rFonts w:ascii="Arial" w:hAnsi="Arial" w:cs="Arial"/>
          <w:b/>
        </w:rPr>
        <w:t xml:space="preserve">14 DE </w:t>
      </w:r>
      <w:r w:rsidR="00964090">
        <w:rPr>
          <w:rFonts w:ascii="Arial" w:hAnsi="Arial" w:cs="Arial"/>
          <w:b/>
        </w:rPr>
        <w:t xml:space="preserve">AGOSTO </w:t>
      </w:r>
      <w:r w:rsidR="003E7429">
        <w:rPr>
          <w:rFonts w:ascii="Arial" w:hAnsi="Arial" w:cs="Arial"/>
          <w:b/>
        </w:rPr>
        <w:t>DE 2019</w:t>
      </w:r>
    </w:p>
    <w:p w14:paraId="4E5A9262" w14:textId="77777777" w:rsidR="00964090" w:rsidRPr="0043065D" w:rsidRDefault="00964090" w:rsidP="00964090">
      <w:pPr>
        <w:autoSpaceDE w:val="0"/>
        <w:autoSpaceDN w:val="0"/>
        <w:adjustRightInd w:val="0"/>
        <w:spacing w:after="240"/>
        <w:jc w:val="center"/>
        <w:rPr>
          <w:rFonts w:ascii="Arial" w:eastAsia="Cambria" w:hAnsi="Arial" w:cs="Arial"/>
          <w:bCs/>
          <w:lang w:eastAsia="pt-BR"/>
        </w:rPr>
      </w:pPr>
      <w:r w:rsidRPr="0043065D">
        <w:rPr>
          <w:rFonts w:ascii="Arial" w:eastAsia="Cambria" w:hAnsi="Arial" w:cs="Arial"/>
          <w:bCs/>
          <w:lang w:eastAsia="pt-BR"/>
        </w:rPr>
        <w:t>(Aprovada pela Deliberação Plenária nº 395, de 09 de agosto de 2019)</w:t>
      </w:r>
    </w:p>
    <w:p w14:paraId="5B0AAB58" w14:textId="77777777" w:rsidR="00964090" w:rsidRPr="00316F44" w:rsidRDefault="00964090" w:rsidP="00964090">
      <w:pPr>
        <w:autoSpaceDE w:val="0"/>
        <w:autoSpaceDN w:val="0"/>
        <w:adjustRightInd w:val="0"/>
        <w:spacing w:after="0" w:line="240" w:lineRule="auto"/>
        <w:ind w:left="4604"/>
        <w:jc w:val="both"/>
        <w:rPr>
          <w:rFonts w:ascii="Arial" w:eastAsia="Cambria" w:hAnsi="Arial" w:cs="Arial"/>
          <w:lang w:eastAsia="pt-BR"/>
        </w:rPr>
      </w:pPr>
      <w:r w:rsidRPr="00316F44">
        <w:rPr>
          <w:rFonts w:ascii="Arial" w:eastAsia="Cambria" w:hAnsi="Arial" w:cs="Arial"/>
          <w:lang w:eastAsia="pt-BR"/>
        </w:rPr>
        <w:t xml:space="preserve">Regulamenta as normas internas para os empregados do Conselho de Arquitetura e </w:t>
      </w:r>
      <w:r>
        <w:rPr>
          <w:rFonts w:ascii="Arial" w:eastAsia="Cambria" w:hAnsi="Arial" w:cs="Arial"/>
          <w:lang w:eastAsia="pt-BR"/>
        </w:rPr>
        <w:t>Urbanismo de Santa Catarina e estabelece</w:t>
      </w:r>
      <w:r w:rsidRPr="00316F44">
        <w:rPr>
          <w:rFonts w:ascii="Arial" w:eastAsia="Cambria" w:hAnsi="Arial" w:cs="Arial"/>
          <w:lang w:eastAsia="pt-BR"/>
        </w:rPr>
        <w:t xml:space="preserve"> outras providências.</w:t>
      </w:r>
    </w:p>
    <w:p w14:paraId="5AB28197" w14:textId="0D226A35" w:rsidR="00964090" w:rsidRDefault="00964090" w:rsidP="005B2EEC">
      <w:pPr>
        <w:spacing w:after="0" w:line="360" w:lineRule="auto"/>
        <w:ind w:right="-285"/>
        <w:jc w:val="both"/>
        <w:rPr>
          <w:rFonts w:ascii="Arial" w:hAnsi="Arial" w:cs="Arial"/>
        </w:rPr>
      </w:pPr>
    </w:p>
    <w:p w14:paraId="7AD917D1" w14:textId="77777777" w:rsidR="00964090" w:rsidRPr="00530724" w:rsidRDefault="00964090" w:rsidP="00964090">
      <w:pPr>
        <w:spacing w:after="240" w:line="240" w:lineRule="auto"/>
        <w:jc w:val="both"/>
        <w:rPr>
          <w:rFonts w:ascii="Arial" w:eastAsia="Cambria" w:hAnsi="Arial" w:cs="Arial"/>
        </w:rPr>
      </w:pPr>
      <w:r w:rsidRPr="00530724">
        <w:rPr>
          <w:rFonts w:ascii="Arial" w:eastAsia="Cambria" w:hAnsi="Arial" w:cs="Arial"/>
        </w:rPr>
        <w:t>A Presidente do Conselho de Arquitetura e Urbanismo de Santa Catarina, no uso das atribuições que lhe conferem o</w:t>
      </w:r>
      <w:r>
        <w:rPr>
          <w:rFonts w:ascii="Arial" w:eastAsia="Cambria" w:hAnsi="Arial" w:cs="Arial"/>
        </w:rPr>
        <w:t>s</w:t>
      </w:r>
      <w:r w:rsidRPr="00530724">
        <w:rPr>
          <w:rFonts w:ascii="Arial" w:eastAsia="Cambria" w:hAnsi="Arial" w:cs="Arial"/>
        </w:rPr>
        <w:t xml:space="preserve"> artigo</w:t>
      </w:r>
      <w:r>
        <w:rPr>
          <w:rFonts w:ascii="Arial" w:eastAsia="Cambria" w:hAnsi="Arial" w:cs="Arial"/>
        </w:rPr>
        <w:t>s</w:t>
      </w:r>
      <w:r w:rsidRPr="00530724">
        <w:rPr>
          <w:rFonts w:ascii="Arial" w:eastAsia="Cambria" w:hAnsi="Arial" w:cs="Arial"/>
        </w:rPr>
        <w:t xml:space="preserve"> 35, III da Lei 12.378/2010 e 149, </w:t>
      </w:r>
      <w:r>
        <w:rPr>
          <w:rFonts w:ascii="Arial" w:eastAsia="Cambria" w:hAnsi="Arial" w:cs="Arial"/>
        </w:rPr>
        <w:t xml:space="preserve">XXXIV e XXXV, </w:t>
      </w:r>
      <w:r w:rsidRPr="00530724">
        <w:rPr>
          <w:rFonts w:ascii="Arial" w:eastAsia="Cambria" w:hAnsi="Arial" w:cs="Arial"/>
        </w:rPr>
        <w:t>do Regimento Interno CAU/SC;</w:t>
      </w:r>
    </w:p>
    <w:p w14:paraId="75739FB7" w14:textId="77777777" w:rsidR="00964090" w:rsidRDefault="00964090" w:rsidP="00964090">
      <w:pPr>
        <w:spacing w:after="240" w:line="240" w:lineRule="auto"/>
        <w:jc w:val="both"/>
        <w:rPr>
          <w:rFonts w:ascii="Arial" w:eastAsia="Cambria" w:hAnsi="Arial" w:cs="Arial"/>
        </w:rPr>
      </w:pPr>
      <w:r w:rsidRPr="005210FE">
        <w:rPr>
          <w:rFonts w:ascii="Arial" w:eastAsia="Cambria" w:hAnsi="Arial" w:cs="Arial"/>
        </w:rPr>
        <w:t xml:space="preserve">Considerando a legislação trabalhista, em especial a Consolidação das Leis do Trabalho </w:t>
      </w:r>
      <w:r w:rsidRPr="006621C5">
        <w:rPr>
          <w:rFonts w:ascii="Arial" w:eastAsia="Cambria" w:hAnsi="Arial" w:cs="Arial"/>
        </w:rPr>
        <w:t>(CLT), aplicável aos empr</w:t>
      </w:r>
      <w:r>
        <w:rPr>
          <w:rFonts w:ascii="Arial" w:eastAsia="Cambria" w:hAnsi="Arial" w:cs="Arial"/>
        </w:rPr>
        <w:t>egados do CAU/SC;</w:t>
      </w:r>
    </w:p>
    <w:p w14:paraId="6FC313CF" w14:textId="77777777" w:rsidR="00964090" w:rsidRDefault="00964090" w:rsidP="00964090">
      <w:pPr>
        <w:spacing w:after="240" w:line="240" w:lineRule="auto"/>
        <w:jc w:val="both"/>
        <w:rPr>
          <w:rFonts w:ascii="Arial" w:eastAsia="Cambria" w:hAnsi="Arial" w:cs="Arial"/>
        </w:rPr>
      </w:pPr>
      <w:r w:rsidRPr="005F412D">
        <w:rPr>
          <w:rFonts w:ascii="Arial" w:eastAsia="Cambria" w:hAnsi="Arial" w:cs="Arial"/>
        </w:rPr>
        <w:t>Considerando a necessidade da aplicação de regras de procedimento baseada nos princípios da isonomia, da equidade, da impessoalidade, da boa-fé e da moralidade, buscando, sempre, a garantia à dignidade da pessoa humana e a prevalência do interesse público;</w:t>
      </w:r>
    </w:p>
    <w:p w14:paraId="29DBCE6F" w14:textId="77777777" w:rsidR="00964090" w:rsidRPr="003E3AF1" w:rsidRDefault="00964090" w:rsidP="00964090">
      <w:pPr>
        <w:spacing w:after="240" w:line="240" w:lineRule="auto"/>
        <w:jc w:val="both"/>
        <w:rPr>
          <w:rFonts w:ascii="Arial" w:eastAsia="Cambria" w:hAnsi="Arial" w:cs="Arial"/>
        </w:rPr>
      </w:pPr>
      <w:r w:rsidRPr="006621C5">
        <w:rPr>
          <w:rFonts w:ascii="Arial" w:eastAsia="Cambria" w:hAnsi="Arial" w:cs="Arial"/>
        </w:rPr>
        <w:t>Considerando a Deliberação Plenária do CAU/SC nº 241, de 08 de junho de 2018, que aprovou a flexibilização do horário de entrada dos empregados do CAU/SC</w:t>
      </w:r>
      <w:r>
        <w:rPr>
          <w:rFonts w:ascii="Arial" w:eastAsia="Cambria" w:hAnsi="Arial" w:cs="Arial"/>
        </w:rPr>
        <w:t>;</w:t>
      </w:r>
    </w:p>
    <w:p w14:paraId="708B30E4" w14:textId="23DC8E14" w:rsidR="00964090" w:rsidRPr="00316F44" w:rsidRDefault="00964090" w:rsidP="00964090">
      <w:pPr>
        <w:spacing w:after="240"/>
        <w:jc w:val="both"/>
        <w:rPr>
          <w:rFonts w:ascii="Arial" w:eastAsia="Times New Roman" w:hAnsi="Arial" w:cs="Arial"/>
          <w:b/>
        </w:rPr>
      </w:pPr>
      <w:r w:rsidRPr="00316F44">
        <w:rPr>
          <w:rFonts w:ascii="Arial" w:eastAsia="Cambria" w:hAnsi="Arial" w:cs="Arial"/>
          <w:b/>
        </w:rPr>
        <w:t>RESOLVE:</w:t>
      </w:r>
    </w:p>
    <w:p w14:paraId="26DFA05A" w14:textId="10244B43" w:rsidR="00964090" w:rsidRPr="00316F44" w:rsidRDefault="00964090" w:rsidP="00964090">
      <w:pPr>
        <w:keepNext/>
        <w:keepLines/>
        <w:spacing w:before="480" w:after="480"/>
        <w:jc w:val="center"/>
        <w:outlineLvl w:val="0"/>
        <w:rPr>
          <w:rFonts w:ascii="Arial" w:eastAsia="Times New Roman" w:hAnsi="Arial" w:cs="Arial"/>
          <w:b/>
          <w:bCs/>
          <w:lang w:eastAsia="pt-BR"/>
        </w:rPr>
      </w:pPr>
      <w:r w:rsidRPr="00316F44">
        <w:rPr>
          <w:rFonts w:ascii="Arial" w:eastAsia="Times New Roman" w:hAnsi="Arial" w:cs="Arial"/>
          <w:b/>
          <w:bCs/>
          <w:lang w:eastAsia="pt-BR"/>
        </w:rPr>
        <w:t>A FINALIDADE</w:t>
      </w:r>
    </w:p>
    <w:p w14:paraId="6C176A8B" w14:textId="77777777" w:rsidR="00964090" w:rsidRPr="00316F44" w:rsidRDefault="00964090" w:rsidP="00964090">
      <w:pPr>
        <w:tabs>
          <w:tab w:val="left" w:pos="851"/>
        </w:tabs>
        <w:spacing w:after="240"/>
        <w:jc w:val="both"/>
        <w:rPr>
          <w:rFonts w:ascii="Arial" w:eastAsia="Cambria" w:hAnsi="Arial" w:cs="Arial"/>
        </w:rPr>
      </w:pPr>
      <w:r w:rsidRPr="00964090">
        <w:rPr>
          <w:rFonts w:ascii="Arial" w:hAnsi="Arial" w:cs="Arial"/>
          <w:b/>
        </w:rPr>
        <w:t>Art. 1º -</w:t>
      </w:r>
      <w:r>
        <w:rPr>
          <w:rFonts w:ascii="Arial" w:eastAsia="Cambria" w:hAnsi="Arial" w:cs="Arial"/>
        </w:rPr>
        <w:t xml:space="preserve"> </w:t>
      </w:r>
      <w:r w:rsidRPr="00316F44">
        <w:rPr>
          <w:rFonts w:ascii="Arial" w:eastAsia="Cambria" w:hAnsi="Arial" w:cs="Arial"/>
        </w:rPr>
        <w:t>A presente Portaria Normativa destina-se a regulamentar procedimentos relacionados ao exercício de direitos e deveres por parte dos empregados do CAU/SC.</w:t>
      </w:r>
    </w:p>
    <w:p w14:paraId="595F4C22" w14:textId="77777777" w:rsidR="00964090" w:rsidRPr="004F03DD" w:rsidRDefault="00964090" w:rsidP="00964090">
      <w:pPr>
        <w:spacing w:after="240" w:line="240" w:lineRule="auto"/>
        <w:jc w:val="both"/>
        <w:rPr>
          <w:rFonts w:ascii="Arial" w:eastAsia="Cambria" w:hAnsi="Arial" w:cs="Arial"/>
        </w:rPr>
      </w:pPr>
      <w:r w:rsidRPr="004F03DD">
        <w:rPr>
          <w:rFonts w:ascii="Arial" w:eastAsia="Cambria" w:hAnsi="Arial" w:cs="Arial"/>
        </w:rPr>
        <w:t>§ 1º - São abrangidos por esta Portaria Normativa todos os empregados do CAU/SC, de provimento efetivo de carreira ou em comissão, bem como os empregados que lhe prestarem serviço em caráter temporário nos termos da Portaria Normativa nº 006, de 17 de agosto de 2017, do CAU/SC, sendo, doravante, todos designados “empregados”.</w:t>
      </w:r>
    </w:p>
    <w:p w14:paraId="37F89516" w14:textId="77777777" w:rsidR="00964090" w:rsidRPr="0016594D" w:rsidRDefault="00964090" w:rsidP="00964090">
      <w:pPr>
        <w:spacing w:after="240" w:line="240" w:lineRule="auto"/>
        <w:jc w:val="both"/>
        <w:rPr>
          <w:rFonts w:ascii="Arial" w:eastAsia="Cambria" w:hAnsi="Arial" w:cs="Arial"/>
        </w:rPr>
      </w:pPr>
      <w:r w:rsidRPr="004F03DD">
        <w:rPr>
          <w:rFonts w:ascii="Arial" w:eastAsia="Cambria" w:hAnsi="Arial" w:cs="Arial"/>
        </w:rPr>
        <w:t xml:space="preserve">§ 2º - Esta Portaria Normativa não se aplica aos empregados que prestem serviços por meio de </w:t>
      </w:r>
      <w:r w:rsidRPr="0016594D">
        <w:rPr>
          <w:rFonts w:ascii="Arial" w:eastAsia="Cambria" w:hAnsi="Arial" w:cs="Arial"/>
        </w:rPr>
        <w:t>interposta empresa de trabalho temporário.</w:t>
      </w:r>
    </w:p>
    <w:p w14:paraId="567C3393" w14:textId="22F8BE3F" w:rsidR="00964090" w:rsidRDefault="00964090" w:rsidP="00964090">
      <w:pPr>
        <w:spacing w:after="240" w:line="240" w:lineRule="auto"/>
        <w:jc w:val="both"/>
        <w:rPr>
          <w:rFonts w:ascii="Arial" w:eastAsia="Cambria" w:hAnsi="Arial" w:cs="Arial"/>
        </w:rPr>
      </w:pPr>
      <w:r w:rsidRPr="0016594D">
        <w:rPr>
          <w:rFonts w:ascii="Arial" w:eastAsia="Cambria" w:hAnsi="Arial" w:cs="Arial"/>
        </w:rPr>
        <w:t>§ 3º - Regra geral, esta Portaria Normativa também não se aplica aos estagiários, salvo ressalva específica em relação a um determinado procedimento.</w:t>
      </w:r>
    </w:p>
    <w:p w14:paraId="75D36C49" w14:textId="77777777" w:rsidR="00964090" w:rsidRPr="00316F44" w:rsidRDefault="00964090" w:rsidP="00964090">
      <w:pPr>
        <w:keepNext/>
        <w:keepLines/>
        <w:spacing w:before="480" w:after="480"/>
        <w:jc w:val="center"/>
        <w:outlineLvl w:val="0"/>
        <w:rPr>
          <w:rFonts w:ascii="Arial" w:eastAsia="Times New Roman" w:hAnsi="Arial" w:cs="Arial"/>
          <w:b/>
          <w:bCs/>
        </w:rPr>
      </w:pPr>
      <w:r w:rsidRPr="00316F44">
        <w:rPr>
          <w:rFonts w:ascii="Arial" w:eastAsia="Times New Roman" w:hAnsi="Arial" w:cs="Arial"/>
          <w:b/>
          <w:bCs/>
        </w:rPr>
        <w:t>JORNADA DE TRABALHO</w:t>
      </w:r>
    </w:p>
    <w:p w14:paraId="4AEE1D36" w14:textId="5ED7D8FE" w:rsidR="00964090" w:rsidRDefault="00964090" w:rsidP="00964090">
      <w:pPr>
        <w:jc w:val="both"/>
        <w:rPr>
          <w:rFonts w:ascii="Arial" w:eastAsia="Cambria" w:hAnsi="Arial" w:cs="Arial"/>
        </w:rPr>
      </w:pPr>
      <w:r w:rsidRPr="00964090">
        <w:rPr>
          <w:rFonts w:ascii="Arial" w:hAnsi="Arial" w:cs="Arial"/>
          <w:b/>
        </w:rPr>
        <w:t>Art. 2º -</w:t>
      </w:r>
      <w:r>
        <w:rPr>
          <w:rFonts w:ascii="Arial" w:eastAsia="Cambria" w:hAnsi="Arial" w:cs="Arial"/>
        </w:rPr>
        <w:t xml:space="preserve"> </w:t>
      </w:r>
      <w:r w:rsidRPr="00316F44">
        <w:rPr>
          <w:rFonts w:ascii="Arial" w:eastAsia="Cambria" w:hAnsi="Arial" w:cs="Arial"/>
        </w:rPr>
        <w:t xml:space="preserve">O </w:t>
      </w:r>
      <w:r>
        <w:rPr>
          <w:rFonts w:ascii="Arial" w:eastAsia="Cambria" w:hAnsi="Arial" w:cs="Arial"/>
        </w:rPr>
        <w:t>empregado</w:t>
      </w:r>
      <w:r w:rsidRPr="00316F44">
        <w:rPr>
          <w:rFonts w:ascii="Arial" w:eastAsia="Cambria" w:hAnsi="Arial" w:cs="Arial"/>
        </w:rPr>
        <w:t xml:space="preserve"> fica obrigado a cumprir integralmente a jornada contratada de 40 (quarenta) horas semanais de segunda a sex</w:t>
      </w:r>
      <w:r>
        <w:rPr>
          <w:rFonts w:ascii="Arial" w:eastAsia="Cambria" w:hAnsi="Arial" w:cs="Arial"/>
        </w:rPr>
        <w:t>ta-feira, sendo que a</w:t>
      </w:r>
      <w:r w:rsidRPr="00316F44">
        <w:rPr>
          <w:rFonts w:ascii="Arial" w:eastAsia="Cambria" w:hAnsi="Arial" w:cs="Arial"/>
        </w:rPr>
        <w:t xml:space="preserve"> carga horária diária dos </w:t>
      </w:r>
      <w:r>
        <w:rPr>
          <w:rFonts w:ascii="Arial" w:eastAsia="Cambria" w:hAnsi="Arial" w:cs="Arial"/>
        </w:rPr>
        <w:t>empregado</w:t>
      </w:r>
      <w:r w:rsidRPr="00316F44">
        <w:rPr>
          <w:rFonts w:ascii="Arial" w:eastAsia="Cambria" w:hAnsi="Arial" w:cs="Arial"/>
        </w:rPr>
        <w:t>s do CAU/SC é de 8 (oito) horas, com intervalo de 1 (uma) hora</w:t>
      </w:r>
      <w:r>
        <w:rPr>
          <w:rFonts w:ascii="Arial" w:eastAsia="Cambria" w:hAnsi="Arial" w:cs="Arial"/>
        </w:rPr>
        <w:t>;</w:t>
      </w:r>
    </w:p>
    <w:p w14:paraId="2BE381A7" w14:textId="77777777" w:rsidR="00964090" w:rsidRPr="00316F44" w:rsidRDefault="00964090" w:rsidP="00964090">
      <w:pPr>
        <w:jc w:val="both"/>
        <w:rPr>
          <w:rFonts w:ascii="Arial" w:eastAsia="Cambria" w:hAnsi="Arial" w:cs="Arial"/>
        </w:rPr>
      </w:pPr>
      <w:r w:rsidRPr="00964090">
        <w:rPr>
          <w:rFonts w:ascii="Arial" w:hAnsi="Arial" w:cs="Arial"/>
          <w:b/>
        </w:rPr>
        <w:lastRenderedPageBreak/>
        <w:t>Art. 3º -</w:t>
      </w:r>
      <w:r>
        <w:rPr>
          <w:rFonts w:ascii="Arial" w:eastAsia="Cambria" w:hAnsi="Arial" w:cs="Arial"/>
        </w:rPr>
        <w:t xml:space="preserve"> </w:t>
      </w:r>
      <w:r w:rsidRPr="00316F44">
        <w:rPr>
          <w:rFonts w:ascii="Arial" w:eastAsia="Cambria" w:hAnsi="Arial" w:cs="Arial"/>
        </w:rPr>
        <w:t>O registro dessas horas deve ser diário no sistema de registro eletrônico ou, em casos específicos, em outro instrumento de controle dos horários de trabalho, neste caso mediante autorização do superior imediato, sendo necessário registrar a exata jornada praticada - horários de entrada, intervalos e horários de saída.</w:t>
      </w:r>
    </w:p>
    <w:p w14:paraId="51F19FC2" w14:textId="77777777" w:rsidR="00964090" w:rsidRDefault="00964090" w:rsidP="00964090">
      <w:pPr>
        <w:jc w:val="both"/>
        <w:rPr>
          <w:rFonts w:ascii="Arial" w:eastAsia="Cambria" w:hAnsi="Arial" w:cs="Arial"/>
        </w:rPr>
      </w:pPr>
      <w:r w:rsidRPr="004F03DD">
        <w:rPr>
          <w:rFonts w:ascii="Arial" w:eastAsia="Cambria" w:hAnsi="Arial" w:cs="Arial"/>
        </w:rPr>
        <w:t>§ 1º - </w:t>
      </w:r>
      <w:r>
        <w:rPr>
          <w:rFonts w:ascii="Arial" w:eastAsia="Cambria" w:hAnsi="Arial" w:cs="Arial"/>
        </w:rPr>
        <w:t>O empregado também apresentará mensalmente relatório de controle de ponto, fornecido</w:t>
      </w:r>
      <w:r w:rsidRPr="002E3408">
        <w:rPr>
          <w:rFonts w:ascii="Arial" w:eastAsia="Cambria" w:hAnsi="Arial" w:cs="Arial"/>
        </w:rPr>
        <w:t xml:space="preserve"> pelo </w:t>
      </w:r>
      <w:r>
        <w:rPr>
          <w:rFonts w:ascii="Arial" w:eastAsia="Cambria" w:hAnsi="Arial" w:cs="Arial"/>
        </w:rPr>
        <w:t xml:space="preserve">Setor de Recursos Humanos – </w:t>
      </w:r>
      <w:r w:rsidRPr="002E3408">
        <w:rPr>
          <w:rFonts w:ascii="Arial" w:eastAsia="Cambria" w:hAnsi="Arial" w:cs="Arial"/>
        </w:rPr>
        <w:t>RH</w:t>
      </w:r>
      <w:r>
        <w:rPr>
          <w:rFonts w:ascii="Arial" w:eastAsia="Cambria" w:hAnsi="Arial" w:cs="Arial"/>
        </w:rPr>
        <w:t>, no qual justificará de forma motivada as eventuais faltas e horas extras, a serem compensadas ou não.</w:t>
      </w:r>
    </w:p>
    <w:p w14:paraId="3D8AC93E" w14:textId="77777777" w:rsidR="00964090" w:rsidRPr="00853EC3" w:rsidRDefault="00964090" w:rsidP="00964090">
      <w:pPr>
        <w:jc w:val="both"/>
        <w:rPr>
          <w:rFonts w:ascii="Arial" w:eastAsia="Cambria" w:hAnsi="Arial" w:cs="Arial"/>
        </w:rPr>
      </w:pPr>
      <w:r>
        <w:rPr>
          <w:rFonts w:ascii="Arial" w:eastAsia="Cambria" w:hAnsi="Arial" w:cs="Arial"/>
        </w:rPr>
        <w:t>§ 2</w:t>
      </w:r>
      <w:r w:rsidRPr="004F03DD">
        <w:rPr>
          <w:rFonts w:ascii="Arial" w:eastAsia="Cambria" w:hAnsi="Arial" w:cs="Arial"/>
        </w:rPr>
        <w:t>º - </w:t>
      </w:r>
      <w:r w:rsidRPr="00316F44">
        <w:rPr>
          <w:rFonts w:ascii="Arial" w:eastAsia="Cambria" w:hAnsi="Arial" w:cs="Arial"/>
        </w:rPr>
        <w:t xml:space="preserve">As variações no registro dos horários de trabalho não excedentes de cinco minutos, indiferente se antecederem ou sucederem a jornada de trabalho, não serão consideradas, </w:t>
      </w:r>
      <w:r w:rsidRPr="00853EC3">
        <w:rPr>
          <w:rFonts w:ascii="Arial" w:eastAsia="Cambria" w:hAnsi="Arial" w:cs="Arial"/>
        </w:rPr>
        <w:t>desde que observado o limite máximo de dez minutos diários.</w:t>
      </w:r>
    </w:p>
    <w:p w14:paraId="10571B5B" w14:textId="77777777" w:rsidR="00964090" w:rsidRPr="00316F44" w:rsidRDefault="00964090" w:rsidP="00964090">
      <w:pPr>
        <w:jc w:val="both"/>
        <w:rPr>
          <w:rFonts w:ascii="Arial" w:eastAsia="Cambria" w:hAnsi="Arial" w:cs="Arial"/>
        </w:rPr>
      </w:pPr>
      <w:r w:rsidRPr="00853EC3">
        <w:rPr>
          <w:rFonts w:ascii="Arial" w:eastAsia="Cambria" w:hAnsi="Arial" w:cs="Arial"/>
        </w:rPr>
        <w:t>§3º - No caso de cumprimento excepcional de jornada de trabalho de 4</w:t>
      </w:r>
      <w:r>
        <w:rPr>
          <w:rFonts w:ascii="Arial" w:eastAsia="Cambria" w:hAnsi="Arial" w:cs="Arial"/>
        </w:rPr>
        <w:t xml:space="preserve"> (quatro)</w:t>
      </w:r>
      <w:r w:rsidRPr="00853EC3">
        <w:rPr>
          <w:rFonts w:ascii="Arial" w:eastAsia="Cambria" w:hAnsi="Arial" w:cs="Arial"/>
        </w:rPr>
        <w:t xml:space="preserve"> a 6</w:t>
      </w:r>
      <w:r>
        <w:rPr>
          <w:rFonts w:ascii="Arial" w:eastAsia="Cambria" w:hAnsi="Arial" w:cs="Arial"/>
        </w:rPr>
        <w:t xml:space="preserve"> (seis)</w:t>
      </w:r>
      <w:r w:rsidRPr="00853EC3">
        <w:rPr>
          <w:rFonts w:ascii="Arial" w:eastAsia="Cambria" w:hAnsi="Arial" w:cs="Arial"/>
        </w:rPr>
        <w:t xml:space="preserve"> horas, em decorrência de horas falta ou compensação de horários, deverá haver um intervalo intrajornada de 15</w:t>
      </w:r>
      <w:r>
        <w:rPr>
          <w:rFonts w:ascii="Arial" w:eastAsia="Cambria" w:hAnsi="Arial" w:cs="Arial"/>
        </w:rPr>
        <w:t xml:space="preserve"> (quinze)</w:t>
      </w:r>
      <w:r w:rsidRPr="00853EC3">
        <w:rPr>
          <w:rFonts w:ascii="Arial" w:eastAsia="Cambria" w:hAnsi="Arial" w:cs="Arial"/>
        </w:rPr>
        <w:t xml:space="preserve"> minutos, não computado na jornada laboral – a ser devidamente registrado no sistema de controle de horários; excedendo 6</w:t>
      </w:r>
      <w:r>
        <w:rPr>
          <w:rFonts w:ascii="Arial" w:eastAsia="Cambria" w:hAnsi="Arial" w:cs="Arial"/>
        </w:rPr>
        <w:t xml:space="preserve"> (seis)</w:t>
      </w:r>
      <w:r w:rsidRPr="00853EC3">
        <w:rPr>
          <w:rFonts w:ascii="Arial" w:eastAsia="Cambria" w:hAnsi="Arial" w:cs="Arial"/>
        </w:rPr>
        <w:t xml:space="preserve"> horas, deve ser respeitado o intervalo intrajornada regular de 1</w:t>
      </w:r>
      <w:r>
        <w:rPr>
          <w:rFonts w:ascii="Arial" w:eastAsia="Cambria" w:hAnsi="Arial" w:cs="Arial"/>
        </w:rPr>
        <w:t xml:space="preserve"> (uma)</w:t>
      </w:r>
      <w:r w:rsidRPr="00853EC3">
        <w:rPr>
          <w:rFonts w:ascii="Arial" w:eastAsia="Cambria" w:hAnsi="Arial" w:cs="Arial"/>
        </w:rPr>
        <w:t xml:space="preserve"> hora.</w:t>
      </w:r>
      <w:r>
        <w:rPr>
          <w:rFonts w:ascii="Arial" w:eastAsia="Cambria" w:hAnsi="Arial" w:cs="Arial"/>
        </w:rPr>
        <w:t xml:space="preserve"> </w:t>
      </w:r>
    </w:p>
    <w:p w14:paraId="56FCCD7A" w14:textId="77777777" w:rsidR="00E57C7D" w:rsidRDefault="00E57C7D" w:rsidP="00964090">
      <w:pPr>
        <w:jc w:val="center"/>
        <w:rPr>
          <w:rFonts w:ascii="Arial" w:eastAsia="Cambria" w:hAnsi="Arial" w:cs="Arial"/>
          <w:b/>
        </w:rPr>
      </w:pPr>
    </w:p>
    <w:p w14:paraId="23C15657" w14:textId="3AC948DB" w:rsidR="00964090" w:rsidRDefault="00964090" w:rsidP="00964090">
      <w:pPr>
        <w:jc w:val="center"/>
        <w:rPr>
          <w:rFonts w:ascii="Arial" w:eastAsia="Cambria" w:hAnsi="Arial" w:cs="Arial"/>
          <w:b/>
        </w:rPr>
      </w:pPr>
      <w:r w:rsidRPr="00EF1E7C">
        <w:rPr>
          <w:rFonts w:ascii="Arial" w:eastAsia="Cambria" w:hAnsi="Arial" w:cs="Arial"/>
          <w:b/>
        </w:rPr>
        <w:t>HORÁRIO DE EXPEDIENTE</w:t>
      </w:r>
    </w:p>
    <w:p w14:paraId="4B1A1CA6" w14:textId="00709C95" w:rsidR="00964090" w:rsidRDefault="00964090" w:rsidP="00964090">
      <w:pPr>
        <w:jc w:val="both"/>
        <w:rPr>
          <w:rFonts w:ascii="Arial" w:eastAsia="Cambria" w:hAnsi="Arial" w:cs="Arial"/>
        </w:rPr>
      </w:pPr>
      <w:r w:rsidRPr="0003080F">
        <w:rPr>
          <w:rFonts w:ascii="Arial" w:hAnsi="Arial" w:cs="Arial"/>
          <w:b/>
        </w:rPr>
        <w:t>Art</w:t>
      </w:r>
      <w:r w:rsidR="0003080F">
        <w:rPr>
          <w:rFonts w:ascii="Arial" w:hAnsi="Arial" w:cs="Arial"/>
          <w:b/>
        </w:rPr>
        <w:t>.</w:t>
      </w:r>
      <w:r w:rsidRPr="0003080F">
        <w:rPr>
          <w:rFonts w:ascii="Arial" w:hAnsi="Arial" w:cs="Arial"/>
          <w:b/>
        </w:rPr>
        <w:t xml:space="preserve"> 4º -</w:t>
      </w:r>
      <w:r>
        <w:rPr>
          <w:rFonts w:ascii="Arial" w:eastAsia="Cambria" w:hAnsi="Arial" w:cs="Arial"/>
        </w:rPr>
        <w:t xml:space="preserve"> </w:t>
      </w:r>
      <w:r w:rsidRPr="00316F44">
        <w:rPr>
          <w:rFonts w:ascii="Arial" w:eastAsia="Cambria" w:hAnsi="Arial" w:cs="Arial"/>
        </w:rPr>
        <w:t xml:space="preserve">A jornada de trabalho do CAU/SC inicia-se no período compreendido entre </w:t>
      </w:r>
      <w:r>
        <w:rPr>
          <w:rFonts w:ascii="Arial" w:eastAsia="Cambria" w:hAnsi="Arial" w:cs="Arial"/>
        </w:rPr>
        <w:t xml:space="preserve">as </w:t>
      </w:r>
      <w:r w:rsidRPr="00316F44">
        <w:rPr>
          <w:rFonts w:ascii="Arial" w:eastAsia="Cambria" w:hAnsi="Arial" w:cs="Arial"/>
        </w:rPr>
        <w:t>8h e</w:t>
      </w:r>
      <w:r w:rsidR="0003080F">
        <w:rPr>
          <w:rFonts w:ascii="Arial" w:eastAsia="Cambria" w:hAnsi="Arial" w:cs="Arial"/>
        </w:rPr>
        <w:t xml:space="preserve"> à</w:t>
      </w:r>
      <w:r>
        <w:rPr>
          <w:rFonts w:ascii="Arial" w:eastAsia="Cambria" w:hAnsi="Arial" w:cs="Arial"/>
        </w:rPr>
        <w:t>s</w:t>
      </w:r>
      <w:r w:rsidRPr="00316F44">
        <w:rPr>
          <w:rFonts w:ascii="Arial" w:eastAsia="Cambria" w:hAnsi="Arial" w:cs="Arial"/>
        </w:rPr>
        <w:t xml:space="preserve"> 9h</w:t>
      </w:r>
      <w:r w:rsidR="0003080F">
        <w:rPr>
          <w:rFonts w:ascii="Arial" w:eastAsia="Cambria" w:hAnsi="Arial" w:cs="Arial"/>
        </w:rPr>
        <w:t xml:space="preserve"> </w:t>
      </w:r>
      <w:r w:rsidRPr="00316F44">
        <w:rPr>
          <w:rFonts w:ascii="Arial" w:eastAsia="Cambria" w:hAnsi="Arial" w:cs="Arial"/>
        </w:rPr>
        <w:t xml:space="preserve">e finaliza-se entre </w:t>
      </w:r>
      <w:r>
        <w:rPr>
          <w:rFonts w:ascii="Arial" w:eastAsia="Cambria" w:hAnsi="Arial" w:cs="Arial"/>
        </w:rPr>
        <w:t xml:space="preserve">as </w:t>
      </w:r>
      <w:r w:rsidRPr="00316F44">
        <w:rPr>
          <w:rFonts w:ascii="Arial" w:eastAsia="Cambria" w:hAnsi="Arial" w:cs="Arial"/>
        </w:rPr>
        <w:t xml:space="preserve">17h e </w:t>
      </w:r>
      <w:r w:rsidR="0003080F">
        <w:rPr>
          <w:rFonts w:ascii="Arial" w:eastAsia="Cambria" w:hAnsi="Arial" w:cs="Arial"/>
        </w:rPr>
        <w:t>à</w:t>
      </w:r>
      <w:r>
        <w:rPr>
          <w:rFonts w:ascii="Arial" w:eastAsia="Cambria" w:hAnsi="Arial" w:cs="Arial"/>
        </w:rPr>
        <w:t xml:space="preserve">s </w:t>
      </w:r>
      <w:r w:rsidRPr="00316F44">
        <w:rPr>
          <w:rFonts w:ascii="Arial" w:eastAsia="Cambria" w:hAnsi="Arial" w:cs="Arial"/>
        </w:rPr>
        <w:t xml:space="preserve">18h, devendo </w:t>
      </w:r>
      <w:r>
        <w:rPr>
          <w:rFonts w:ascii="Arial" w:eastAsia="Cambria" w:hAnsi="Arial" w:cs="Arial"/>
        </w:rPr>
        <w:t xml:space="preserve">ser cumprida </w:t>
      </w:r>
      <w:r w:rsidRPr="00316F44">
        <w:rPr>
          <w:rFonts w:ascii="Arial" w:eastAsia="Cambria" w:hAnsi="Arial" w:cs="Arial"/>
        </w:rPr>
        <w:t xml:space="preserve">a jornada diária de 8 (oito) horas. </w:t>
      </w:r>
    </w:p>
    <w:p w14:paraId="43C9EC5D" w14:textId="77777777" w:rsidR="00964090" w:rsidRDefault="00964090" w:rsidP="00964090">
      <w:pPr>
        <w:jc w:val="both"/>
        <w:rPr>
          <w:rFonts w:ascii="Arial" w:eastAsia="Cambria" w:hAnsi="Arial" w:cs="Arial"/>
        </w:rPr>
      </w:pPr>
      <w:r w:rsidRPr="004F03DD">
        <w:rPr>
          <w:rFonts w:ascii="Arial" w:eastAsia="Cambria" w:hAnsi="Arial" w:cs="Arial"/>
        </w:rPr>
        <w:t>§ 1º - </w:t>
      </w:r>
      <w:r w:rsidRPr="00316F44">
        <w:rPr>
          <w:rFonts w:ascii="Arial" w:eastAsia="Cambria" w:hAnsi="Arial" w:cs="Arial"/>
        </w:rPr>
        <w:t>Qualquer horário diferente deverá ser autorizado por escrito, previamente, pelo superior imediato.</w:t>
      </w:r>
    </w:p>
    <w:p w14:paraId="347D8061" w14:textId="17383978" w:rsidR="00964090" w:rsidRDefault="00964090" w:rsidP="00964090">
      <w:pPr>
        <w:jc w:val="both"/>
        <w:rPr>
          <w:rFonts w:ascii="Arial" w:eastAsia="Cambria" w:hAnsi="Arial" w:cs="Arial"/>
        </w:rPr>
      </w:pPr>
      <w:r>
        <w:rPr>
          <w:rFonts w:ascii="Arial" w:eastAsia="Cambria" w:hAnsi="Arial" w:cs="Arial"/>
        </w:rPr>
        <w:t>§ 2</w:t>
      </w:r>
      <w:r w:rsidRPr="004F03DD">
        <w:rPr>
          <w:rFonts w:ascii="Arial" w:eastAsia="Cambria" w:hAnsi="Arial" w:cs="Arial"/>
        </w:rPr>
        <w:t>º - </w:t>
      </w:r>
      <w:r w:rsidRPr="00316F44">
        <w:rPr>
          <w:rFonts w:ascii="Arial" w:eastAsia="Cambria" w:hAnsi="Arial" w:cs="Arial"/>
        </w:rPr>
        <w:t xml:space="preserve">O horário do intervalo intrajornada deverá ser previamente definido por escrito com o superior imediato. </w:t>
      </w:r>
    </w:p>
    <w:p w14:paraId="79C82898" w14:textId="77777777" w:rsidR="00E57C7D" w:rsidRDefault="00E57C7D" w:rsidP="00964090">
      <w:pPr>
        <w:jc w:val="center"/>
        <w:rPr>
          <w:rFonts w:ascii="Arial" w:eastAsia="Cambria" w:hAnsi="Arial" w:cs="Arial"/>
          <w:b/>
        </w:rPr>
      </w:pPr>
    </w:p>
    <w:p w14:paraId="6328A327" w14:textId="3B63ABF2" w:rsidR="00964090" w:rsidRDefault="00964090" w:rsidP="00964090">
      <w:pPr>
        <w:jc w:val="center"/>
        <w:rPr>
          <w:rFonts w:ascii="Arial" w:eastAsia="Cambria" w:hAnsi="Arial" w:cs="Arial"/>
          <w:b/>
        </w:rPr>
      </w:pPr>
      <w:r>
        <w:rPr>
          <w:rFonts w:ascii="Arial" w:eastAsia="Cambria" w:hAnsi="Arial" w:cs="Arial"/>
          <w:b/>
        </w:rPr>
        <w:t>HORAS EXTRAS</w:t>
      </w:r>
    </w:p>
    <w:p w14:paraId="2907E989" w14:textId="77777777" w:rsidR="00964090" w:rsidRPr="00316F44" w:rsidRDefault="00964090" w:rsidP="00964090">
      <w:pPr>
        <w:jc w:val="both"/>
        <w:rPr>
          <w:rFonts w:ascii="Arial" w:eastAsia="Cambria" w:hAnsi="Arial" w:cs="Arial"/>
        </w:rPr>
      </w:pPr>
      <w:r w:rsidRPr="0003080F">
        <w:rPr>
          <w:rFonts w:ascii="Arial" w:hAnsi="Arial" w:cs="Arial"/>
          <w:b/>
        </w:rPr>
        <w:t>Art. 5º -</w:t>
      </w:r>
      <w:r>
        <w:rPr>
          <w:rFonts w:ascii="Arial" w:eastAsia="Cambria" w:hAnsi="Arial" w:cs="Arial"/>
        </w:rPr>
        <w:t xml:space="preserve"> Conforme</w:t>
      </w:r>
      <w:r w:rsidRPr="00316F44">
        <w:rPr>
          <w:rFonts w:ascii="Arial" w:eastAsia="Cambria" w:hAnsi="Arial" w:cs="Arial"/>
        </w:rPr>
        <w:t xml:space="preserve"> o artigo 59 da CLT, as horas trabalhadas além da jornada de 8 (oito) horas diárias não poderão ultrapassar os limites de 10 (dez) horas diárias e 44 (quarenta e quatro) horas semanais, sendo essas remuneradas ou utilizadas para compensação.</w:t>
      </w:r>
    </w:p>
    <w:p w14:paraId="2F96E27F" w14:textId="0ECA4C94" w:rsidR="00964090" w:rsidRDefault="00964090" w:rsidP="00964090">
      <w:pPr>
        <w:jc w:val="both"/>
        <w:rPr>
          <w:rFonts w:ascii="Arial" w:eastAsia="Cambria" w:hAnsi="Arial" w:cs="Arial"/>
        </w:rPr>
      </w:pPr>
      <w:r w:rsidRPr="00316F44">
        <w:rPr>
          <w:rFonts w:ascii="Arial" w:eastAsia="Cambria" w:hAnsi="Arial" w:cs="Arial"/>
        </w:rPr>
        <w:t>Parágrafo Único</w:t>
      </w:r>
      <w:r>
        <w:rPr>
          <w:rFonts w:ascii="Arial" w:eastAsia="Cambria" w:hAnsi="Arial" w:cs="Arial"/>
        </w:rPr>
        <w:t xml:space="preserve">. </w:t>
      </w:r>
      <w:r w:rsidRPr="00316F44">
        <w:rPr>
          <w:rFonts w:ascii="Arial" w:eastAsia="Cambria" w:hAnsi="Arial" w:cs="Arial"/>
        </w:rPr>
        <w:t>As horas extras devem ser previamente autorizadas por escrito pelo superior imediato.</w:t>
      </w:r>
    </w:p>
    <w:p w14:paraId="01E878E6" w14:textId="77777777" w:rsidR="00E57C7D" w:rsidRPr="00316F44" w:rsidRDefault="00E57C7D" w:rsidP="00964090">
      <w:pPr>
        <w:jc w:val="both"/>
        <w:rPr>
          <w:rFonts w:ascii="Arial" w:eastAsia="Cambria" w:hAnsi="Arial" w:cs="Arial"/>
        </w:rPr>
      </w:pPr>
    </w:p>
    <w:p w14:paraId="0D1A8A10" w14:textId="77777777" w:rsidR="00964090" w:rsidRPr="002E3408" w:rsidRDefault="00964090" w:rsidP="00964090">
      <w:pPr>
        <w:jc w:val="center"/>
        <w:rPr>
          <w:rFonts w:ascii="Arial" w:eastAsia="Cambria" w:hAnsi="Arial" w:cs="Arial"/>
          <w:b/>
        </w:rPr>
      </w:pPr>
      <w:r w:rsidRPr="002E3408">
        <w:rPr>
          <w:rFonts w:ascii="Arial" w:eastAsia="Cambria" w:hAnsi="Arial" w:cs="Arial"/>
          <w:b/>
        </w:rPr>
        <w:t>COMPENSAÇÃO DE HORAS TRABALHADAS</w:t>
      </w:r>
    </w:p>
    <w:p w14:paraId="4E2F3AEA" w14:textId="77777777" w:rsidR="00964090" w:rsidRDefault="00964090" w:rsidP="00964090">
      <w:pPr>
        <w:jc w:val="both"/>
        <w:rPr>
          <w:rFonts w:ascii="Arial" w:eastAsia="Cambria" w:hAnsi="Arial" w:cs="Arial"/>
        </w:rPr>
      </w:pPr>
      <w:r w:rsidRPr="0003080F">
        <w:rPr>
          <w:rFonts w:ascii="Arial" w:hAnsi="Arial" w:cs="Arial"/>
          <w:b/>
        </w:rPr>
        <w:t>Art. 6º -</w:t>
      </w:r>
      <w:r>
        <w:rPr>
          <w:rFonts w:ascii="Arial" w:eastAsia="Cambria" w:hAnsi="Arial" w:cs="Arial"/>
        </w:rPr>
        <w:t xml:space="preserve"> </w:t>
      </w:r>
      <w:r w:rsidRPr="00316F44">
        <w:rPr>
          <w:rFonts w:ascii="Arial" w:eastAsia="Cambria" w:hAnsi="Arial" w:cs="Arial"/>
        </w:rPr>
        <w:t xml:space="preserve">As horas faltas poderão ser compensadas com horas extras e vice-versa, mediante autorização do superior imediato. </w:t>
      </w:r>
    </w:p>
    <w:p w14:paraId="04F3F835" w14:textId="77777777" w:rsidR="00964090" w:rsidRPr="002E3408" w:rsidRDefault="00964090" w:rsidP="00964090">
      <w:pPr>
        <w:jc w:val="both"/>
        <w:rPr>
          <w:rFonts w:ascii="Arial" w:eastAsia="Cambria" w:hAnsi="Arial" w:cs="Arial"/>
        </w:rPr>
      </w:pPr>
      <w:r w:rsidRPr="002E3408">
        <w:rPr>
          <w:rFonts w:ascii="Arial" w:eastAsia="Cambria" w:hAnsi="Arial" w:cs="Arial"/>
        </w:rPr>
        <w:t>§1º </w:t>
      </w:r>
      <w:r w:rsidRPr="00316F44">
        <w:rPr>
          <w:rFonts w:ascii="Arial" w:eastAsia="Cambria" w:hAnsi="Arial" w:cs="Arial"/>
        </w:rPr>
        <w:t xml:space="preserve">O prazo para compensação é de 15 (quinze) dias corridos, </w:t>
      </w:r>
      <w:r w:rsidRPr="002E3408">
        <w:rPr>
          <w:rFonts w:ascii="Arial" w:eastAsia="Cambria" w:hAnsi="Arial" w:cs="Arial"/>
        </w:rPr>
        <w:t>contados a partir da data a ser compensada, antes ou depois.</w:t>
      </w:r>
    </w:p>
    <w:p w14:paraId="1E85AA86" w14:textId="77777777" w:rsidR="00964090" w:rsidRPr="002E3408" w:rsidRDefault="00964090" w:rsidP="00964090">
      <w:pPr>
        <w:spacing w:before="240"/>
        <w:jc w:val="both"/>
        <w:rPr>
          <w:rFonts w:ascii="Arial" w:eastAsia="Cambria" w:hAnsi="Arial" w:cs="Arial"/>
        </w:rPr>
      </w:pPr>
      <w:r>
        <w:rPr>
          <w:rFonts w:ascii="Arial" w:eastAsia="Cambria" w:hAnsi="Arial" w:cs="Arial"/>
        </w:rPr>
        <w:lastRenderedPageBreak/>
        <w:t>§2</w:t>
      </w:r>
      <w:r w:rsidRPr="002E3408">
        <w:rPr>
          <w:rFonts w:ascii="Arial" w:eastAsia="Cambria" w:hAnsi="Arial" w:cs="Arial"/>
        </w:rPr>
        <w:t xml:space="preserve">º As horas extraordinárias devidamente autorizadas para compensação pelo </w:t>
      </w:r>
      <w:r>
        <w:rPr>
          <w:rFonts w:ascii="Arial" w:eastAsia="Cambria" w:hAnsi="Arial" w:cs="Arial"/>
        </w:rPr>
        <w:t xml:space="preserve">superior imediato que </w:t>
      </w:r>
      <w:r w:rsidRPr="002E3408">
        <w:rPr>
          <w:rFonts w:ascii="Arial" w:eastAsia="Cambria" w:hAnsi="Arial" w:cs="Arial"/>
        </w:rPr>
        <w:t>não forem compensadas</w:t>
      </w:r>
      <w:r>
        <w:rPr>
          <w:rFonts w:ascii="Arial" w:eastAsia="Cambria" w:hAnsi="Arial" w:cs="Arial"/>
        </w:rPr>
        <w:t xml:space="preserve"> e/ou informadas no relatório de controle de ponto </w:t>
      </w:r>
      <w:r w:rsidRPr="002E3408">
        <w:rPr>
          <w:rFonts w:ascii="Arial" w:eastAsia="Cambria" w:hAnsi="Arial" w:cs="Arial"/>
        </w:rPr>
        <w:t>serão pagas como horas extraordinárias; da mesma forma que, as horas equivalentes a faltas que não forem objeto de compensação ou não forem informadas no período acima mencionado serão descontadas do salário do empregado.</w:t>
      </w:r>
    </w:p>
    <w:p w14:paraId="08EBA309" w14:textId="4E72CCB2" w:rsidR="00964090" w:rsidRDefault="00964090" w:rsidP="00964090">
      <w:pPr>
        <w:jc w:val="both"/>
        <w:rPr>
          <w:rFonts w:ascii="Arial" w:eastAsia="Cambria" w:hAnsi="Arial" w:cs="Arial"/>
        </w:rPr>
      </w:pPr>
      <w:r>
        <w:rPr>
          <w:rFonts w:ascii="Arial" w:eastAsia="Cambria" w:hAnsi="Arial" w:cs="Arial"/>
        </w:rPr>
        <w:t>§3</w:t>
      </w:r>
      <w:r w:rsidRPr="00890032">
        <w:rPr>
          <w:rFonts w:ascii="Arial" w:eastAsia="Cambria" w:hAnsi="Arial" w:cs="Arial"/>
        </w:rPr>
        <w:t>º</w:t>
      </w:r>
      <w:r>
        <w:rPr>
          <w:rFonts w:ascii="Arial" w:eastAsia="Cambria" w:hAnsi="Arial" w:cs="Arial"/>
        </w:rPr>
        <w:t xml:space="preserve"> As horas tratadas acima</w:t>
      </w:r>
      <w:r w:rsidRPr="00316F44">
        <w:rPr>
          <w:rFonts w:ascii="Arial" w:eastAsia="Cambria" w:hAnsi="Arial" w:cs="Arial"/>
        </w:rPr>
        <w:t xml:space="preserve"> somente serão contempladas </w:t>
      </w:r>
      <w:r>
        <w:rPr>
          <w:rFonts w:ascii="Arial" w:eastAsia="Cambria" w:hAnsi="Arial" w:cs="Arial"/>
        </w:rPr>
        <w:t xml:space="preserve">por compensação </w:t>
      </w:r>
      <w:r w:rsidRPr="00316F44">
        <w:rPr>
          <w:rFonts w:ascii="Arial" w:eastAsia="Cambria" w:hAnsi="Arial" w:cs="Arial"/>
        </w:rPr>
        <w:t>com a devida anuência do empregado e do superior imediato, não podendo ser imposta a adesão por nenhuma das partes.</w:t>
      </w:r>
    </w:p>
    <w:p w14:paraId="2523AAE6" w14:textId="77777777" w:rsidR="00E57C7D" w:rsidRDefault="00E57C7D" w:rsidP="00964090">
      <w:pPr>
        <w:jc w:val="both"/>
        <w:rPr>
          <w:rFonts w:ascii="Arial" w:eastAsia="Cambria" w:hAnsi="Arial" w:cs="Arial"/>
        </w:rPr>
      </w:pPr>
    </w:p>
    <w:p w14:paraId="1AECE1FC" w14:textId="77777777" w:rsidR="00964090" w:rsidRPr="00316F44" w:rsidRDefault="00964090" w:rsidP="00964090">
      <w:pPr>
        <w:jc w:val="center"/>
        <w:rPr>
          <w:rFonts w:ascii="Arial" w:eastAsia="Cambria" w:hAnsi="Arial" w:cs="Arial"/>
          <w:b/>
        </w:rPr>
      </w:pPr>
      <w:r w:rsidRPr="002E3408">
        <w:rPr>
          <w:rFonts w:ascii="Arial" w:eastAsia="Cambria" w:hAnsi="Arial" w:cs="Arial"/>
          <w:b/>
        </w:rPr>
        <w:t>ATESTADOS</w:t>
      </w:r>
      <w:r>
        <w:rPr>
          <w:rFonts w:ascii="Arial" w:eastAsia="Cambria" w:hAnsi="Arial" w:cs="Arial"/>
          <w:b/>
        </w:rPr>
        <w:t xml:space="preserve"> DE SAÚDE</w:t>
      </w:r>
    </w:p>
    <w:p w14:paraId="0CA631B4" w14:textId="77777777" w:rsidR="00964090" w:rsidRDefault="00964090" w:rsidP="00964090">
      <w:pPr>
        <w:tabs>
          <w:tab w:val="num" w:pos="284"/>
          <w:tab w:val="left" w:pos="1134"/>
          <w:tab w:val="left" w:pos="1276"/>
          <w:tab w:val="left" w:pos="7938"/>
          <w:tab w:val="left" w:pos="8647"/>
        </w:tabs>
        <w:spacing w:before="120" w:after="120"/>
        <w:jc w:val="both"/>
        <w:rPr>
          <w:rFonts w:ascii="Arial" w:hAnsi="Arial" w:cs="Arial"/>
          <w:color w:val="000000"/>
        </w:rPr>
      </w:pPr>
      <w:r w:rsidRPr="000B2FF2">
        <w:rPr>
          <w:rFonts w:ascii="Arial" w:hAnsi="Arial" w:cs="Arial"/>
          <w:b/>
        </w:rPr>
        <w:t>Art. 7º -</w:t>
      </w:r>
      <w:r>
        <w:rPr>
          <w:rFonts w:ascii="Arial" w:hAnsi="Arial" w:cs="Arial"/>
          <w:color w:val="000000"/>
        </w:rPr>
        <w:t xml:space="preserve"> </w:t>
      </w:r>
      <w:r w:rsidRPr="00316F44">
        <w:rPr>
          <w:rFonts w:ascii="Arial" w:hAnsi="Arial" w:cs="Arial"/>
          <w:color w:val="000000"/>
        </w:rPr>
        <w:t>Serão aceitos atestados médicos e odontológico para abono de horas falta.</w:t>
      </w:r>
    </w:p>
    <w:p w14:paraId="5ECD7FDC" w14:textId="77777777" w:rsidR="00964090" w:rsidRDefault="00964090" w:rsidP="00964090">
      <w:pPr>
        <w:tabs>
          <w:tab w:val="num" w:pos="284"/>
          <w:tab w:val="left" w:pos="1134"/>
          <w:tab w:val="left" w:pos="1276"/>
          <w:tab w:val="left" w:pos="7938"/>
          <w:tab w:val="left" w:pos="8647"/>
        </w:tabs>
        <w:spacing w:before="120" w:after="120"/>
        <w:jc w:val="both"/>
        <w:rPr>
          <w:rFonts w:ascii="Arial" w:hAnsi="Arial" w:cs="Arial"/>
          <w:color w:val="000000"/>
        </w:rPr>
      </w:pPr>
      <w:r w:rsidRPr="00E316E0">
        <w:rPr>
          <w:rFonts w:ascii="Arial" w:eastAsia="Cambria" w:hAnsi="Arial" w:cs="Arial"/>
        </w:rPr>
        <w:t>§</w:t>
      </w:r>
      <w:r>
        <w:rPr>
          <w:rFonts w:ascii="Arial" w:eastAsia="Cambria" w:hAnsi="Arial" w:cs="Arial"/>
        </w:rPr>
        <w:t>1</w:t>
      </w:r>
      <w:r w:rsidRPr="00E316E0">
        <w:rPr>
          <w:rFonts w:ascii="Arial" w:eastAsia="Cambria" w:hAnsi="Arial" w:cs="Arial"/>
        </w:rPr>
        <w:t>º </w:t>
      </w:r>
      <w:r w:rsidRPr="00316F44">
        <w:rPr>
          <w:rFonts w:ascii="Arial" w:hAnsi="Arial" w:cs="Arial"/>
          <w:color w:val="000000"/>
        </w:rPr>
        <w:t>Para que esses tenham validade, deverão conter:</w:t>
      </w:r>
    </w:p>
    <w:p w14:paraId="0CAF00FA" w14:textId="4AE79BE6" w:rsidR="00964090" w:rsidRDefault="000B2FF2" w:rsidP="00964090">
      <w:pPr>
        <w:numPr>
          <w:ilvl w:val="0"/>
          <w:numId w:val="1"/>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Nome</w:t>
      </w:r>
      <w:r w:rsidR="00964090" w:rsidRPr="00316F44">
        <w:rPr>
          <w:rFonts w:ascii="Arial" w:hAnsi="Arial" w:cs="Arial"/>
          <w:color w:val="000000"/>
        </w:rPr>
        <w:t xml:space="preserve"> completo do</w:t>
      </w:r>
      <w:r w:rsidR="00964090">
        <w:rPr>
          <w:rFonts w:ascii="Arial" w:hAnsi="Arial" w:cs="Arial"/>
          <w:color w:val="000000"/>
        </w:rPr>
        <w:t xml:space="preserve"> empregado;</w:t>
      </w:r>
      <w:r w:rsidR="00964090" w:rsidRPr="00316F44">
        <w:rPr>
          <w:rFonts w:ascii="Arial" w:hAnsi="Arial" w:cs="Arial"/>
          <w:color w:val="000000"/>
        </w:rPr>
        <w:t xml:space="preserve"> </w:t>
      </w:r>
    </w:p>
    <w:p w14:paraId="30C5396F" w14:textId="75BF1BA9" w:rsidR="00964090" w:rsidRDefault="000B2FF2" w:rsidP="00964090">
      <w:pPr>
        <w:numPr>
          <w:ilvl w:val="0"/>
          <w:numId w:val="1"/>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Período</w:t>
      </w:r>
      <w:r w:rsidR="00964090" w:rsidRPr="00316F44">
        <w:rPr>
          <w:rFonts w:ascii="Arial" w:hAnsi="Arial" w:cs="Arial"/>
          <w:color w:val="000000"/>
        </w:rPr>
        <w:t xml:space="preserve"> do afastamento concedido ao</w:t>
      </w:r>
      <w:r w:rsidR="00964090">
        <w:rPr>
          <w:rFonts w:ascii="Arial" w:hAnsi="Arial" w:cs="Arial"/>
          <w:color w:val="000000"/>
        </w:rPr>
        <w:t xml:space="preserve"> empregado;</w:t>
      </w:r>
    </w:p>
    <w:p w14:paraId="19391D29" w14:textId="54521C4D" w:rsidR="00964090" w:rsidRPr="00316F44" w:rsidRDefault="000B2FF2" w:rsidP="00964090">
      <w:pPr>
        <w:numPr>
          <w:ilvl w:val="0"/>
          <w:numId w:val="1"/>
        </w:numPr>
        <w:tabs>
          <w:tab w:val="left" w:pos="1134"/>
          <w:tab w:val="left" w:pos="1276"/>
          <w:tab w:val="left" w:pos="7938"/>
          <w:tab w:val="left" w:pos="8647"/>
        </w:tabs>
        <w:spacing w:before="120" w:after="120"/>
        <w:jc w:val="both"/>
        <w:rPr>
          <w:rFonts w:ascii="Arial" w:hAnsi="Arial" w:cs="Arial"/>
          <w:color w:val="000000"/>
        </w:rPr>
      </w:pPr>
      <w:r>
        <w:rPr>
          <w:rFonts w:ascii="Arial" w:hAnsi="Arial" w:cs="Arial"/>
          <w:color w:val="000000"/>
        </w:rPr>
        <w:t>Nome</w:t>
      </w:r>
      <w:r w:rsidR="00964090">
        <w:rPr>
          <w:rFonts w:ascii="Arial" w:hAnsi="Arial" w:cs="Arial"/>
          <w:color w:val="000000"/>
        </w:rPr>
        <w:t xml:space="preserve">, </w:t>
      </w:r>
      <w:r w:rsidR="00964090" w:rsidRPr="00316F44">
        <w:rPr>
          <w:rFonts w:ascii="Arial" w:hAnsi="Arial" w:cs="Arial"/>
          <w:color w:val="000000"/>
        </w:rPr>
        <w:t>assinatura do médico ou odontólogo e seu número de registro no respectivo conselho profissional (Resolução 1.648/2002 do Conselho Federal de Medicina).</w:t>
      </w:r>
    </w:p>
    <w:p w14:paraId="3F206C76" w14:textId="77777777" w:rsidR="00964090"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2</w:t>
      </w:r>
      <w:r w:rsidRPr="00E316E0">
        <w:rPr>
          <w:rFonts w:ascii="Arial" w:eastAsia="Cambria" w:hAnsi="Arial" w:cs="Arial"/>
        </w:rPr>
        <w:t>º </w:t>
      </w:r>
      <w:r w:rsidRPr="00316F44">
        <w:rPr>
          <w:rFonts w:ascii="Arial" w:hAnsi="Arial" w:cs="Arial"/>
          <w:color w:val="000000"/>
        </w:rPr>
        <w:t xml:space="preserve">Os atestados médicos deverão ser entregues ao Administrativo/RH no prazo de 1 (um) dia útil a contar do início ausência. </w:t>
      </w:r>
    </w:p>
    <w:p w14:paraId="59EDB80B" w14:textId="77777777" w:rsidR="00964090" w:rsidRPr="00316F44"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3</w:t>
      </w:r>
      <w:r w:rsidRPr="00E316E0">
        <w:rPr>
          <w:rFonts w:ascii="Arial" w:eastAsia="Cambria" w:hAnsi="Arial" w:cs="Arial"/>
        </w:rPr>
        <w:t>º </w:t>
      </w:r>
      <w:r w:rsidRPr="00316F44">
        <w:rPr>
          <w:rFonts w:ascii="Arial" w:hAnsi="Arial" w:cs="Arial"/>
          <w:color w:val="000000"/>
        </w:rPr>
        <w:t>Caso o empregado não tenha condições de levar o atestado físico até o CAU/SC, preferencialmente deverá ser encaminhado ao CAU/SC por outra pessoa e caso não seja possível, deverá ser enviado por e-mail para o RH no mesmo prazo citado anteriormente e, quando retornar ao trabalho, entregar a via original.</w:t>
      </w:r>
    </w:p>
    <w:p w14:paraId="0FBA5B49" w14:textId="77777777" w:rsidR="00964090"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4</w:t>
      </w:r>
      <w:r w:rsidRPr="00E316E0">
        <w:rPr>
          <w:rFonts w:ascii="Arial" w:eastAsia="Cambria" w:hAnsi="Arial" w:cs="Arial"/>
        </w:rPr>
        <w:t>º </w:t>
      </w:r>
      <w:r>
        <w:rPr>
          <w:rFonts w:ascii="Arial" w:eastAsia="Cambria" w:hAnsi="Arial" w:cs="Arial"/>
        </w:rPr>
        <w:t xml:space="preserve">Não serão aceitos atestados de consultas </w:t>
      </w:r>
      <w:r>
        <w:rPr>
          <w:rFonts w:ascii="Arial" w:hAnsi="Arial" w:cs="Arial"/>
          <w:color w:val="000000"/>
        </w:rPr>
        <w:t>que tenham fim exclusivamente estéticos.</w:t>
      </w:r>
    </w:p>
    <w:p w14:paraId="7B4CB876" w14:textId="77777777" w:rsidR="00964090" w:rsidRPr="009440E3" w:rsidRDefault="00964090" w:rsidP="00964090">
      <w:pPr>
        <w:jc w:val="both"/>
        <w:rPr>
          <w:rFonts w:ascii="Arial" w:hAnsi="Arial" w:cs="Arial"/>
          <w:strike/>
        </w:rPr>
      </w:pPr>
      <w:r w:rsidRPr="009440E3">
        <w:rPr>
          <w:rFonts w:ascii="Arial" w:hAnsi="Arial" w:cs="Arial"/>
          <w:b/>
          <w:strike/>
        </w:rPr>
        <w:t>Art. 8º -</w:t>
      </w:r>
      <w:r w:rsidRPr="009440E3">
        <w:rPr>
          <w:rFonts w:ascii="Arial" w:eastAsia="Cambria" w:hAnsi="Arial" w:cs="Arial"/>
          <w:strike/>
        </w:rPr>
        <w:t xml:space="preserve"> Nos termos da Deliberação Plenária nº 95/2016 do CAU/SC, serão tidas como faltas justificadas e, consequentemente, não serão descontadas as horas faltas, aquelas realizadas em virtude da necessidade de acompanhamento médico, por até 05 (cinco) dias consecutivos, a contar da data do ocorrido, de pais, filhos e cônjuge do empregado, limitado a 05 (cinco) dias por semestre, sendo o período eventualmente excedente tido como falta injustificada. </w:t>
      </w:r>
    </w:p>
    <w:p w14:paraId="494D88DE" w14:textId="77777777" w:rsidR="00964090" w:rsidRPr="009440E3" w:rsidRDefault="00964090" w:rsidP="00964090">
      <w:pPr>
        <w:spacing w:after="240" w:line="240" w:lineRule="auto"/>
        <w:jc w:val="both"/>
        <w:rPr>
          <w:rFonts w:ascii="Arial" w:eastAsia="Cambria" w:hAnsi="Arial" w:cs="Arial"/>
          <w:strike/>
        </w:rPr>
      </w:pPr>
      <w:r w:rsidRPr="009440E3">
        <w:rPr>
          <w:rFonts w:ascii="Arial" w:eastAsia="Cambria" w:hAnsi="Arial" w:cs="Arial"/>
          <w:strike/>
        </w:rPr>
        <w:t xml:space="preserve">§1º Para fazer jus ao abono da falta o empregado deverá apresentar atestado médico, em nome do parente, com a prescrição médica de necessidade do acompanhamento. </w:t>
      </w:r>
    </w:p>
    <w:p w14:paraId="3E888C2F" w14:textId="77777777" w:rsidR="00964090" w:rsidRPr="009440E3" w:rsidRDefault="00964090" w:rsidP="00964090">
      <w:pPr>
        <w:spacing w:after="240" w:line="240" w:lineRule="auto"/>
        <w:jc w:val="both"/>
        <w:rPr>
          <w:rFonts w:ascii="Arial" w:eastAsia="Cambria" w:hAnsi="Arial" w:cs="Arial"/>
          <w:strike/>
        </w:rPr>
      </w:pPr>
      <w:r w:rsidRPr="009440E3">
        <w:rPr>
          <w:rFonts w:ascii="Arial" w:eastAsia="Cambria" w:hAnsi="Arial" w:cs="Arial"/>
          <w:strike/>
        </w:rPr>
        <w:t>§2º O atestado não precisará ser expresso quanto à necessidade de acompanhamento em se tratando de filho menor de idade ou portador de deficiência.</w:t>
      </w:r>
    </w:p>
    <w:p w14:paraId="1776B142" w14:textId="41C9357D" w:rsidR="00964090" w:rsidRPr="009440E3" w:rsidRDefault="00964090" w:rsidP="00964090">
      <w:pPr>
        <w:shd w:val="clear" w:color="auto" w:fill="FFFFFF"/>
        <w:jc w:val="both"/>
        <w:rPr>
          <w:rFonts w:ascii="Arial" w:hAnsi="Arial" w:cs="Arial"/>
          <w:strike/>
        </w:rPr>
      </w:pPr>
      <w:r w:rsidRPr="009440E3">
        <w:rPr>
          <w:rFonts w:ascii="Arial" w:eastAsia="Cambria" w:hAnsi="Arial" w:cs="Arial"/>
          <w:strike/>
        </w:rPr>
        <w:t xml:space="preserve">§3º Não serão abonadas as faltas para acompanhamento de familiar em tratamento com fim exclusivamente </w:t>
      </w:r>
      <w:r w:rsidRPr="009440E3">
        <w:rPr>
          <w:rFonts w:ascii="Arial" w:hAnsi="Arial" w:cs="Arial"/>
          <w:strike/>
        </w:rPr>
        <w:t>estético.</w:t>
      </w:r>
    </w:p>
    <w:p w14:paraId="5F15E72E" w14:textId="6652C9B1" w:rsidR="009440E3" w:rsidRDefault="009440E3" w:rsidP="00964090">
      <w:pPr>
        <w:shd w:val="clear" w:color="auto" w:fill="FFFFFF"/>
        <w:jc w:val="both"/>
        <w:rPr>
          <w:rFonts w:ascii="Arial" w:hAnsi="Arial" w:cs="Arial"/>
        </w:rPr>
      </w:pPr>
    </w:p>
    <w:p w14:paraId="1110806B" w14:textId="411B38AD" w:rsidR="009440E3" w:rsidRDefault="009440E3" w:rsidP="00964090">
      <w:pPr>
        <w:shd w:val="clear" w:color="auto" w:fill="FFFFFF"/>
        <w:jc w:val="both"/>
        <w:rPr>
          <w:rFonts w:ascii="Arial" w:hAnsi="Arial" w:cs="Arial"/>
        </w:rPr>
      </w:pPr>
    </w:p>
    <w:p w14:paraId="5FC8755E" w14:textId="3C3A6F05" w:rsidR="009440E3" w:rsidRPr="009440E3" w:rsidRDefault="009440E3" w:rsidP="009440E3">
      <w:pPr>
        <w:spacing w:after="240" w:line="240" w:lineRule="auto"/>
        <w:jc w:val="both"/>
        <w:rPr>
          <w:rFonts w:ascii="Arial" w:hAnsi="Arial" w:cs="Arial"/>
        </w:rPr>
      </w:pPr>
      <w:r w:rsidRPr="009440E3">
        <w:rPr>
          <w:rFonts w:ascii="Arial" w:hAnsi="Arial" w:cs="Arial"/>
          <w:b/>
        </w:rPr>
        <w:lastRenderedPageBreak/>
        <w:t>Art. 8º -</w:t>
      </w:r>
      <w:r>
        <w:rPr>
          <w:rFonts w:ascii="Arial" w:eastAsia="Cambria" w:hAnsi="Arial" w:cs="Arial"/>
        </w:rPr>
        <w:t xml:space="preserve"> </w:t>
      </w:r>
      <w:r w:rsidRPr="009440E3">
        <w:rPr>
          <w:rFonts w:ascii="Arial" w:hAnsi="Arial" w:cs="Arial"/>
        </w:rPr>
        <w:t>Nos termos da Deliberação Plenária nº 375, de 12 de julho de 2019, serão aceitos atestados médicos em virtude da necessidade de acompanhamento médico de cônjuge ou companheiro, dos pais, dos filhos, do padrasto ou madrasta e enteado, irmão ou avós, ou dependente que viva comprovadamente às expensas do empregado e conste no seu assentamento funcional, a fim de gozo de licença remunerada, de até 30 (trinta) dias, consecutivos ou não, e nos 60 (sessenta) dias subsequentes, sem remuneração, em um interstício de 12 (doze) meses.</w:t>
      </w:r>
    </w:p>
    <w:p w14:paraId="284B7E7A" w14:textId="77777777" w:rsidR="009440E3" w:rsidRPr="009440E3" w:rsidRDefault="009440E3" w:rsidP="009440E3">
      <w:pPr>
        <w:spacing w:after="240" w:line="240" w:lineRule="auto"/>
        <w:jc w:val="both"/>
        <w:rPr>
          <w:rFonts w:ascii="Arial" w:eastAsia="Cambria" w:hAnsi="Arial" w:cs="Arial"/>
          <w:bCs/>
        </w:rPr>
      </w:pPr>
      <w:r w:rsidRPr="009440E3">
        <w:rPr>
          <w:rFonts w:ascii="Arial" w:eastAsia="Cambria" w:hAnsi="Arial" w:cs="Arial"/>
          <w:bCs/>
        </w:rPr>
        <w:t>§ 1º O atestado médico, que deverá ser apresentado em até 03 (três) dias do início do período de licença, deverá conter:</w:t>
      </w:r>
    </w:p>
    <w:p w14:paraId="733FD44D" w14:textId="77777777" w:rsidR="009440E3" w:rsidRPr="009440E3" w:rsidRDefault="009440E3" w:rsidP="009440E3">
      <w:pPr>
        <w:spacing w:after="240" w:line="240" w:lineRule="auto"/>
        <w:jc w:val="both"/>
        <w:rPr>
          <w:rFonts w:ascii="Arial" w:eastAsia="Cambria" w:hAnsi="Arial" w:cs="Arial"/>
          <w:bCs/>
        </w:rPr>
      </w:pPr>
      <w:r w:rsidRPr="009440E3">
        <w:rPr>
          <w:rFonts w:ascii="Arial" w:eastAsia="Cambria" w:hAnsi="Arial" w:cs="Arial"/>
          <w:bCs/>
        </w:rPr>
        <w:t>I - Nome do paciente;</w:t>
      </w:r>
    </w:p>
    <w:p w14:paraId="72C080D6" w14:textId="77777777" w:rsidR="009440E3" w:rsidRPr="009440E3" w:rsidRDefault="009440E3" w:rsidP="009440E3">
      <w:pPr>
        <w:spacing w:after="240" w:line="240" w:lineRule="auto"/>
        <w:jc w:val="both"/>
        <w:rPr>
          <w:rFonts w:ascii="Arial" w:eastAsia="Cambria" w:hAnsi="Arial" w:cs="Arial"/>
          <w:bCs/>
        </w:rPr>
      </w:pPr>
      <w:r w:rsidRPr="009440E3">
        <w:rPr>
          <w:rFonts w:ascii="Arial" w:eastAsia="Cambria" w:hAnsi="Arial" w:cs="Arial"/>
          <w:bCs/>
        </w:rPr>
        <w:t>II - Necessidade de acompanhamento, preferencialmente constando o nome do empregado do CAU/SC como acompanhante;</w:t>
      </w:r>
    </w:p>
    <w:p w14:paraId="5E1B7D1D" w14:textId="77777777" w:rsidR="009440E3" w:rsidRPr="009440E3" w:rsidRDefault="009440E3" w:rsidP="009440E3">
      <w:pPr>
        <w:spacing w:after="240" w:line="240" w:lineRule="auto"/>
        <w:jc w:val="both"/>
        <w:rPr>
          <w:rFonts w:ascii="Arial" w:eastAsia="Cambria" w:hAnsi="Arial" w:cs="Arial"/>
          <w:bCs/>
        </w:rPr>
      </w:pPr>
      <w:r w:rsidRPr="009440E3">
        <w:rPr>
          <w:rFonts w:ascii="Arial" w:eastAsia="Cambria" w:hAnsi="Arial" w:cs="Arial"/>
          <w:bCs/>
        </w:rPr>
        <w:t>III – Período de acompanhamento;</w:t>
      </w:r>
    </w:p>
    <w:p w14:paraId="5F9BA69D" w14:textId="77777777" w:rsidR="009440E3" w:rsidRPr="009440E3" w:rsidRDefault="009440E3" w:rsidP="009440E3">
      <w:pPr>
        <w:spacing w:after="240" w:line="240" w:lineRule="auto"/>
        <w:jc w:val="both"/>
        <w:rPr>
          <w:rFonts w:ascii="Arial" w:eastAsia="Cambria" w:hAnsi="Arial" w:cs="Arial"/>
          <w:bCs/>
        </w:rPr>
      </w:pPr>
      <w:r w:rsidRPr="009440E3">
        <w:rPr>
          <w:rFonts w:ascii="Arial" w:eastAsia="Cambria" w:hAnsi="Arial" w:cs="Arial"/>
          <w:bCs/>
        </w:rPr>
        <w:t>IV – Assinatura do médico, constando seu CRM;</w:t>
      </w:r>
    </w:p>
    <w:p w14:paraId="7153B025" w14:textId="77777777" w:rsidR="009440E3" w:rsidRPr="009440E3" w:rsidRDefault="009440E3" w:rsidP="009440E3">
      <w:pPr>
        <w:spacing w:after="240" w:line="240" w:lineRule="auto"/>
        <w:jc w:val="both"/>
        <w:rPr>
          <w:rFonts w:ascii="Arial" w:eastAsia="Cambria" w:hAnsi="Arial" w:cs="Arial"/>
        </w:rPr>
      </w:pPr>
      <w:r w:rsidRPr="009440E3">
        <w:rPr>
          <w:rFonts w:ascii="Arial" w:eastAsia="Cambria" w:hAnsi="Arial" w:cs="Arial"/>
        </w:rPr>
        <w:t>§ 2.º Preferencialmente, o atestado deverá ser emitido em papel timbrado da clínica ou hospital.</w:t>
      </w:r>
    </w:p>
    <w:p w14:paraId="01F22CAC" w14:textId="6C8A07C5" w:rsidR="009440E3" w:rsidRPr="009440E3" w:rsidRDefault="009440E3" w:rsidP="009440E3">
      <w:pPr>
        <w:shd w:val="clear" w:color="auto" w:fill="FFFFFF"/>
        <w:jc w:val="both"/>
        <w:rPr>
          <w:rFonts w:ascii="Arial" w:eastAsia="Cambria" w:hAnsi="Arial" w:cs="Arial"/>
          <w:bCs/>
        </w:rPr>
      </w:pPr>
      <w:r w:rsidRPr="009440E3">
        <w:rPr>
          <w:rFonts w:ascii="Arial" w:eastAsia="Cambria" w:hAnsi="Arial" w:cs="Arial"/>
          <w:bCs/>
        </w:rPr>
        <w:t xml:space="preserve">§ 3º O benefício não será concedido para acompanhamento de familiar em tratamento com fim exclusivamente estético. ” (NR). </w:t>
      </w:r>
      <w:r w:rsidRPr="009440E3">
        <w:rPr>
          <w:rFonts w:ascii="Arial" w:eastAsia="Cambria" w:hAnsi="Arial" w:cs="Arial"/>
          <w:b/>
          <w:bCs/>
        </w:rPr>
        <w:t>(Redação dada pela Portaria Normativa nº 0</w:t>
      </w:r>
      <w:r>
        <w:rPr>
          <w:rFonts w:ascii="Arial" w:eastAsia="Cambria" w:hAnsi="Arial" w:cs="Arial"/>
          <w:b/>
          <w:bCs/>
        </w:rPr>
        <w:t>07</w:t>
      </w:r>
      <w:r w:rsidRPr="009440E3">
        <w:rPr>
          <w:rFonts w:ascii="Arial" w:eastAsia="Cambria" w:hAnsi="Arial" w:cs="Arial"/>
          <w:b/>
          <w:bCs/>
        </w:rPr>
        <w:t xml:space="preserve">, de </w:t>
      </w:r>
      <w:r>
        <w:rPr>
          <w:rFonts w:ascii="Arial" w:eastAsia="Cambria" w:hAnsi="Arial" w:cs="Arial"/>
          <w:b/>
          <w:bCs/>
        </w:rPr>
        <w:t>31 de outubro de 2019</w:t>
      </w:r>
      <w:r w:rsidRPr="009440E3">
        <w:rPr>
          <w:rFonts w:ascii="Arial" w:eastAsia="Cambria" w:hAnsi="Arial" w:cs="Arial"/>
          <w:b/>
          <w:bCs/>
        </w:rPr>
        <w:t xml:space="preserve">)  </w:t>
      </w:r>
    </w:p>
    <w:p w14:paraId="67985373" w14:textId="40069CB0" w:rsidR="00964090" w:rsidRDefault="00964090" w:rsidP="00964090">
      <w:pPr>
        <w:jc w:val="center"/>
        <w:rPr>
          <w:rFonts w:ascii="Arial" w:hAnsi="Arial" w:cs="Arial"/>
          <w:b/>
          <w:color w:val="000000"/>
        </w:rPr>
      </w:pPr>
      <w:bookmarkStart w:id="0" w:name="_GoBack"/>
      <w:bookmarkEnd w:id="0"/>
      <w:r>
        <w:rPr>
          <w:rFonts w:ascii="Arial" w:hAnsi="Arial" w:cs="Arial"/>
          <w:b/>
          <w:color w:val="000000"/>
        </w:rPr>
        <w:t>DECLARAÇÕES DE COMPARECIMENTO</w:t>
      </w:r>
    </w:p>
    <w:p w14:paraId="59C655CB" w14:textId="77777777" w:rsidR="00964090" w:rsidRPr="00E316E0" w:rsidRDefault="00964090" w:rsidP="00964090">
      <w:pPr>
        <w:jc w:val="both"/>
        <w:rPr>
          <w:rFonts w:ascii="Arial" w:hAnsi="Arial" w:cs="Arial"/>
          <w:color w:val="000000"/>
        </w:rPr>
      </w:pPr>
      <w:r w:rsidRPr="00981E6A">
        <w:rPr>
          <w:rFonts w:ascii="Arial" w:hAnsi="Arial" w:cs="Arial"/>
          <w:b/>
        </w:rPr>
        <w:t>Art. 9º -</w:t>
      </w:r>
      <w:r w:rsidRPr="00FC2FD1">
        <w:rPr>
          <w:rFonts w:ascii="Arial" w:hAnsi="Arial" w:cs="Arial"/>
          <w:color w:val="000000"/>
        </w:rPr>
        <w:t xml:space="preserve"> Serão</w:t>
      </w:r>
      <w:r w:rsidRPr="00E316E0">
        <w:rPr>
          <w:rFonts w:ascii="Arial" w:hAnsi="Arial" w:cs="Arial"/>
          <w:color w:val="000000"/>
        </w:rPr>
        <w:t xml:space="preserve"> aceitas declarações de consultas médicas,</w:t>
      </w:r>
      <w:r>
        <w:rPr>
          <w:rFonts w:ascii="Arial" w:hAnsi="Arial" w:cs="Arial"/>
          <w:color w:val="000000"/>
        </w:rPr>
        <w:t xml:space="preserve"> </w:t>
      </w:r>
      <w:r w:rsidRPr="00E316E0">
        <w:rPr>
          <w:rFonts w:ascii="Arial" w:hAnsi="Arial" w:cs="Arial"/>
          <w:color w:val="000000"/>
        </w:rPr>
        <w:t>odontológicas,</w:t>
      </w:r>
      <w:r>
        <w:rPr>
          <w:rFonts w:ascii="Arial" w:hAnsi="Arial" w:cs="Arial"/>
          <w:color w:val="000000"/>
        </w:rPr>
        <w:t xml:space="preserve"> </w:t>
      </w:r>
      <w:r w:rsidRPr="00E316E0">
        <w:rPr>
          <w:rFonts w:ascii="Arial" w:hAnsi="Arial" w:cs="Arial"/>
          <w:color w:val="000000"/>
        </w:rPr>
        <w:t>fisioterápicas e de psicologia, e, ainda,</w:t>
      </w:r>
      <w:r>
        <w:rPr>
          <w:rFonts w:ascii="Arial" w:hAnsi="Arial" w:cs="Arial"/>
          <w:color w:val="000000"/>
        </w:rPr>
        <w:t xml:space="preserve"> exames médicos </w:t>
      </w:r>
      <w:r w:rsidRPr="00E316E0">
        <w:rPr>
          <w:rFonts w:ascii="Arial" w:hAnsi="Arial" w:cs="Arial"/>
          <w:color w:val="000000"/>
        </w:rPr>
        <w:t xml:space="preserve">para abono de horas </w:t>
      </w:r>
      <w:r w:rsidRPr="00261687">
        <w:rPr>
          <w:rFonts w:ascii="Arial" w:hAnsi="Arial" w:cs="Arial"/>
          <w:color w:val="000000"/>
        </w:rPr>
        <w:t>falta</w:t>
      </w:r>
      <w:r w:rsidRPr="00E316E0">
        <w:rPr>
          <w:rFonts w:ascii="Arial" w:hAnsi="Arial" w:cs="Arial"/>
          <w:color w:val="000000"/>
        </w:rPr>
        <w:t>.</w:t>
      </w:r>
    </w:p>
    <w:p w14:paraId="28D61F9E" w14:textId="77777777" w:rsidR="00964090" w:rsidRPr="00E316E0" w:rsidRDefault="00964090" w:rsidP="00964090">
      <w:pPr>
        <w:jc w:val="both"/>
        <w:rPr>
          <w:rFonts w:ascii="Arial" w:hAnsi="Arial" w:cs="Arial"/>
          <w:color w:val="000000"/>
        </w:rPr>
      </w:pPr>
      <w:r w:rsidRPr="00E316E0">
        <w:rPr>
          <w:rFonts w:ascii="Arial" w:eastAsia="Cambria" w:hAnsi="Arial" w:cs="Arial"/>
        </w:rPr>
        <w:t>§1º </w:t>
      </w:r>
      <w:r w:rsidRPr="00E316E0">
        <w:rPr>
          <w:rFonts w:ascii="Arial" w:hAnsi="Arial" w:cs="Arial"/>
          <w:color w:val="000000"/>
        </w:rPr>
        <w:t>Para consultas/sessões de fisioterapia e psicologia, exige-se apresentação do pedido médico que aponte a necessidade destes tratamentos e indique a expressa quantidade de consultas/sess</w:t>
      </w:r>
      <w:r>
        <w:rPr>
          <w:rFonts w:ascii="Arial" w:hAnsi="Arial" w:cs="Arial"/>
          <w:color w:val="000000"/>
        </w:rPr>
        <w:t>ões a serem realizadas, limitado</w:t>
      </w:r>
      <w:r w:rsidRPr="00E316E0">
        <w:rPr>
          <w:rFonts w:ascii="Arial" w:hAnsi="Arial" w:cs="Arial"/>
          <w:color w:val="000000"/>
        </w:rPr>
        <w:t xml:space="preserve"> </w:t>
      </w:r>
      <w:r>
        <w:rPr>
          <w:rFonts w:ascii="Arial" w:hAnsi="Arial" w:cs="Arial"/>
          <w:color w:val="000000"/>
        </w:rPr>
        <w:t xml:space="preserve">o abono da falta </w:t>
      </w:r>
      <w:r w:rsidRPr="00E316E0">
        <w:rPr>
          <w:rFonts w:ascii="Arial" w:hAnsi="Arial" w:cs="Arial"/>
          <w:color w:val="000000"/>
        </w:rPr>
        <w:t xml:space="preserve">a 08 (oito) consultas/sessões por mês. </w:t>
      </w:r>
    </w:p>
    <w:p w14:paraId="3987C631" w14:textId="77777777" w:rsidR="00964090" w:rsidRDefault="00964090" w:rsidP="00964090">
      <w:pPr>
        <w:jc w:val="both"/>
        <w:rPr>
          <w:rFonts w:ascii="Arial" w:hAnsi="Arial" w:cs="Arial"/>
          <w:color w:val="000000"/>
        </w:rPr>
      </w:pPr>
      <w:r w:rsidRPr="00E316E0">
        <w:rPr>
          <w:rFonts w:ascii="Arial" w:eastAsia="Cambria" w:hAnsi="Arial" w:cs="Arial"/>
        </w:rPr>
        <w:t>§2º </w:t>
      </w:r>
      <w:r w:rsidRPr="00E316E0">
        <w:rPr>
          <w:rFonts w:ascii="Arial" w:hAnsi="Arial" w:cs="Arial"/>
          <w:color w:val="000000"/>
        </w:rPr>
        <w:t>Recomenda-se que as consultas/sessões de fisioterapia e psicologia sejam agendadas fora do horário de trabalho.</w:t>
      </w:r>
    </w:p>
    <w:p w14:paraId="28CB1ED1" w14:textId="77777777" w:rsidR="00964090" w:rsidRPr="00E316E0" w:rsidRDefault="00964090" w:rsidP="00964090">
      <w:pPr>
        <w:jc w:val="both"/>
        <w:rPr>
          <w:rFonts w:ascii="Arial" w:hAnsi="Arial" w:cs="Arial"/>
          <w:color w:val="000000"/>
        </w:rPr>
      </w:pPr>
      <w:r>
        <w:rPr>
          <w:rFonts w:ascii="Arial" w:eastAsia="Cambria" w:hAnsi="Arial" w:cs="Arial"/>
        </w:rPr>
        <w:t>§3</w:t>
      </w:r>
      <w:r w:rsidRPr="00E316E0">
        <w:rPr>
          <w:rFonts w:ascii="Arial" w:eastAsia="Cambria" w:hAnsi="Arial" w:cs="Arial"/>
        </w:rPr>
        <w:t>º </w:t>
      </w:r>
      <w:r>
        <w:rPr>
          <w:rFonts w:ascii="Arial" w:eastAsia="Cambria" w:hAnsi="Arial" w:cs="Arial"/>
        </w:rPr>
        <w:t xml:space="preserve">Não serão aceitas declarações de comparecimento para </w:t>
      </w:r>
      <w:r w:rsidRPr="00E316E0">
        <w:rPr>
          <w:rFonts w:ascii="Arial" w:hAnsi="Arial" w:cs="Arial"/>
          <w:color w:val="000000"/>
        </w:rPr>
        <w:t>consultas/sessões</w:t>
      </w:r>
      <w:r>
        <w:rPr>
          <w:rFonts w:ascii="Arial" w:hAnsi="Arial" w:cs="Arial"/>
          <w:color w:val="000000"/>
        </w:rPr>
        <w:t xml:space="preserve"> que tenham fim exclusivamente estéticos.</w:t>
      </w:r>
    </w:p>
    <w:p w14:paraId="136A09AD" w14:textId="77777777" w:rsidR="00964090" w:rsidRDefault="00964090" w:rsidP="00964090">
      <w:pPr>
        <w:jc w:val="both"/>
        <w:rPr>
          <w:rFonts w:ascii="Arial" w:eastAsia="Cambria" w:hAnsi="Arial" w:cs="Arial"/>
        </w:rPr>
      </w:pPr>
      <w:r w:rsidRPr="00E316E0">
        <w:rPr>
          <w:rFonts w:ascii="Arial" w:eastAsia="Cambria" w:hAnsi="Arial" w:cs="Arial"/>
        </w:rPr>
        <w:t>§</w:t>
      </w:r>
      <w:r>
        <w:rPr>
          <w:rFonts w:ascii="Arial" w:eastAsia="Cambria" w:hAnsi="Arial" w:cs="Arial"/>
        </w:rPr>
        <w:t>4</w:t>
      </w:r>
      <w:r w:rsidRPr="00E316E0">
        <w:rPr>
          <w:rFonts w:ascii="Arial" w:eastAsia="Cambria" w:hAnsi="Arial" w:cs="Arial"/>
        </w:rPr>
        <w:t>º </w:t>
      </w:r>
      <w:r>
        <w:rPr>
          <w:rFonts w:ascii="Arial" w:hAnsi="Arial" w:cs="Arial"/>
          <w:color w:val="000000"/>
        </w:rPr>
        <w:t>S</w:t>
      </w:r>
      <w:r w:rsidRPr="00E316E0">
        <w:rPr>
          <w:rFonts w:ascii="Arial" w:hAnsi="Arial" w:cs="Arial"/>
          <w:color w:val="000000"/>
        </w:rPr>
        <w:t>essões</w:t>
      </w:r>
      <w:r>
        <w:rPr>
          <w:rFonts w:ascii="Arial" w:hAnsi="Arial" w:cs="Arial"/>
          <w:color w:val="000000"/>
        </w:rPr>
        <w:t xml:space="preserve"> de </w:t>
      </w:r>
      <w:proofErr w:type="spellStart"/>
      <w:r>
        <w:rPr>
          <w:rFonts w:ascii="Arial" w:hAnsi="Arial" w:cs="Arial"/>
          <w:color w:val="000000"/>
        </w:rPr>
        <w:t>pilates</w:t>
      </w:r>
      <w:proofErr w:type="spellEnd"/>
      <w:r>
        <w:rPr>
          <w:rFonts w:ascii="Arial" w:hAnsi="Arial" w:cs="Arial"/>
          <w:color w:val="000000"/>
        </w:rPr>
        <w:t xml:space="preserve"> não serão abonadas.</w:t>
      </w:r>
    </w:p>
    <w:p w14:paraId="6601EBD7" w14:textId="77777777" w:rsidR="00964090" w:rsidRDefault="00964090" w:rsidP="00964090">
      <w:pPr>
        <w:jc w:val="both"/>
        <w:rPr>
          <w:rFonts w:ascii="Arial" w:hAnsi="Arial" w:cs="Arial"/>
          <w:color w:val="000000"/>
        </w:rPr>
      </w:pPr>
      <w:r w:rsidRPr="00981E6A">
        <w:rPr>
          <w:rFonts w:ascii="Arial" w:hAnsi="Arial" w:cs="Arial"/>
          <w:b/>
        </w:rPr>
        <w:t>Art. 10 -</w:t>
      </w:r>
      <w:r w:rsidRPr="00E316E0">
        <w:rPr>
          <w:rFonts w:ascii="Arial" w:eastAsia="Cambria" w:hAnsi="Arial" w:cs="Arial"/>
        </w:rPr>
        <w:t> P</w:t>
      </w:r>
      <w:r w:rsidRPr="00E316E0">
        <w:rPr>
          <w:rFonts w:ascii="Arial" w:hAnsi="Arial" w:cs="Arial"/>
          <w:color w:val="000000"/>
        </w:rPr>
        <w:t xml:space="preserve">ara que </w:t>
      </w:r>
      <w:r>
        <w:rPr>
          <w:rFonts w:ascii="Arial" w:hAnsi="Arial" w:cs="Arial"/>
          <w:color w:val="000000"/>
        </w:rPr>
        <w:t xml:space="preserve">as declarações de consultas/sessões e exames </w:t>
      </w:r>
      <w:r w:rsidRPr="00E316E0">
        <w:rPr>
          <w:rFonts w:ascii="Arial" w:hAnsi="Arial" w:cs="Arial"/>
          <w:color w:val="000000"/>
        </w:rPr>
        <w:t xml:space="preserve">tenham validade, deverão conter: </w:t>
      </w:r>
    </w:p>
    <w:p w14:paraId="72C18792" w14:textId="7543E17A" w:rsidR="00964090" w:rsidRDefault="00981E6A" w:rsidP="00964090">
      <w:pPr>
        <w:numPr>
          <w:ilvl w:val="0"/>
          <w:numId w:val="2"/>
        </w:numPr>
        <w:tabs>
          <w:tab w:val="left" w:pos="1134"/>
          <w:tab w:val="left" w:pos="1276"/>
          <w:tab w:val="left" w:pos="7938"/>
          <w:tab w:val="left" w:pos="8647"/>
        </w:tabs>
        <w:spacing w:before="120" w:after="120"/>
        <w:jc w:val="both"/>
        <w:rPr>
          <w:rFonts w:ascii="Arial" w:hAnsi="Arial" w:cs="Arial"/>
          <w:color w:val="000000"/>
        </w:rPr>
      </w:pPr>
      <w:r w:rsidRPr="00E316E0">
        <w:rPr>
          <w:rFonts w:ascii="Arial" w:hAnsi="Arial" w:cs="Arial"/>
          <w:color w:val="000000"/>
        </w:rPr>
        <w:t>Nome</w:t>
      </w:r>
      <w:r w:rsidR="00964090" w:rsidRPr="00E316E0">
        <w:rPr>
          <w:rFonts w:ascii="Arial" w:hAnsi="Arial" w:cs="Arial"/>
          <w:color w:val="000000"/>
        </w:rPr>
        <w:t xml:space="preserve"> completo do </w:t>
      </w:r>
      <w:r w:rsidR="00964090">
        <w:rPr>
          <w:rFonts w:ascii="Arial" w:hAnsi="Arial" w:cs="Arial"/>
          <w:color w:val="000000"/>
        </w:rPr>
        <w:t>empregado em consulta;</w:t>
      </w:r>
    </w:p>
    <w:p w14:paraId="057ADE89" w14:textId="25EAAD23" w:rsidR="00964090" w:rsidRDefault="00981E6A" w:rsidP="00964090">
      <w:pPr>
        <w:numPr>
          <w:ilvl w:val="0"/>
          <w:numId w:val="2"/>
        </w:numPr>
        <w:tabs>
          <w:tab w:val="left" w:pos="1134"/>
          <w:tab w:val="left" w:pos="1276"/>
          <w:tab w:val="left" w:pos="7938"/>
          <w:tab w:val="left" w:pos="8647"/>
        </w:tabs>
        <w:spacing w:before="120" w:after="120"/>
        <w:jc w:val="both"/>
        <w:rPr>
          <w:rFonts w:ascii="Arial" w:hAnsi="Arial" w:cs="Arial"/>
          <w:color w:val="000000"/>
        </w:rPr>
      </w:pPr>
      <w:r w:rsidRPr="00E316E0">
        <w:rPr>
          <w:rFonts w:ascii="Arial" w:hAnsi="Arial" w:cs="Arial"/>
          <w:color w:val="000000"/>
        </w:rPr>
        <w:t>Horário</w:t>
      </w:r>
      <w:r w:rsidR="00964090" w:rsidRPr="00E316E0">
        <w:rPr>
          <w:rFonts w:ascii="Arial" w:hAnsi="Arial" w:cs="Arial"/>
          <w:color w:val="000000"/>
        </w:rPr>
        <w:t xml:space="preserve"> do afastamento</w:t>
      </w:r>
      <w:r w:rsidR="00964090">
        <w:rPr>
          <w:rFonts w:ascii="Arial" w:hAnsi="Arial" w:cs="Arial"/>
          <w:color w:val="000000"/>
        </w:rPr>
        <w:t>;</w:t>
      </w:r>
    </w:p>
    <w:p w14:paraId="55B7CFDC" w14:textId="36547365" w:rsidR="00964090" w:rsidRDefault="00981E6A" w:rsidP="00964090">
      <w:pPr>
        <w:numPr>
          <w:ilvl w:val="0"/>
          <w:numId w:val="2"/>
        </w:numPr>
        <w:tabs>
          <w:tab w:val="left" w:pos="1134"/>
          <w:tab w:val="left" w:pos="1276"/>
          <w:tab w:val="left" w:pos="7938"/>
          <w:tab w:val="left" w:pos="8647"/>
        </w:tabs>
        <w:spacing w:before="120" w:after="120"/>
        <w:jc w:val="both"/>
        <w:rPr>
          <w:rFonts w:ascii="Arial" w:hAnsi="Arial" w:cs="Arial"/>
          <w:color w:val="000000"/>
        </w:rPr>
      </w:pPr>
      <w:r w:rsidRPr="00E316E0">
        <w:rPr>
          <w:rFonts w:ascii="Arial" w:hAnsi="Arial" w:cs="Arial"/>
          <w:color w:val="000000"/>
        </w:rPr>
        <w:t>Assinatura</w:t>
      </w:r>
      <w:r w:rsidR="00964090" w:rsidRPr="00E316E0">
        <w:rPr>
          <w:rFonts w:ascii="Arial" w:hAnsi="Arial" w:cs="Arial"/>
          <w:color w:val="000000"/>
        </w:rPr>
        <w:t xml:space="preserve"> do médico, odontólogo, fisioterapeuta ou psicólogo e seu número de registro no respectivo conselho profissional ou </w:t>
      </w:r>
    </w:p>
    <w:p w14:paraId="07AE1D91" w14:textId="66E98C9B" w:rsidR="00964090" w:rsidRPr="00E316E0" w:rsidRDefault="00981E6A" w:rsidP="00964090">
      <w:pPr>
        <w:numPr>
          <w:ilvl w:val="0"/>
          <w:numId w:val="2"/>
        </w:numPr>
        <w:tabs>
          <w:tab w:val="left" w:pos="1134"/>
          <w:tab w:val="left" w:pos="1276"/>
          <w:tab w:val="left" w:pos="7938"/>
          <w:tab w:val="left" w:pos="8647"/>
        </w:tabs>
        <w:spacing w:before="120" w:after="120"/>
        <w:jc w:val="both"/>
        <w:rPr>
          <w:rFonts w:ascii="Arial" w:hAnsi="Arial" w:cs="Arial"/>
          <w:color w:val="000000"/>
        </w:rPr>
      </w:pPr>
      <w:r w:rsidRPr="00E316E0">
        <w:rPr>
          <w:rFonts w:ascii="Arial" w:hAnsi="Arial" w:cs="Arial"/>
          <w:color w:val="000000"/>
        </w:rPr>
        <w:lastRenderedPageBreak/>
        <w:t>Carimbo</w:t>
      </w:r>
      <w:r w:rsidR="00964090" w:rsidRPr="00E316E0">
        <w:rPr>
          <w:rFonts w:ascii="Arial" w:hAnsi="Arial" w:cs="Arial"/>
          <w:color w:val="000000"/>
        </w:rPr>
        <w:t xml:space="preserve"> contendo CNPJ com assinatura de algum funcionário da clínica.</w:t>
      </w:r>
    </w:p>
    <w:p w14:paraId="3DB0F3B5" w14:textId="77777777" w:rsidR="00964090" w:rsidRPr="00E316E0"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1</w:t>
      </w:r>
      <w:r w:rsidRPr="00E316E0">
        <w:rPr>
          <w:rFonts w:ascii="Arial" w:eastAsia="Cambria" w:hAnsi="Arial" w:cs="Arial"/>
        </w:rPr>
        <w:t>º </w:t>
      </w:r>
      <w:r w:rsidRPr="00E316E0">
        <w:rPr>
          <w:rFonts w:ascii="Arial" w:hAnsi="Arial" w:cs="Arial"/>
          <w:color w:val="000000"/>
        </w:rPr>
        <w:t xml:space="preserve">A declaração de comparecimento deverá ser entregue no mesmo dia, quando o </w:t>
      </w:r>
      <w:r>
        <w:rPr>
          <w:rFonts w:ascii="Arial" w:hAnsi="Arial" w:cs="Arial"/>
          <w:color w:val="000000"/>
        </w:rPr>
        <w:t xml:space="preserve">empregado </w:t>
      </w:r>
      <w:r w:rsidRPr="00E316E0">
        <w:rPr>
          <w:rFonts w:ascii="Arial" w:hAnsi="Arial" w:cs="Arial"/>
          <w:color w:val="000000"/>
        </w:rPr>
        <w:t>retornar ao trabalho</w:t>
      </w:r>
      <w:r>
        <w:rPr>
          <w:rFonts w:ascii="Arial" w:hAnsi="Arial" w:cs="Arial"/>
          <w:color w:val="000000"/>
        </w:rPr>
        <w:t>,</w:t>
      </w:r>
      <w:r w:rsidRPr="00E316E0">
        <w:rPr>
          <w:rFonts w:ascii="Arial" w:hAnsi="Arial" w:cs="Arial"/>
          <w:color w:val="000000"/>
        </w:rPr>
        <w:t xml:space="preserve"> ou no dia seguinte à consulta quando não retornar ao trabalho.</w:t>
      </w:r>
    </w:p>
    <w:p w14:paraId="48822ACA" w14:textId="77777777" w:rsidR="00964090" w:rsidRPr="00E316E0"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2</w:t>
      </w:r>
      <w:r w:rsidRPr="00E316E0">
        <w:rPr>
          <w:rFonts w:ascii="Arial" w:eastAsia="Cambria" w:hAnsi="Arial" w:cs="Arial"/>
        </w:rPr>
        <w:t>º</w:t>
      </w:r>
      <w:r>
        <w:rPr>
          <w:rFonts w:ascii="Arial" w:eastAsia="Cambria" w:hAnsi="Arial" w:cs="Arial"/>
        </w:rPr>
        <w:t xml:space="preserve"> N</w:t>
      </w:r>
      <w:r w:rsidRPr="00E316E0">
        <w:rPr>
          <w:rFonts w:ascii="Arial" w:hAnsi="Arial" w:cs="Arial"/>
          <w:color w:val="000000"/>
        </w:rPr>
        <w:t>ão serão aceitas declarações que apontarem apenas o período (vespertino/ matutino) sem especificação do horário de início e fim do atendimento.</w:t>
      </w:r>
    </w:p>
    <w:p w14:paraId="44B05E86" w14:textId="77777777" w:rsidR="00964090" w:rsidRPr="00E316E0"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3</w:t>
      </w:r>
      <w:r w:rsidRPr="00E316E0">
        <w:rPr>
          <w:rFonts w:ascii="Arial" w:eastAsia="Cambria" w:hAnsi="Arial" w:cs="Arial"/>
        </w:rPr>
        <w:t>º</w:t>
      </w:r>
      <w:r>
        <w:rPr>
          <w:rFonts w:ascii="Arial" w:eastAsia="Cambria" w:hAnsi="Arial" w:cs="Arial"/>
        </w:rPr>
        <w:t xml:space="preserve"> </w:t>
      </w:r>
      <w:r w:rsidRPr="00E316E0">
        <w:rPr>
          <w:rFonts w:ascii="Arial" w:hAnsi="Arial" w:cs="Arial"/>
          <w:color w:val="000000"/>
        </w:rPr>
        <w:t>Os períodos abonados mediante apresentação de declaração de comparecimento que antecederem ou excederem o horário regular de trabalho do funcionário não repercutirão no pagamento de hora extraordinária nem compensação de horas.</w:t>
      </w:r>
    </w:p>
    <w:p w14:paraId="3D271E09" w14:textId="77777777" w:rsidR="00964090" w:rsidRPr="00E316E0"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4</w:t>
      </w:r>
      <w:r w:rsidRPr="00E316E0">
        <w:rPr>
          <w:rFonts w:ascii="Arial" w:eastAsia="Cambria" w:hAnsi="Arial" w:cs="Arial"/>
        </w:rPr>
        <w:t>º </w:t>
      </w:r>
      <w:r w:rsidRPr="00E316E0">
        <w:rPr>
          <w:rFonts w:ascii="Arial" w:hAnsi="Arial" w:cs="Arial"/>
          <w:color w:val="000000"/>
        </w:rPr>
        <w:t>Para as declarações de comparecimento, será considerado um período máximo de 30 (trinta) minu</w:t>
      </w:r>
      <w:r>
        <w:rPr>
          <w:rFonts w:ascii="Arial" w:hAnsi="Arial" w:cs="Arial"/>
          <w:color w:val="000000"/>
        </w:rPr>
        <w:t xml:space="preserve">tos de abono para deslocamento </w:t>
      </w:r>
      <w:r w:rsidRPr="00E316E0">
        <w:rPr>
          <w:rFonts w:ascii="Arial" w:hAnsi="Arial" w:cs="Arial"/>
          <w:color w:val="000000"/>
        </w:rPr>
        <w:t>de ida</w:t>
      </w:r>
      <w:r>
        <w:rPr>
          <w:rFonts w:ascii="Arial" w:hAnsi="Arial" w:cs="Arial"/>
          <w:color w:val="000000"/>
        </w:rPr>
        <w:t xml:space="preserve"> e, da mesma forma, um período máximo de </w:t>
      </w:r>
      <w:r w:rsidRPr="00E316E0">
        <w:rPr>
          <w:rFonts w:ascii="Arial" w:hAnsi="Arial" w:cs="Arial"/>
          <w:color w:val="000000"/>
        </w:rPr>
        <w:t>30 (trinta) minu</w:t>
      </w:r>
      <w:r>
        <w:rPr>
          <w:rFonts w:ascii="Arial" w:hAnsi="Arial" w:cs="Arial"/>
          <w:color w:val="000000"/>
        </w:rPr>
        <w:t xml:space="preserve">tos para deslocamento </w:t>
      </w:r>
      <w:r w:rsidRPr="00E316E0">
        <w:rPr>
          <w:rFonts w:ascii="Arial" w:hAnsi="Arial" w:cs="Arial"/>
          <w:color w:val="000000"/>
        </w:rPr>
        <w:t>de vo</w:t>
      </w:r>
      <w:r>
        <w:rPr>
          <w:rFonts w:ascii="Arial" w:hAnsi="Arial" w:cs="Arial"/>
          <w:color w:val="000000"/>
        </w:rPr>
        <w:t>l</w:t>
      </w:r>
      <w:r w:rsidRPr="00E316E0">
        <w:rPr>
          <w:rFonts w:ascii="Arial" w:hAnsi="Arial" w:cs="Arial"/>
          <w:color w:val="000000"/>
        </w:rPr>
        <w:t>ta, independente do endereço</w:t>
      </w:r>
      <w:r>
        <w:rPr>
          <w:rFonts w:ascii="Arial" w:hAnsi="Arial" w:cs="Arial"/>
          <w:color w:val="000000"/>
        </w:rPr>
        <w:t xml:space="preserve"> onde o empregado for atendido, sendo que o </w:t>
      </w:r>
      <w:r w:rsidRPr="00E316E0">
        <w:rPr>
          <w:rFonts w:ascii="Arial" w:hAnsi="Arial" w:cs="Arial"/>
          <w:color w:val="000000"/>
        </w:rPr>
        <w:t xml:space="preserve">período de deslocamento apenas será contabilizado para abono quando o </w:t>
      </w:r>
      <w:r>
        <w:rPr>
          <w:rFonts w:ascii="Arial" w:hAnsi="Arial" w:cs="Arial"/>
          <w:color w:val="000000"/>
        </w:rPr>
        <w:t xml:space="preserve">empregado </w:t>
      </w:r>
      <w:r w:rsidRPr="00E316E0">
        <w:rPr>
          <w:rFonts w:ascii="Arial" w:hAnsi="Arial" w:cs="Arial"/>
          <w:color w:val="000000"/>
        </w:rPr>
        <w:t>registrar seu ponto no CAU/SC.</w:t>
      </w:r>
    </w:p>
    <w:p w14:paraId="20B81391" w14:textId="77777777" w:rsidR="00964090" w:rsidRPr="00316F44"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5º</w:t>
      </w:r>
      <w:r w:rsidRPr="00E316E0">
        <w:rPr>
          <w:rFonts w:ascii="Arial" w:eastAsia="Cambria" w:hAnsi="Arial" w:cs="Arial"/>
        </w:rPr>
        <w:t> </w:t>
      </w:r>
      <w:r>
        <w:rPr>
          <w:rFonts w:ascii="Arial" w:eastAsia="Cambria" w:hAnsi="Arial" w:cs="Arial"/>
        </w:rPr>
        <w:t>N</w:t>
      </w:r>
      <w:r w:rsidRPr="00E316E0">
        <w:rPr>
          <w:rFonts w:ascii="Arial" w:hAnsi="Arial" w:cs="Arial"/>
          <w:color w:val="000000"/>
        </w:rPr>
        <w:t xml:space="preserve">os casos </w:t>
      </w:r>
      <w:r>
        <w:rPr>
          <w:rFonts w:ascii="Arial" w:hAnsi="Arial" w:cs="Arial"/>
          <w:color w:val="000000"/>
        </w:rPr>
        <w:t>em que o empregado</w:t>
      </w:r>
      <w:r w:rsidRPr="00E316E0">
        <w:rPr>
          <w:rFonts w:ascii="Arial" w:hAnsi="Arial" w:cs="Arial"/>
          <w:color w:val="000000"/>
        </w:rPr>
        <w:t xml:space="preserve"> iniciar sua jornada apenas após o período da declaração, será considerado para abono somente o deslocamento do trecho </w:t>
      </w:r>
      <w:r>
        <w:rPr>
          <w:rFonts w:ascii="Arial" w:hAnsi="Arial" w:cs="Arial"/>
          <w:color w:val="000000"/>
        </w:rPr>
        <w:t>“</w:t>
      </w:r>
      <w:r w:rsidRPr="00E316E0">
        <w:rPr>
          <w:rFonts w:ascii="Arial" w:hAnsi="Arial" w:cs="Arial"/>
          <w:color w:val="000000"/>
        </w:rPr>
        <w:t>clínica</w:t>
      </w:r>
      <w:r>
        <w:rPr>
          <w:rFonts w:ascii="Arial" w:hAnsi="Arial" w:cs="Arial"/>
          <w:color w:val="000000"/>
        </w:rPr>
        <w:t>”</w:t>
      </w:r>
      <w:r w:rsidRPr="00E316E0">
        <w:rPr>
          <w:rFonts w:ascii="Arial" w:hAnsi="Arial" w:cs="Arial"/>
          <w:color w:val="000000"/>
        </w:rPr>
        <w:t xml:space="preserve">-CAU, assim como nos casos em que o </w:t>
      </w:r>
      <w:r>
        <w:rPr>
          <w:rFonts w:ascii="Arial" w:hAnsi="Arial" w:cs="Arial"/>
          <w:color w:val="000000"/>
        </w:rPr>
        <w:t xml:space="preserve">empregado </w:t>
      </w:r>
      <w:r w:rsidRPr="00E316E0">
        <w:rPr>
          <w:rFonts w:ascii="Arial" w:hAnsi="Arial" w:cs="Arial"/>
          <w:color w:val="000000"/>
        </w:rPr>
        <w:t xml:space="preserve">encerrar sua jornada antes do período da declaração, apenas será considerado para abono o deslocamento do trecho CAU – </w:t>
      </w:r>
      <w:r>
        <w:rPr>
          <w:rFonts w:ascii="Arial" w:hAnsi="Arial" w:cs="Arial"/>
          <w:color w:val="000000"/>
        </w:rPr>
        <w:t>“clí</w:t>
      </w:r>
      <w:r w:rsidRPr="00E316E0">
        <w:rPr>
          <w:rFonts w:ascii="Arial" w:hAnsi="Arial" w:cs="Arial"/>
          <w:color w:val="000000"/>
        </w:rPr>
        <w:t>nica</w:t>
      </w:r>
      <w:r>
        <w:rPr>
          <w:rFonts w:ascii="Arial" w:hAnsi="Arial" w:cs="Arial"/>
          <w:color w:val="000000"/>
        </w:rPr>
        <w:t>”</w:t>
      </w:r>
      <w:r w:rsidRPr="00E316E0">
        <w:rPr>
          <w:rFonts w:ascii="Arial" w:hAnsi="Arial" w:cs="Arial"/>
          <w:color w:val="000000"/>
        </w:rPr>
        <w:t>.</w:t>
      </w:r>
    </w:p>
    <w:p w14:paraId="50D3626A" w14:textId="2202C657" w:rsidR="00964090" w:rsidRDefault="00964090" w:rsidP="00964090">
      <w:pPr>
        <w:jc w:val="both"/>
        <w:rPr>
          <w:rFonts w:ascii="Arial" w:eastAsia="Cambria" w:hAnsi="Arial" w:cs="Arial"/>
        </w:rPr>
      </w:pPr>
      <w:r w:rsidRPr="00981E6A">
        <w:rPr>
          <w:rFonts w:ascii="Arial" w:hAnsi="Arial" w:cs="Arial"/>
          <w:b/>
        </w:rPr>
        <w:t>Art. 11 -</w:t>
      </w:r>
      <w:r w:rsidRPr="00787EDD">
        <w:rPr>
          <w:rFonts w:ascii="Arial" w:eastAsia="Cambria" w:hAnsi="Arial" w:cs="Arial"/>
        </w:rPr>
        <w:t xml:space="preserve"> </w:t>
      </w:r>
      <w:r w:rsidRPr="00787EDD">
        <w:rPr>
          <w:rFonts w:ascii="Arial" w:hAnsi="Arial" w:cs="Arial"/>
          <w:color w:val="000000"/>
        </w:rPr>
        <w:t xml:space="preserve">Serão aceitas declarações de consultas médicas, odontológicas, fisioterápicas e de psicologia </w:t>
      </w:r>
      <w:r w:rsidRPr="00787EDD">
        <w:rPr>
          <w:rFonts w:ascii="Arial" w:eastAsia="Cambria" w:hAnsi="Arial" w:cs="Arial"/>
        </w:rPr>
        <w:t>em virtude de necessidade de acompanhamento de filho menor de i</w:t>
      </w:r>
      <w:r w:rsidR="00E57C7D">
        <w:rPr>
          <w:rFonts w:ascii="Arial" w:eastAsia="Cambria" w:hAnsi="Arial" w:cs="Arial"/>
        </w:rPr>
        <w:t>dade ou portador de deficiência;</w:t>
      </w:r>
    </w:p>
    <w:p w14:paraId="2512046C" w14:textId="77777777" w:rsidR="00E57C7D" w:rsidRPr="00D939EE" w:rsidRDefault="00E57C7D" w:rsidP="00964090">
      <w:pPr>
        <w:jc w:val="both"/>
        <w:rPr>
          <w:rFonts w:ascii="Arial" w:eastAsia="Cambria" w:hAnsi="Arial" w:cs="Arial"/>
        </w:rPr>
      </w:pPr>
    </w:p>
    <w:p w14:paraId="5B686A24" w14:textId="77777777" w:rsidR="00964090" w:rsidRPr="00011613" w:rsidRDefault="00964090" w:rsidP="00964090">
      <w:pPr>
        <w:jc w:val="center"/>
        <w:rPr>
          <w:rFonts w:ascii="Arial" w:hAnsi="Arial" w:cs="Arial"/>
          <w:b/>
          <w:color w:val="000000"/>
        </w:rPr>
      </w:pPr>
      <w:r w:rsidRPr="00011613">
        <w:rPr>
          <w:rFonts w:ascii="Arial" w:hAnsi="Arial" w:cs="Arial"/>
          <w:b/>
          <w:color w:val="000000"/>
        </w:rPr>
        <w:t>FALTAS</w:t>
      </w:r>
    </w:p>
    <w:p w14:paraId="4FBCD140" w14:textId="0AB104D5" w:rsidR="00964090" w:rsidRPr="00316F44" w:rsidRDefault="00964090" w:rsidP="00964090">
      <w:pPr>
        <w:jc w:val="both"/>
        <w:rPr>
          <w:rFonts w:ascii="Arial" w:hAnsi="Arial" w:cs="Arial"/>
          <w:color w:val="000000"/>
        </w:rPr>
      </w:pPr>
      <w:r w:rsidRPr="00981E6A">
        <w:rPr>
          <w:rFonts w:ascii="Arial" w:hAnsi="Arial" w:cs="Arial"/>
          <w:b/>
        </w:rPr>
        <w:t>Art. 12 -</w:t>
      </w:r>
      <w:r>
        <w:rPr>
          <w:rFonts w:ascii="Arial" w:hAnsi="Arial" w:cs="Arial"/>
          <w:color w:val="000000"/>
        </w:rPr>
        <w:t xml:space="preserve"> O</w:t>
      </w:r>
      <w:r w:rsidRPr="00316F44">
        <w:rPr>
          <w:rFonts w:ascii="Arial" w:hAnsi="Arial" w:cs="Arial"/>
          <w:color w:val="000000"/>
        </w:rPr>
        <w:t xml:space="preserve"> empregado deve comunicar antecipadamente ao seu superior imediato quando não puder comparecer ao trabalho, independentemente de ser falta justificada ou não</w:t>
      </w:r>
      <w:r w:rsidR="00981E6A">
        <w:rPr>
          <w:rFonts w:ascii="Arial" w:hAnsi="Arial" w:cs="Arial"/>
          <w:color w:val="000000"/>
        </w:rPr>
        <w:t>;</w:t>
      </w:r>
      <w:r w:rsidRPr="00316F44">
        <w:rPr>
          <w:rFonts w:ascii="Arial" w:hAnsi="Arial" w:cs="Arial"/>
          <w:color w:val="000000"/>
        </w:rPr>
        <w:t xml:space="preserve"> </w:t>
      </w:r>
    </w:p>
    <w:p w14:paraId="19B46CDA" w14:textId="378A507D" w:rsidR="00964090" w:rsidRPr="00316F44" w:rsidRDefault="00964090" w:rsidP="00964090">
      <w:pPr>
        <w:jc w:val="both"/>
        <w:rPr>
          <w:rFonts w:ascii="Arial" w:hAnsi="Arial" w:cs="Arial"/>
          <w:color w:val="000000"/>
        </w:rPr>
      </w:pPr>
      <w:r w:rsidRPr="00981E6A">
        <w:rPr>
          <w:rFonts w:ascii="Arial" w:hAnsi="Arial" w:cs="Arial"/>
          <w:b/>
        </w:rPr>
        <w:t>Art. 13 -</w:t>
      </w:r>
      <w:r>
        <w:rPr>
          <w:rFonts w:ascii="Arial" w:hAnsi="Arial" w:cs="Arial"/>
          <w:color w:val="000000"/>
        </w:rPr>
        <w:t xml:space="preserve"> Caso o empregado faltar</w:t>
      </w:r>
      <w:r w:rsidRPr="00316F44">
        <w:rPr>
          <w:rFonts w:ascii="Arial" w:hAnsi="Arial" w:cs="Arial"/>
          <w:color w:val="000000"/>
        </w:rPr>
        <w:t xml:space="preserve"> injustificadamente um dia inteiro (8h), haverá desconto do Descanso Semanal Remunerado (DSR) na folha de pagamento, exceto se houver compensação de pelo menos 4 (quatro) horas dessa falta,</w:t>
      </w:r>
      <w:r>
        <w:rPr>
          <w:rFonts w:ascii="Arial" w:hAnsi="Arial" w:cs="Arial"/>
          <w:color w:val="000000"/>
        </w:rPr>
        <w:t xml:space="preserve"> observadas as regras previstas no </w:t>
      </w:r>
      <w:r w:rsidRPr="00787EDD">
        <w:rPr>
          <w:rFonts w:ascii="Arial" w:hAnsi="Arial" w:cs="Arial"/>
          <w:color w:val="000000"/>
        </w:rPr>
        <w:t>artigo 6º e seguinte</w:t>
      </w:r>
      <w:r>
        <w:rPr>
          <w:rFonts w:ascii="Arial" w:hAnsi="Arial" w:cs="Arial"/>
          <w:color w:val="000000"/>
        </w:rPr>
        <w:t xml:space="preserve"> desta Portaria Normativa</w:t>
      </w:r>
      <w:r w:rsidR="00E57C7D">
        <w:rPr>
          <w:rFonts w:ascii="Arial" w:hAnsi="Arial" w:cs="Arial"/>
          <w:color w:val="000000"/>
        </w:rPr>
        <w:t>;</w:t>
      </w:r>
    </w:p>
    <w:p w14:paraId="24DAB84E" w14:textId="77777777" w:rsidR="00E57C7D" w:rsidRDefault="00E57C7D" w:rsidP="00964090">
      <w:pPr>
        <w:jc w:val="center"/>
        <w:rPr>
          <w:rFonts w:ascii="Arial" w:hAnsi="Arial" w:cs="Arial"/>
          <w:b/>
          <w:color w:val="000000"/>
        </w:rPr>
      </w:pPr>
    </w:p>
    <w:p w14:paraId="3041E465" w14:textId="3F4067CB" w:rsidR="00964090" w:rsidRDefault="00964090" w:rsidP="00964090">
      <w:pPr>
        <w:jc w:val="center"/>
        <w:rPr>
          <w:rFonts w:ascii="Arial" w:hAnsi="Arial" w:cs="Arial"/>
          <w:b/>
          <w:color w:val="000000"/>
        </w:rPr>
      </w:pPr>
      <w:r w:rsidRPr="00DF3708">
        <w:rPr>
          <w:rFonts w:ascii="Arial" w:hAnsi="Arial" w:cs="Arial"/>
          <w:b/>
          <w:color w:val="000000"/>
        </w:rPr>
        <w:t>AJUSTE DO REGISTRO DO PONTO:</w:t>
      </w:r>
    </w:p>
    <w:p w14:paraId="6AE3C1FE" w14:textId="77777777" w:rsidR="00964090" w:rsidRPr="00316F44" w:rsidRDefault="00964090" w:rsidP="00964090">
      <w:pPr>
        <w:jc w:val="both"/>
        <w:rPr>
          <w:rFonts w:ascii="Arial" w:hAnsi="Arial" w:cs="Arial"/>
          <w:color w:val="000000"/>
        </w:rPr>
      </w:pPr>
      <w:r w:rsidRPr="00981E6A">
        <w:rPr>
          <w:rFonts w:ascii="Arial" w:hAnsi="Arial" w:cs="Arial"/>
          <w:b/>
        </w:rPr>
        <w:t>Art. 14 -</w:t>
      </w:r>
      <w:r>
        <w:rPr>
          <w:rFonts w:ascii="Arial" w:hAnsi="Arial" w:cs="Arial"/>
          <w:color w:val="000000"/>
        </w:rPr>
        <w:t xml:space="preserve"> </w:t>
      </w:r>
      <w:r w:rsidRPr="00316F44">
        <w:rPr>
          <w:rFonts w:ascii="Arial" w:hAnsi="Arial" w:cs="Arial"/>
          <w:color w:val="000000"/>
        </w:rPr>
        <w:t>Deverá ser solicitado ajuste manual do registro de horários nos seguintes casos:</w:t>
      </w:r>
    </w:p>
    <w:p w14:paraId="3E961C2B" w14:textId="77777777" w:rsidR="00964090" w:rsidRDefault="00964090" w:rsidP="00964090">
      <w:pPr>
        <w:numPr>
          <w:ilvl w:val="0"/>
          <w:numId w:val="3"/>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 xml:space="preserve">Esquecimento de registrar o ponto: no caso de esquecimento de registro do ponto, deve ser solicitado imediatamente ao RH o formulário para </w:t>
      </w:r>
      <w:r w:rsidRPr="00316F44">
        <w:rPr>
          <w:rFonts w:ascii="Arial" w:hAnsi="Arial" w:cs="Arial"/>
          <w:color w:val="000000"/>
        </w:rPr>
        <w:lastRenderedPageBreak/>
        <w:t xml:space="preserve">preenchimento manual que deve ser assinado pelo </w:t>
      </w:r>
      <w:r>
        <w:rPr>
          <w:rFonts w:ascii="Arial" w:hAnsi="Arial" w:cs="Arial"/>
          <w:color w:val="000000"/>
        </w:rPr>
        <w:t xml:space="preserve">empregado </w:t>
      </w:r>
      <w:r w:rsidRPr="00316F44">
        <w:rPr>
          <w:rFonts w:ascii="Arial" w:hAnsi="Arial" w:cs="Arial"/>
          <w:color w:val="000000"/>
        </w:rPr>
        <w:t>e autorizado pelo superior imediat</w:t>
      </w:r>
      <w:r>
        <w:rPr>
          <w:rFonts w:ascii="Arial" w:hAnsi="Arial" w:cs="Arial"/>
          <w:color w:val="000000"/>
        </w:rPr>
        <w:t>o;</w:t>
      </w:r>
    </w:p>
    <w:p w14:paraId="1FC370DE" w14:textId="77777777" w:rsidR="00964090" w:rsidRPr="001C1357" w:rsidRDefault="00964090" w:rsidP="00964090">
      <w:pPr>
        <w:numPr>
          <w:ilvl w:val="0"/>
          <w:numId w:val="3"/>
        </w:numPr>
        <w:tabs>
          <w:tab w:val="left" w:pos="1134"/>
          <w:tab w:val="left" w:pos="1276"/>
          <w:tab w:val="left" w:pos="7938"/>
          <w:tab w:val="left" w:pos="8647"/>
        </w:tabs>
        <w:spacing w:before="120" w:after="120"/>
        <w:jc w:val="both"/>
        <w:rPr>
          <w:rFonts w:ascii="Arial" w:hAnsi="Arial" w:cs="Arial"/>
          <w:color w:val="000000"/>
        </w:rPr>
      </w:pPr>
      <w:r>
        <w:rPr>
          <w:rFonts w:ascii="Arial" w:hAnsi="Arial" w:cs="Arial"/>
          <w:color w:val="000000"/>
        </w:rPr>
        <w:t>Trabalho</w:t>
      </w:r>
      <w:r w:rsidRPr="00316F44">
        <w:rPr>
          <w:rFonts w:ascii="Arial" w:hAnsi="Arial" w:cs="Arial"/>
          <w:color w:val="000000"/>
        </w:rPr>
        <w:t xml:space="preserve"> fora da sede/local de trabalho: Nos casos em que o </w:t>
      </w:r>
      <w:r>
        <w:rPr>
          <w:rFonts w:ascii="Arial" w:hAnsi="Arial" w:cs="Arial"/>
          <w:color w:val="000000"/>
        </w:rPr>
        <w:t>empregado</w:t>
      </w:r>
      <w:r w:rsidRPr="00316F44">
        <w:rPr>
          <w:rFonts w:ascii="Arial" w:hAnsi="Arial" w:cs="Arial"/>
          <w:color w:val="000000"/>
        </w:rPr>
        <w:t xml:space="preserve"> iniciar ou encerrar a sua jornada de trabalho na sede do CAU/SC, deverá registrar a sua entrada e saída no equipamento de registro eletrônico d</w:t>
      </w:r>
      <w:r>
        <w:rPr>
          <w:rFonts w:ascii="Arial" w:hAnsi="Arial" w:cs="Arial"/>
          <w:color w:val="000000"/>
        </w:rPr>
        <w:t xml:space="preserve">e ponto e solicitar o ajuste do horário de intervalo intrajornada; já quando </w:t>
      </w:r>
      <w:r w:rsidRPr="001C1357">
        <w:rPr>
          <w:rFonts w:ascii="Arial" w:hAnsi="Arial" w:cs="Arial"/>
          <w:color w:val="000000"/>
        </w:rPr>
        <w:t>não iniciar ou encerrar a sua jornada de trabalho na sede do CAU/SC,</w:t>
      </w:r>
      <w:r w:rsidRPr="001C1357" w:rsidDel="00AD544B">
        <w:rPr>
          <w:rFonts w:ascii="Arial" w:hAnsi="Arial" w:cs="Arial"/>
          <w:color w:val="000000"/>
        </w:rPr>
        <w:t xml:space="preserve"> </w:t>
      </w:r>
      <w:r w:rsidRPr="001C1357">
        <w:rPr>
          <w:rFonts w:ascii="Arial" w:hAnsi="Arial" w:cs="Arial"/>
          <w:color w:val="000000"/>
        </w:rPr>
        <w:t>deve ser contabilizado todo o período em que o empregado esteve à disposição do CAU/SC como jornada de trabalho, considerando desde a saída do seu domicílio até seu retorno, respeitando os intervalos intrajornadas.</w:t>
      </w:r>
    </w:p>
    <w:p w14:paraId="27CDC6EC" w14:textId="66FA2649" w:rsidR="00964090" w:rsidRDefault="00964090" w:rsidP="00964090">
      <w:pPr>
        <w:numPr>
          <w:ilvl w:val="0"/>
          <w:numId w:val="3"/>
        </w:numPr>
        <w:tabs>
          <w:tab w:val="left" w:pos="1134"/>
          <w:tab w:val="left" w:pos="1276"/>
          <w:tab w:val="left" w:pos="7938"/>
          <w:tab w:val="left" w:pos="8647"/>
        </w:tabs>
        <w:spacing w:before="120" w:after="120"/>
        <w:jc w:val="both"/>
        <w:rPr>
          <w:rFonts w:ascii="Arial" w:hAnsi="Arial" w:cs="Arial"/>
          <w:color w:val="000000"/>
        </w:rPr>
      </w:pPr>
      <w:r>
        <w:rPr>
          <w:rFonts w:ascii="Arial" w:hAnsi="Arial" w:cs="Arial"/>
          <w:color w:val="000000"/>
        </w:rPr>
        <w:t>Viagens.</w:t>
      </w:r>
    </w:p>
    <w:p w14:paraId="259BA1BA" w14:textId="77777777" w:rsidR="00173E3D" w:rsidRPr="00316F44" w:rsidRDefault="00173E3D" w:rsidP="00173E3D">
      <w:pPr>
        <w:tabs>
          <w:tab w:val="left" w:pos="1134"/>
          <w:tab w:val="left" w:pos="1276"/>
          <w:tab w:val="left" w:pos="7938"/>
          <w:tab w:val="left" w:pos="8647"/>
        </w:tabs>
        <w:spacing w:before="120" w:after="120"/>
        <w:ind w:left="1080"/>
        <w:jc w:val="both"/>
        <w:rPr>
          <w:rFonts w:ascii="Arial" w:hAnsi="Arial" w:cs="Arial"/>
          <w:color w:val="000000"/>
        </w:rPr>
      </w:pPr>
    </w:p>
    <w:p w14:paraId="1C551025" w14:textId="77777777" w:rsidR="00964090" w:rsidRDefault="00964090" w:rsidP="00964090">
      <w:pPr>
        <w:jc w:val="both"/>
        <w:rPr>
          <w:rFonts w:ascii="Arial" w:hAnsi="Arial" w:cs="Arial"/>
          <w:color w:val="000000"/>
        </w:rPr>
      </w:pPr>
      <w:r w:rsidRPr="00981E6A">
        <w:rPr>
          <w:rFonts w:ascii="Arial" w:hAnsi="Arial" w:cs="Arial"/>
          <w:b/>
        </w:rPr>
        <w:t>Art. 15 -</w:t>
      </w:r>
      <w:r>
        <w:rPr>
          <w:rFonts w:ascii="Arial" w:hAnsi="Arial" w:cs="Arial"/>
          <w:color w:val="000000"/>
        </w:rPr>
        <w:t xml:space="preserve"> Para as viagens devem ser considerados os seguintes períodos:</w:t>
      </w:r>
    </w:p>
    <w:p w14:paraId="06592F11" w14:textId="77777777" w:rsidR="00964090" w:rsidRPr="00316F44" w:rsidRDefault="00964090" w:rsidP="00964090">
      <w:pPr>
        <w:numPr>
          <w:ilvl w:val="0"/>
          <w:numId w:val="4"/>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Quan</w:t>
      </w:r>
      <w:r>
        <w:rPr>
          <w:rFonts w:ascii="Arial" w:hAnsi="Arial" w:cs="Arial"/>
          <w:color w:val="000000"/>
        </w:rPr>
        <w:t>d</w:t>
      </w:r>
      <w:r w:rsidRPr="00316F44">
        <w:rPr>
          <w:rFonts w:ascii="Arial" w:hAnsi="Arial" w:cs="Arial"/>
          <w:color w:val="000000"/>
        </w:rPr>
        <w:t>o o empregado viajar a serviço do CAU/SC, sua jornada de trabalho será considerada o período do evento somado o pe</w:t>
      </w:r>
      <w:r>
        <w:rPr>
          <w:rFonts w:ascii="Arial" w:hAnsi="Arial" w:cs="Arial"/>
          <w:color w:val="000000"/>
        </w:rPr>
        <w:t>ríodo de deslocamento, respeita</w:t>
      </w:r>
      <w:r w:rsidRPr="00316F44">
        <w:rPr>
          <w:rFonts w:ascii="Arial" w:hAnsi="Arial" w:cs="Arial"/>
          <w:color w:val="000000"/>
        </w:rPr>
        <w:t>do</w:t>
      </w:r>
      <w:r>
        <w:rPr>
          <w:rFonts w:ascii="Arial" w:hAnsi="Arial" w:cs="Arial"/>
          <w:color w:val="000000"/>
        </w:rPr>
        <w:t>s</w:t>
      </w:r>
      <w:r w:rsidRPr="00316F44">
        <w:rPr>
          <w:rFonts w:ascii="Arial" w:hAnsi="Arial" w:cs="Arial"/>
          <w:color w:val="000000"/>
        </w:rPr>
        <w:t xml:space="preserve"> os intervalos intrajornadas.</w:t>
      </w:r>
    </w:p>
    <w:p w14:paraId="266F4790" w14:textId="77777777" w:rsidR="00964090" w:rsidRPr="00316F44" w:rsidRDefault="00964090" w:rsidP="00964090">
      <w:pPr>
        <w:numPr>
          <w:ilvl w:val="0"/>
          <w:numId w:val="4"/>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Considera-se período de deslocamento o horário mínimo necessário para o trajeto que envolve a saída do empregado de seu domicílio até a chegada no local de hospedagem ou do evento para o qual foi destinado, bem como o seu retorno.</w:t>
      </w:r>
    </w:p>
    <w:p w14:paraId="1619357C" w14:textId="77777777" w:rsidR="00964090" w:rsidRPr="00316F44" w:rsidRDefault="00964090" w:rsidP="00964090">
      <w:pPr>
        <w:numPr>
          <w:ilvl w:val="0"/>
          <w:numId w:val="4"/>
        </w:numPr>
        <w:tabs>
          <w:tab w:val="left" w:pos="1134"/>
          <w:tab w:val="left" w:pos="1276"/>
          <w:tab w:val="left" w:pos="7938"/>
          <w:tab w:val="left" w:pos="8647"/>
        </w:tabs>
        <w:spacing w:before="120" w:after="120"/>
        <w:jc w:val="both"/>
        <w:rPr>
          <w:rFonts w:ascii="Arial" w:hAnsi="Arial" w:cs="Arial"/>
          <w:color w:val="000000"/>
        </w:rPr>
      </w:pPr>
      <w:r>
        <w:rPr>
          <w:rFonts w:ascii="Arial" w:hAnsi="Arial" w:cs="Arial"/>
          <w:color w:val="000000"/>
        </w:rPr>
        <w:t>Quando</w:t>
      </w:r>
      <w:r w:rsidRPr="00316F44">
        <w:rPr>
          <w:rFonts w:ascii="Arial" w:hAnsi="Arial" w:cs="Arial"/>
          <w:color w:val="000000"/>
        </w:rPr>
        <w:t xml:space="preserve"> não houver pernoite, o </w:t>
      </w:r>
      <w:r>
        <w:rPr>
          <w:rFonts w:ascii="Arial" w:hAnsi="Arial" w:cs="Arial"/>
          <w:color w:val="000000"/>
        </w:rPr>
        <w:t>empregado</w:t>
      </w:r>
      <w:r w:rsidRPr="00316F44">
        <w:rPr>
          <w:rFonts w:ascii="Arial" w:hAnsi="Arial" w:cs="Arial"/>
          <w:color w:val="000000"/>
        </w:rPr>
        <w:t xml:space="preserve"> deverá considerar como jornada de trabalho o horário mínimo necessário para o trajeto que envolve a saída de seu domicílio até o seu retorno, respeitando os intervalos intrajornadas.</w:t>
      </w:r>
    </w:p>
    <w:p w14:paraId="6025852D" w14:textId="75DD4ED7" w:rsidR="00964090" w:rsidRDefault="00964090" w:rsidP="00964090">
      <w:pPr>
        <w:jc w:val="both"/>
        <w:rPr>
          <w:rFonts w:ascii="Arial" w:hAnsi="Arial" w:cs="Arial"/>
          <w:color w:val="000000"/>
        </w:rPr>
      </w:pPr>
      <w:r>
        <w:rPr>
          <w:rFonts w:ascii="Arial" w:hAnsi="Arial" w:cs="Arial"/>
          <w:color w:val="000000"/>
        </w:rPr>
        <w:t>Parágrafo Único.</w:t>
      </w:r>
      <w:r w:rsidRPr="00316F44">
        <w:rPr>
          <w:rFonts w:ascii="Arial" w:hAnsi="Arial" w:cs="Arial"/>
          <w:color w:val="000000"/>
        </w:rPr>
        <w:t xml:space="preserve"> Se, por motivos particulares, houver paradas ou desvios de rota, deve</w:t>
      </w:r>
      <w:r>
        <w:rPr>
          <w:rFonts w:ascii="Arial" w:hAnsi="Arial" w:cs="Arial"/>
          <w:color w:val="000000"/>
        </w:rPr>
        <w:t>-se considerar apenas o tempo de</w:t>
      </w:r>
      <w:r w:rsidRPr="00316F44">
        <w:rPr>
          <w:rFonts w:ascii="Arial" w:hAnsi="Arial" w:cs="Arial"/>
          <w:color w:val="000000"/>
        </w:rPr>
        <w:t xml:space="preserve"> deslocamento direto.</w:t>
      </w:r>
    </w:p>
    <w:p w14:paraId="46268B63" w14:textId="77777777" w:rsidR="00E57C7D" w:rsidRPr="00316F44" w:rsidRDefault="00E57C7D" w:rsidP="00964090">
      <w:pPr>
        <w:jc w:val="both"/>
        <w:rPr>
          <w:rFonts w:ascii="Arial" w:hAnsi="Arial" w:cs="Arial"/>
          <w:color w:val="000000"/>
        </w:rPr>
      </w:pPr>
    </w:p>
    <w:p w14:paraId="46DB776D" w14:textId="77777777" w:rsidR="00964090" w:rsidRPr="00647DC8" w:rsidRDefault="00964090" w:rsidP="00964090">
      <w:pPr>
        <w:jc w:val="center"/>
        <w:rPr>
          <w:rFonts w:ascii="Arial" w:hAnsi="Arial" w:cs="Arial"/>
          <w:b/>
          <w:color w:val="000000"/>
        </w:rPr>
      </w:pPr>
      <w:r w:rsidRPr="00647DC8">
        <w:rPr>
          <w:rFonts w:ascii="Arial" w:hAnsi="Arial" w:cs="Arial"/>
          <w:b/>
          <w:color w:val="000000"/>
        </w:rPr>
        <w:t>FECHAMENTO DA FOLHA DE PAGAMENTO</w:t>
      </w:r>
    </w:p>
    <w:p w14:paraId="6C816F74" w14:textId="77777777" w:rsidR="00964090" w:rsidRPr="00647DC8" w:rsidRDefault="00964090" w:rsidP="00964090">
      <w:pPr>
        <w:jc w:val="both"/>
        <w:rPr>
          <w:rFonts w:ascii="Arial" w:hAnsi="Arial" w:cs="Arial"/>
          <w:color w:val="000000"/>
        </w:rPr>
      </w:pPr>
      <w:r w:rsidRPr="00173E3D">
        <w:rPr>
          <w:rFonts w:ascii="Arial" w:hAnsi="Arial" w:cs="Arial"/>
          <w:b/>
        </w:rPr>
        <w:t>Art. 16 -</w:t>
      </w:r>
      <w:r>
        <w:rPr>
          <w:rFonts w:ascii="Arial" w:hAnsi="Arial" w:cs="Arial"/>
          <w:color w:val="000000"/>
        </w:rPr>
        <w:t xml:space="preserve"> </w:t>
      </w:r>
      <w:r w:rsidRPr="00647DC8">
        <w:rPr>
          <w:rFonts w:ascii="Arial" w:hAnsi="Arial" w:cs="Arial"/>
          <w:color w:val="000000"/>
        </w:rPr>
        <w:t xml:space="preserve">Por motivos de trâmites financeiros e com o objetivo de se assegurar que o pagamento dos salários sempre ocorra até o 5º dia útil do mês seguinte (art. XX, CLT), a contabilização das horas trabalhadas para fechamento das horas a serem lançadas na folha de pagamento do mês corrente será realizada pelo setor de Recursos Humanos, considerando o período compreendido entre o dia 16 do mês anterior e o dia 15 do mês corrente. </w:t>
      </w:r>
    </w:p>
    <w:p w14:paraId="3C9DB3B2" w14:textId="77777777" w:rsidR="00964090" w:rsidRPr="00647DC8" w:rsidRDefault="00964090" w:rsidP="00964090">
      <w:pPr>
        <w:jc w:val="both"/>
        <w:rPr>
          <w:rFonts w:ascii="Arial" w:hAnsi="Arial" w:cs="Arial"/>
          <w:color w:val="000000"/>
        </w:rPr>
      </w:pPr>
      <w:r w:rsidRPr="00E316E0">
        <w:rPr>
          <w:rFonts w:ascii="Arial" w:eastAsia="Cambria" w:hAnsi="Arial" w:cs="Arial"/>
        </w:rPr>
        <w:t>§</w:t>
      </w:r>
      <w:r>
        <w:rPr>
          <w:rFonts w:ascii="Arial" w:eastAsia="Cambria" w:hAnsi="Arial" w:cs="Arial"/>
        </w:rPr>
        <w:t>1</w:t>
      </w:r>
      <w:r w:rsidRPr="00E316E0">
        <w:rPr>
          <w:rFonts w:ascii="Arial" w:eastAsia="Cambria" w:hAnsi="Arial" w:cs="Arial"/>
        </w:rPr>
        <w:t>º </w:t>
      </w:r>
      <w:r w:rsidRPr="00647DC8">
        <w:rPr>
          <w:rFonts w:ascii="Arial" w:hAnsi="Arial" w:cs="Arial"/>
          <w:color w:val="000000"/>
        </w:rPr>
        <w:t>Dessa forma, as faltas e horas extras realizadas entre o dia 16 do mês anterior e o dia 15 do mês corrente serão descontadas e/ou pagas respectivamente na folha de pagamento do mês corrente.</w:t>
      </w:r>
    </w:p>
    <w:p w14:paraId="6727AD3E" w14:textId="5298833C" w:rsidR="00964090" w:rsidRDefault="00964090" w:rsidP="00E57C7D">
      <w:pPr>
        <w:jc w:val="both"/>
        <w:rPr>
          <w:rFonts w:ascii="Arial" w:hAnsi="Arial" w:cs="Arial"/>
          <w:color w:val="000000"/>
        </w:rPr>
      </w:pPr>
      <w:r w:rsidRPr="00E316E0">
        <w:rPr>
          <w:rFonts w:ascii="Arial" w:eastAsia="Cambria" w:hAnsi="Arial" w:cs="Arial"/>
        </w:rPr>
        <w:t>§</w:t>
      </w:r>
      <w:r>
        <w:rPr>
          <w:rFonts w:ascii="Arial" w:eastAsia="Cambria" w:hAnsi="Arial" w:cs="Arial"/>
        </w:rPr>
        <w:t>2</w:t>
      </w:r>
      <w:r w:rsidRPr="00E316E0">
        <w:rPr>
          <w:rFonts w:ascii="Arial" w:eastAsia="Cambria" w:hAnsi="Arial" w:cs="Arial"/>
        </w:rPr>
        <w:t>º </w:t>
      </w:r>
      <w:r>
        <w:rPr>
          <w:rFonts w:ascii="Arial" w:hAnsi="Arial" w:cs="Arial"/>
          <w:color w:val="000000"/>
        </w:rPr>
        <w:t>As</w:t>
      </w:r>
      <w:r w:rsidRPr="00647DC8">
        <w:rPr>
          <w:rFonts w:ascii="Arial" w:hAnsi="Arial" w:cs="Arial"/>
          <w:color w:val="000000"/>
        </w:rPr>
        <w:t xml:space="preserve"> faltas e horas extras realizadas a partir do dia 16 do mês corrente serão descontadas e/ou pagas apenas na folha de pagamento do mês seguinte.</w:t>
      </w:r>
    </w:p>
    <w:p w14:paraId="3FEF76CE" w14:textId="77777777" w:rsidR="00E57C7D" w:rsidRPr="00E57C7D" w:rsidRDefault="00E57C7D" w:rsidP="00E57C7D">
      <w:pPr>
        <w:jc w:val="both"/>
        <w:rPr>
          <w:rFonts w:ascii="Arial" w:hAnsi="Arial" w:cs="Arial"/>
          <w:color w:val="000000"/>
        </w:rPr>
      </w:pPr>
    </w:p>
    <w:p w14:paraId="782E0BBF" w14:textId="77777777" w:rsidR="00964090" w:rsidRPr="00FB7C5B" w:rsidRDefault="00964090" w:rsidP="00964090">
      <w:pPr>
        <w:spacing w:after="0" w:line="240" w:lineRule="auto"/>
        <w:jc w:val="center"/>
        <w:rPr>
          <w:rFonts w:ascii="Arial" w:hAnsi="Arial" w:cs="Arial"/>
          <w:b/>
          <w:color w:val="000000"/>
        </w:rPr>
      </w:pPr>
      <w:r w:rsidRPr="00FB7C5B">
        <w:rPr>
          <w:rFonts w:ascii="Arial" w:hAnsi="Arial" w:cs="Arial"/>
          <w:b/>
          <w:color w:val="000000"/>
        </w:rPr>
        <w:lastRenderedPageBreak/>
        <w:t>ABONO PARA EMISSÃO DE DOCUMENTOS OFICIAIS</w:t>
      </w:r>
    </w:p>
    <w:p w14:paraId="198591A1" w14:textId="77777777" w:rsidR="00964090" w:rsidRPr="00FB7C5B" w:rsidRDefault="00964090" w:rsidP="00964090">
      <w:pPr>
        <w:spacing w:after="0" w:line="240" w:lineRule="auto"/>
        <w:jc w:val="center"/>
        <w:rPr>
          <w:rFonts w:ascii="Arial" w:hAnsi="Arial" w:cs="Arial"/>
          <w:b/>
          <w:color w:val="000000"/>
        </w:rPr>
      </w:pPr>
      <w:r>
        <w:rPr>
          <w:rFonts w:ascii="Arial" w:hAnsi="Arial" w:cs="Arial"/>
          <w:b/>
          <w:color w:val="000000"/>
        </w:rPr>
        <w:t xml:space="preserve">(CNH, RG, Título de Eleitor, Carteira Profissional </w:t>
      </w:r>
      <w:r w:rsidRPr="00FB7C5B">
        <w:rPr>
          <w:rFonts w:ascii="Arial" w:hAnsi="Arial" w:cs="Arial"/>
          <w:b/>
          <w:color w:val="000000"/>
        </w:rPr>
        <w:t>e Passaporte)</w:t>
      </w:r>
    </w:p>
    <w:p w14:paraId="34308F0D" w14:textId="77777777" w:rsidR="00964090" w:rsidRPr="00316F44" w:rsidRDefault="00964090" w:rsidP="00964090">
      <w:pPr>
        <w:spacing w:after="0" w:line="240" w:lineRule="auto"/>
        <w:jc w:val="center"/>
        <w:rPr>
          <w:rFonts w:ascii="Arial" w:hAnsi="Arial" w:cs="Arial"/>
          <w:color w:val="000000"/>
        </w:rPr>
      </w:pPr>
    </w:p>
    <w:p w14:paraId="45ECBD17" w14:textId="77777777" w:rsidR="00964090" w:rsidRPr="00316F44" w:rsidRDefault="00964090" w:rsidP="00964090">
      <w:pPr>
        <w:jc w:val="both"/>
        <w:rPr>
          <w:rFonts w:ascii="Arial" w:hAnsi="Arial" w:cs="Arial"/>
          <w:color w:val="000000"/>
        </w:rPr>
      </w:pPr>
      <w:r w:rsidRPr="00E57C7D">
        <w:rPr>
          <w:rFonts w:ascii="Arial" w:hAnsi="Arial" w:cs="Arial"/>
          <w:b/>
        </w:rPr>
        <w:t>Art. 17 -</w:t>
      </w:r>
      <w:r>
        <w:rPr>
          <w:rFonts w:ascii="Arial" w:hAnsi="Arial" w:cs="Arial"/>
          <w:color w:val="000000"/>
        </w:rPr>
        <w:t xml:space="preserve"> </w:t>
      </w:r>
      <w:r w:rsidRPr="00316F44">
        <w:rPr>
          <w:rFonts w:ascii="Arial" w:hAnsi="Arial" w:cs="Arial"/>
          <w:color w:val="000000"/>
        </w:rPr>
        <w:t>Serão aceitas declarações de comparecimento dos órgãos públicos emissores dos seguintes documentos:</w:t>
      </w:r>
    </w:p>
    <w:p w14:paraId="261EED41" w14:textId="77777777" w:rsidR="00964090" w:rsidRPr="00316F44" w:rsidRDefault="00964090" w:rsidP="00964090">
      <w:pPr>
        <w:numPr>
          <w:ilvl w:val="0"/>
          <w:numId w:val="5"/>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Carteira Nacional de Habilitação</w:t>
      </w:r>
      <w:r>
        <w:rPr>
          <w:rFonts w:ascii="Arial" w:hAnsi="Arial" w:cs="Arial"/>
          <w:color w:val="000000"/>
        </w:rPr>
        <w:t>;</w:t>
      </w:r>
    </w:p>
    <w:p w14:paraId="0B809E8C" w14:textId="77777777" w:rsidR="00964090" w:rsidRPr="00316F44" w:rsidRDefault="00964090" w:rsidP="00964090">
      <w:pPr>
        <w:numPr>
          <w:ilvl w:val="0"/>
          <w:numId w:val="5"/>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Carteira de Identidade</w:t>
      </w:r>
      <w:r>
        <w:rPr>
          <w:rFonts w:ascii="Arial" w:hAnsi="Arial" w:cs="Arial"/>
          <w:color w:val="000000"/>
        </w:rPr>
        <w:t>;</w:t>
      </w:r>
    </w:p>
    <w:p w14:paraId="604F22B8" w14:textId="77777777" w:rsidR="00964090" w:rsidRPr="00316F44" w:rsidRDefault="00964090" w:rsidP="00964090">
      <w:pPr>
        <w:numPr>
          <w:ilvl w:val="0"/>
          <w:numId w:val="5"/>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Título de Eleitor</w:t>
      </w:r>
      <w:r>
        <w:rPr>
          <w:rFonts w:ascii="Arial" w:hAnsi="Arial" w:cs="Arial"/>
          <w:color w:val="000000"/>
        </w:rPr>
        <w:t>;</w:t>
      </w:r>
    </w:p>
    <w:p w14:paraId="56F3E015" w14:textId="77777777" w:rsidR="00964090" w:rsidRPr="00316F44" w:rsidRDefault="00964090" w:rsidP="00964090">
      <w:pPr>
        <w:numPr>
          <w:ilvl w:val="0"/>
          <w:numId w:val="5"/>
        </w:numPr>
        <w:tabs>
          <w:tab w:val="left" w:pos="1134"/>
          <w:tab w:val="left" w:pos="1276"/>
          <w:tab w:val="left" w:pos="7938"/>
          <w:tab w:val="left" w:pos="8647"/>
        </w:tabs>
        <w:spacing w:before="120" w:after="120"/>
        <w:jc w:val="both"/>
        <w:rPr>
          <w:rFonts w:ascii="Arial" w:hAnsi="Arial" w:cs="Arial"/>
          <w:color w:val="000000"/>
        </w:rPr>
      </w:pPr>
      <w:r>
        <w:rPr>
          <w:rFonts w:ascii="Arial" w:hAnsi="Arial" w:cs="Arial"/>
          <w:color w:val="000000"/>
        </w:rPr>
        <w:t>Passaporte;</w:t>
      </w:r>
    </w:p>
    <w:p w14:paraId="64E86D67" w14:textId="77777777" w:rsidR="00964090" w:rsidRPr="00316F44" w:rsidRDefault="00964090" w:rsidP="00964090">
      <w:pPr>
        <w:numPr>
          <w:ilvl w:val="0"/>
          <w:numId w:val="5"/>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CPF</w:t>
      </w:r>
      <w:r>
        <w:rPr>
          <w:rFonts w:ascii="Arial" w:hAnsi="Arial" w:cs="Arial"/>
          <w:color w:val="000000"/>
        </w:rPr>
        <w:t>;</w:t>
      </w:r>
    </w:p>
    <w:p w14:paraId="43B9F836" w14:textId="77777777" w:rsidR="00964090" w:rsidRPr="00316F44" w:rsidRDefault="00964090" w:rsidP="00964090">
      <w:pPr>
        <w:numPr>
          <w:ilvl w:val="0"/>
          <w:numId w:val="5"/>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Carteira profissional</w:t>
      </w:r>
      <w:r>
        <w:rPr>
          <w:rFonts w:ascii="Arial" w:hAnsi="Arial" w:cs="Arial"/>
          <w:color w:val="000000"/>
        </w:rPr>
        <w:t>.</w:t>
      </w:r>
    </w:p>
    <w:p w14:paraId="507409C1" w14:textId="77777777" w:rsidR="00964090" w:rsidRPr="00316F44" w:rsidRDefault="00964090" w:rsidP="00964090">
      <w:pPr>
        <w:jc w:val="both"/>
        <w:rPr>
          <w:rFonts w:ascii="Arial" w:hAnsi="Arial" w:cs="Arial"/>
          <w:color w:val="000000"/>
        </w:rPr>
      </w:pPr>
      <w:r>
        <w:rPr>
          <w:rFonts w:ascii="Arial" w:hAnsi="Arial" w:cs="Arial"/>
          <w:color w:val="000000"/>
        </w:rPr>
        <w:t xml:space="preserve">Parágrafo único. </w:t>
      </w:r>
      <w:r w:rsidRPr="00316F44">
        <w:rPr>
          <w:rFonts w:ascii="Arial" w:hAnsi="Arial" w:cs="Arial"/>
          <w:color w:val="000000"/>
        </w:rPr>
        <w:t>Para todos os casos não contemplados nesse documento, deverá haver análise do superior imediato para validação.</w:t>
      </w:r>
    </w:p>
    <w:p w14:paraId="0EA71EA9" w14:textId="77777777" w:rsidR="00964090" w:rsidRDefault="00964090" w:rsidP="00964090">
      <w:pPr>
        <w:jc w:val="both"/>
        <w:rPr>
          <w:rFonts w:ascii="Arial" w:hAnsi="Arial" w:cs="Arial"/>
          <w:color w:val="000000"/>
        </w:rPr>
      </w:pPr>
      <w:r w:rsidRPr="00E57C7D">
        <w:rPr>
          <w:rFonts w:ascii="Arial" w:hAnsi="Arial" w:cs="Arial"/>
          <w:b/>
        </w:rPr>
        <w:t>Art. 18 -</w:t>
      </w:r>
      <w:r>
        <w:rPr>
          <w:rFonts w:ascii="Arial" w:hAnsi="Arial" w:cs="Arial"/>
          <w:color w:val="000000"/>
        </w:rPr>
        <w:t xml:space="preserve"> </w:t>
      </w:r>
      <w:r w:rsidRPr="00316F44">
        <w:rPr>
          <w:rFonts w:ascii="Arial" w:hAnsi="Arial" w:cs="Arial"/>
          <w:color w:val="000000"/>
        </w:rPr>
        <w:t xml:space="preserve">Para que essas declarações tenham validade, deverão conter: </w:t>
      </w:r>
    </w:p>
    <w:p w14:paraId="3C50024D" w14:textId="19C1919A" w:rsidR="00964090" w:rsidRDefault="00E57C7D" w:rsidP="00964090">
      <w:pPr>
        <w:numPr>
          <w:ilvl w:val="0"/>
          <w:numId w:val="6"/>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Nome</w:t>
      </w:r>
      <w:r w:rsidR="00964090" w:rsidRPr="00316F44">
        <w:rPr>
          <w:rFonts w:ascii="Arial" w:hAnsi="Arial" w:cs="Arial"/>
          <w:color w:val="000000"/>
        </w:rPr>
        <w:t xml:space="preserve"> completo do </w:t>
      </w:r>
      <w:r w:rsidR="00964090">
        <w:rPr>
          <w:rFonts w:ascii="Arial" w:hAnsi="Arial" w:cs="Arial"/>
          <w:color w:val="000000"/>
        </w:rPr>
        <w:t>empregado;</w:t>
      </w:r>
    </w:p>
    <w:p w14:paraId="647513B2" w14:textId="193AA78D" w:rsidR="00964090" w:rsidRDefault="00E57C7D" w:rsidP="00964090">
      <w:pPr>
        <w:numPr>
          <w:ilvl w:val="0"/>
          <w:numId w:val="6"/>
        </w:numPr>
        <w:tabs>
          <w:tab w:val="left" w:pos="1134"/>
          <w:tab w:val="left" w:pos="1276"/>
          <w:tab w:val="left" w:pos="7938"/>
          <w:tab w:val="left" w:pos="8647"/>
        </w:tabs>
        <w:spacing w:before="120" w:after="120"/>
        <w:jc w:val="both"/>
        <w:rPr>
          <w:rFonts w:ascii="Arial" w:hAnsi="Arial" w:cs="Arial"/>
          <w:color w:val="000000"/>
        </w:rPr>
      </w:pPr>
      <w:r w:rsidRPr="00316F44">
        <w:rPr>
          <w:rFonts w:ascii="Arial" w:hAnsi="Arial" w:cs="Arial"/>
          <w:color w:val="000000"/>
        </w:rPr>
        <w:t>Horário</w:t>
      </w:r>
      <w:r w:rsidR="00964090" w:rsidRPr="00316F44">
        <w:rPr>
          <w:rFonts w:ascii="Arial" w:hAnsi="Arial" w:cs="Arial"/>
          <w:color w:val="000000"/>
        </w:rPr>
        <w:t xml:space="preserve"> do afastamento</w:t>
      </w:r>
      <w:r w:rsidR="00964090">
        <w:rPr>
          <w:rFonts w:ascii="Arial" w:hAnsi="Arial" w:cs="Arial"/>
          <w:color w:val="000000"/>
        </w:rPr>
        <w:t>;</w:t>
      </w:r>
    </w:p>
    <w:p w14:paraId="7A8177B1" w14:textId="34B9FFBD" w:rsidR="00964090" w:rsidRPr="00316F44" w:rsidRDefault="00E57C7D" w:rsidP="00964090">
      <w:pPr>
        <w:numPr>
          <w:ilvl w:val="0"/>
          <w:numId w:val="6"/>
        </w:numPr>
        <w:tabs>
          <w:tab w:val="left" w:pos="1134"/>
          <w:tab w:val="left" w:pos="1276"/>
          <w:tab w:val="left" w:pos="7938"/>
          <w:tab w:val="left" w:pos="8647"/>
        </w:tabs>
        <w:spacing w:before="120" w:after="240"/>
        <w:ind w:left="1077"/>
        <w:jc w:val="both"/>
        <w:rPr>
          <w:rFonts w:ascii="Arial" w:hAnsi="Arial" w:cs="Arial"/>
          <w:color w:val="000000"/>
        </w:rPr>
      </w:pPr>
      <w:r w:rsidRPr="00316F44">
        <w:rPr>
          <w:rFonts w:ascii="Arial" w:hAnsi="Arial" w:cs="Arial"/>
          <w:color w:val="000000"/>
        </w:rPr>
        <w:t>Assinatura</w:t>
      </w:r>
      <w:r w:rsidR="00964090" w:rsidRPr="00316F44">
        <w:rPr>
          <w:rFonts w:ascii="Arial" w:hAnsi="Arial" w:cs="Arial"/>
          <w:color w:val="000000"/>
        </w:rPr>
        <w:t xml:space="preserve"> de representante do órgão oficial ou carimbo.</w:t>
      </w:r>
    </w:p>
    <w:p w14:paraId="53D9ADF2" w14:textId="251DF913" w:rsidR="00964090" w:rsidRPr="00316F44" w:rsidRDefault="00964090" w:rsidP="00964090">
      <w:pPr>
        <w:jc w:val="both"/>
        <w:rPr>
          <w:rFonts w:ascii="Arial" w:hAnsi="Arial" w:cs="Arial"/>
          <w:color w:val="000000"/>
        </w:rPr>
      </w:pPr>
      <w:r w:rsidRPr="00E57C7D">
        <w:rPr>
          <w:rFonts w:ascii="Arial" w:hAnsi="Arial" w:cs="Arial"/>
          <w:b/>
        </w:rPr>
        <w:t>Art. 19 -</w:t>
      </w:r>
      <w:r>
        <w:rPr>
          <w:rFonts w:ascii="Arial" w:hAnsi="Arial" w:cs="Arial"/>
          <w:color w:val="000000"/>
        </w:rPr>
        <w:t xml:space="preserve"> </w:t>
      </w:r>
      <w:r w:rsidRPr="00316F44">
        <w:rPr>
          <w:rFonts w:ascii="Arial" w:hAnsi="Arial" w:cs="Arial"/>
          <w:color w:val="000000"/>
        </w:rPr>
        <w:t xml:space="preserve">A declaração de comparecimento deverá ser entregue no mesmo dia, quando o </w:t>
      </w:r>
      <w:r>
        <w:rPr>
          <w:rFonts w:ascii="Arial" w:hAnsi="Arial" w:cs="Arial"/>
          <w:color w:val="000000"/>
        </w:rPr>
        <w:t>empregado</w:t>
      </w:r>
      <w:r w:rsidRPr="00316F44">
        <w:rPr>
          <w:rFonts w:ascii="Arial" w:hAnsi="Arial" w:cs="Arial"/>
          <w:color w:val="000000"/>
        </w:rPr>
        <w:t xml:space="preserve"> retornar ao trabalho</w:t>
      </w:r>
      <w:r>
        <w:rPr>
          <w:rFonts w:ascii="Arial" w:hAnsi="Arial" w:cs="Arial"/>
          <w:color w:val="000000"/>
        </w:rPr>
        <w:t xml:space="preserve">, ou no dia seguinte, </w:t>
      </w:r>
      <w:r w:rsidR="00E57C7D">
        <w:rPr>
          <w:rFonts w:ascii="Arial" w:hAnsi="Arial" w:cs="Arial"/>
          <w:color w:val="000000"/>
        </w:rPr>
        <w:t>quando não retornar ao trabalho;</w:t>
      </w:r>
    </w:p>
    <w:p w14:paraId="60F30570" w14:textId="33D663C7" w:rsidR="00964090" w:rsidRPr="00845A8B" w:rsidRDefault="00964090" w:rsidP="00964090">
      <w:pPr>
        <w:jc w:val="both"/>
        <w:rPr>
          <w:rFonts w:ascii="Arial" w:hAnsi="Arial" w:cs="Arial"/>
          <w:color w:val="000000"/>
        </w:rPr>
      </w:pPr>
      <w:r w:rsidRPr="00E57C7D">
        <w:rPr>
          <w:rFonts w:ascii="Arial" w:hAnsi="Arial" w:cs="Arial"/>
          <w:b/>
        </w:rPr>
        <w:t>Art. 20 -</w:t>
      </w:r>
      <w:r>
        <w:rPr>
          <w:rFonts w:ascii="Arial" w:hAnsi="Arial" w:cs="Arial"/>
          <w:color w:val="000000"/>
        </w:rPr>
        <w:t xml:space="preserve"> N</w:t>
      </w:r>
      <w:r w:rsidRPr="00316F44">
        <w:rPr>
          <w:rFonts w:ascii="Arial" w:hAnsi="Arial" w:cs="Arial"/>
          <w:color w:val="000000"/>
        </w:rPr>
        <w:t>ão serão aceitas declarações que apontarem apenas o período (vespertino/ matutino) sem especificação do horário</w:t>
      </w:r>
      <w:r w:rsidR="00E57C7D">
        <w:rPr>
          <w:rFonts w:ascii="Arial" w:hAnsi="Arial" w:cs="Arial"/>
          <w:color w:val="000000"/>
        </w:rPr>
        <w:t xml:space="preserve"> de início e fim do atendimento;</w:t>
      </w:r>
    </w:p>
    <w:p w14:paraId="68ACEA11" w14:textId="77777777" w:rsidR="00E57C7D" w:rsidRDefault="00E57C7D" w:rsidP="00964090">
      <w:pPr>
        <w:spacing w:before="120" w:after="120" w:line="360" w:lineRule="auto"/>
        <w:jc w:val="center"/>
        <w:rPr>
          <w:rFonts w:ascii="Arial" w:hAnsi="Arial" w:cs="Arial"/>
          <w:b/>
        </w:rPr>
      </w:pPr>
    </w:p>
    <w:p w14:paraId="6624826F" w14:textId="6020E2E2" w:rsidR="00964090" w:rsidRPr="00106DA6" w:rsidRDefault="00964090" w:rsidP="00964090">
      <w:pPr>
        <w:spacing w:before="120" w:after="120" w:line="360" w:lineRule="auto"/>
        <w:jc w:val="center"/>
        <w:rPr>
          <w:rFonts w:ascii="Arial" w:hAnsi="Arial" w:cs="Arial"/>
          <w:b/>
        </w:rPr>
      </w:pPr>
      <w:r w:rsidRPr="00106DA6">
        <w:rPr>
          <w:rFonts w:ascii="Arial" w:hAnsi="Arial" w:cs="Arial"/>
          <w:b/>
        </w:rPr>
        <w:t>USO DE CRACHÁ FUNCIONAL</w:t>
      </w:r>
    </w:p>
    <w:p w14:paraId="21ACD9FB" w14:textId="77777777" w:rsidR="00964090" w:rsidRPr="00106DA6" w:rsidRDefault="00964090" w:rsidP="00964090">
      <w:pPr>
        <w:spacing w:before="120" w:after="120" w:line="360" w:lineRule="auto"/>
        <w:jc w:val="both"/>
        <w:rPr>
          <w:rFonts w:ascii="Arial" w:hAnsi="Arial" w:cs="Arial"/>
        </w:rPr>
      </w:pPr>
      <w:r w:rsidRPr="00E57C7D">
        <w:rPr>
          <w:rFonts w:ascii="Arial" w:hAnsi="Arial" w:cs="Arial"/>
          <w:b/>
        </w:rPr>
        <w:t>Art. 21</w:t>
      </w:r>
      <w:r w:rsidRPr="00106DA6">
        <w:rPr>
          <w:rFonts w:ascii="Arial" w:hAnsi="Arial" w:cs="Arial"/>
        </w:rPr>
        <w:t xml:space="preserve"> </w:t>
      </w:r>
      <w:r w:rsidRPr="00E57C7D">
        <w:rPr>
          <w:rFonts w:ascii="Arial" w:hAnsi="Arial" w:cs="Arial"/>
          <w:b/>
        </w:rPr>
        <w:t>-</w:t>
      </w:r>
      <w:r w:rsidRPr="00106DA6">
        <w:rPr>
          <w:rFonts w:ascii="Arial" w:hAnsi="Arial" w:cs="Arial"/>
        </w:rPr>
        <w:t xml:space="preserve"> O CAU/SC fornece aos seus colaboradores um crachá de identificação, </w:t>
      </w:r>
      <w:r>
        <w:rPr>
          <w:rFonts w:ascii="Arial" w:hAnsi="Arial" w:cs="Arial"/>
        </w:rPr>
        <w:t xml:space="preserve">de uso obrigatório, </w:t>
      </w:r>
      <w:r w:rsidRPr="00106DA6">
        <w:rPr>
          <w:rFonts w:ascii="Arial" w:hAnsi="Arial" w:cs="Arial"/>
        </w:rPr>
        <w:t>que deve ser utilizado nas dependências do Conselho, bem como em outros locais em que o CAU/SC esteja promovendo um evento ou ação.</w:t>
      </w:r>
    </w:p>
    <w:p w14:paraId="2E5784B3" w14:textId="781EF1A9" w:rsidR="00E57C7D" w:rsidRDefault="00964090" w:rsidP="00E57C7D">
      <w:pPr>
        <w:spacing w:before="120" w:after="120" w:line="360" w:lineRule="auto"/>
        <w:jc w:val="both"/>
        <w:rPr>
          <w:rFonts w:ascii="Arial" w:hAnsi="Arial" w:cs="Arial"/>
        </w:rPr>
      </w:pPr>
      <w:r w:rsidRPr="00106DA6">
        <w:rPr>
          <w:rFonts w:ascii="Arial" w:hAnsi="Arial" w:cs="Arial"/>
        </w:rPr>
        <w:t>Parágrafo único. O empregado que perder ou danificar seu crachá, se responsabilizará por eventuais custos de</w:t>
      </w:r>
      <w:r w:rsidR="00E57C7D">
        <w:rPr>
          <w:rFonts w:ascii="Arial" w:hAnsi="Arial" w:cs="Arial"/>
        </w:rPr>
        <w:t>correntes da emissão de um novo;</w:t>
      </w:r>
    </w:p>
    <w:p w14:paraId="42D29045" w14:textId="77777777" w:rsidR="00E57C7D" w:rsidRPr="00E57C7D" w:rsidRDefault="00E57C7D" w:rsidP="00E57C7D">
      <w:pPr>
        <w:spacing w:before="120" w:after="120" w:line="360" w:lineRule="auto"/>
        <w:jc w:val="both"/>
        <w:rPr>
          <w:rFonts w:ascii="Arial" w:hAnsi="Arial" w:cs="Arial"/>
        </w:rPr>
      </w:pPr>
    </w:p>
    <w:p w14:paraId="6BBC4D96" w14:textId="19996F82" w:rsidR="00964090" w:rsidRPr="006E0C9C" w:rsidRDefault="00964090" w:rsidP="00964090">
      <w:pPr>
        <w:spacing w:after="240" w:line="240" w:lineRule="auto"/>
        <w:jc w:val="center"/>
        <w:rPr>
          <w:rFonts w:ascii="Arial" w:eastAsia="Cambria" w:hAnsi="Arial" w:cs="Arial"/>
        </w:rPr>
      </w:pPr>
      <w:r w:rsidRPr="006E0C9C">
        <w:rPr>
          <w:rFonts w:ascii="Arial" w:eastAsia="Times New Roman" w:hAnsi="Arial" w:cs="Arial"/>
          <w:b/>
          <w:bCs/>
        </w:rPr>
        <w:t>DISPOSIÇÕES GERAIS</w:t>
      </w:r>
    </w:p>
    <w:p w14:paraId="5797D2D4" w14:textId="77777777" w:rsidR="00E57C7D" w:rsidRDefault="00E57C7D" w:rsidP="00964090">
      <w:pPr>
        <w:spacing w:after="240" w:line="240" w:lineRule="auto"/>
        <w:jc w:val="both"/>
        <w:rPr>
          <w:rFonts w:ascii="Arial" w:eastAsia="Cambria" w:hAnsi="Arial" w:cs="Arial"/>
        </w:rPr>
      </w:pPr>
    </w:p>
    <w:p w14:paraId="31F95B6B" w14:textId="5F7FBB7D" w:rsidR="00964090" w:rsidRDefault="00964090" w:rsidP="00964090">
      <w:pPr>
        <w:spacing w:after="240" w:line="240" w:lineRule="auto"/>
        <w:jc w:val="both"/>
        <w:rPr>
          <w:rFonts w:ascii="Arial" w:eastAsia="Cambria" w:hAnsi="Arial" w:cs="Arial"/>
        </w:rPr>
      </w:pPr>
      <w:r w:rsidRPr="00E57C7D">
        <w:rPr>
          <w:rFonts w:ascii="Arial" w:hAnsi="Arial" w:cs="Arial"/>
          <w:b/>
        </w:rPr>
        <w:t>Art. 22 -</w:t>
      </w:r>
      <w:r w:rsidRPr="006E0C9C">
        <w:rPr>
          <w:rFonts w:ascii="Arial" w:eastAsia="Cambria" w:hAnsi="Arial" w:cs="Arial"/>
        </w:rPr>
        <w:t xml:space="preserve"> Revoga</w:t>
      </w:r>
      <w:r w:rsidR="00E57C7D">
        <w:rPr>
          <w:rFonts w:ascii="Arial" w:eastAsia="Cambria" w:hAnsi="Arial" w:cs="Arial"/>
        </w:rPr>
        <w:t>m</w:t>
      </w:r>
      <w:r w:rsidRPr="006E0C9C">
        <w:rPr>
          <w:rFonts w:ascii="Arial" w:eastAsia="Cambria" w:hAnsi="Arial" w:cs="Arial"/>
        </w:rPr>
        <w:t>-se as Portarias Normativas nº 14, de 18 de abril de 2016, e nº</w:t>
      </w:r>
      <w:r w:rsidR="00E57C7D">
        <w:rPr>
          <w:rFonts w:ascii="Arial" w:eastAsia="Cambria" w:hAnsi="Arial" w:cs="Arial"/>
        </w:rPr>
        <w:t xml:space="preserve"> 17, de 06 de maio de 2016;</w:t>
      </w:r>
    </w:p>
    <w:p w14:paraId="77CDA8ED" w14:textId="77777777" w:rsidR="00964090" w:rsidRPr="00845A8B" w:rsidRDefault="00964090" w:rsidP="00964090">
      <w:pPr>
        <w:spacing w:after="240" w:line="240" w:lineRule="auto"/>
        <w:jc w:val="both"/>
        <w:rPr>
          <w:rFonts w:ascii="Arial" w:eastAsia="Cambria" w:hAnsi="Arial" w:cs="Arial"/>
        </w:rPr>
      </w:pPr>
      <w:r w:rsidRPr="00E57C7D">
        <w:rPr>
          <w:rFonts w:ascii="Arial" w:hAnsi="Arial" w:cs="Arial"/>
          <w:b/>
        </w:rPr>
        <w:t>Art. 23 -</w:t>
      </w:r>
      <w:r>
        <w:rPr>
          <w:rFonts w:ascii="Arial" w:eastAsia="Cambria" w:hAnsi="Arial" w:cs="Arial"/>
        </w:rPr>
        <w:t xml:space="preserve"> Esta Portaria Normativa entra em vigor na data da sua publicação. </w:t>
      </w:r>
    </w:p>
    <w:p w14:paraId="27D67646" w14:textId="41EB976B" w:rsidR="00964090" w:rsidRDefault="00964090" w:rsidP="00964090">
      <w:pPr>
        <w:jc w:val="both"/>
        <w:rPr>
          <w:rFonts w:ascii="Arial" w:hAnsi="Arial" w:cs="Arial"/>
          <w:color w:val="000000"/>
        </w:rPr>
      </w:pPr>
    </w:p>
    <w:p w14:paraId="061CABBB" w14:textId="14F4DFD5" w:rsidR="00E57C7D" w:rsidRDefault="00E57C7D" w:rsidP="00964090">
      <w:pPr>
        <w:jc w:val="both"/>
        <w:rPr>
          <w:rFonts w:ascii="Arial" w:hAnsi="Arial" w:cs="Arial"/>
          <w:color w:val="000000"/>
        </w:rPr>
      </w:pPr>
    </w:p>
    <w:p w14:paraId="113B9904" w14:textId="77777777" w:rsidR="00E57C7D" w:rsidRDefault="00E57C7D" w:rsidP="00964090">
      <w:pPr>
        <w:jc w:val="both"/>
        <w:rPr>
          <w:rFonts w:ascii="Arial" w:hAnsi="Arial" w:cs="Arial"/>
          <w:color w:val="000000"/>
        </w:rPr>
      </w:pPr>
    </w:p>
    <w:p w14:paraId="44BF334D" w14:textId="77777777" w:rsidR="00CB7465" w:rsidRPr="0008576C" w:rsidRDefault="00CB7465" w:rsidP="00A62C5E">
      <w:pPr>
        <w:pStyle w:val="SombreamentoMdio1-nfase11"/>
        <w:spacing w:line="360" w:lineRule="auto"/>
        <w:ind w:right="-285"/>
        <w:jc w:val="both"/>
        <w:rPr>
          <w:rFonts w:ascii="Arial" w:hAnsi="Arial" w:cs="Arial"/>
        </w:rPr>
      </w:pPr>
    </w:p>
    <w:p w14:paraId="7F085275" w14:textId="4FE13389" w:rsidR="005265B9" w:rsidRPr="0008576C" w:rsidRDefault="005265B9" w:rsidP="00CB7465">
      <w:pPr>
        <w:spacing w:after="0" w:line="240" w:lineRule="auto"/>
        <w:ind w:right="-284"/>
        <w:jc w:val="center"/>
        <w:rPr>
          <w:rFonts w:ascii="Arial" w:eastAsia="Times New Roman" w:hAnsi="Arial" w:cs="Arial"/>
          <w:lang w:val="x-none" w:eastAsia="x-none"/>
        </w:rPr>
      </w:pPr>
      <w:r w:rsidRPr="0008576C">
        <w:rPr>
          <w:rFonts w:ascii="Arial" w:hAnsi="Arial" w:cs="Arial"/>
          <w:noProof/>
          <w:lang w:eastAsia="pt-BR"/>
        </w:rPr>
        <w:drawing>
          <wp:anchor distT="0" distB="0" distL="114300" distR="114300" simplePos="0" relativeHeight="251665408" behindDoc="0" locked="1" layoutInCell="1" allowOverlap="1" wp14:anchorId="785D57FB" wp14:editId="30052475">
            <wp:simplePos x="0" y="0"/>
            <wp:positionH relativeFrom="column">
              <wp:posOffset>2364105</wp:posOffset>
            </wp:positionH>
            <wp:positionV relativeFrom="paragraph">
              <wp:posOffset>8606790</wp:posOffset>
            </wp:positionV>
            <wp:extent cx="3178175" cy="514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8">
                      <a:extLst>
                        <a:ext uri="{28A0092B-C50C-407E-A947-70E740481C1C}">
                          <a14:useLocalDpi xmlns:a14="http://schemas.microsoft.com/office/drawing/2010/main" val="0"/>
                        </a:ext>
                      </a:extLst>
                    </a:blip>
                    <a:srcRect t="38461" b="38461"/>
                    <a:stretch>
                      <a:fillRect/>
                    </a:stretch>
                  </pic:blipFill>
                  <pic:spPr bwMode="auto">
                    <a:xfrm>
                      <a:off x="0" y="0"/>
                      <a:ext cx="3178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hAnsi="Arial" w:cs="Arial"/>
          <w:noProof/>
          <w:lang w:eastAsia="pt-BR"/>
        </w:rPr>
        <w:drawing>
          <wp:anchor distT="0" distB="0" distL="114300" distR="114300" simplePos="0" relativeHeight="251663360" behindDoc="1" locked="0" layoutInCell="1" allowOverlap="1" wp14:anchorId="78E8C17C" wp14:editId="499AFC0E">
            <wp:simplePos x="0" y="0"/>
            <wp:positionH relativeFrom="column">
              <wp:posOffset>2428875</wp:posOffset>
            </wp:positionH>
            <wp:positionV relativeFrom="paragraph">
              <wp:posOffset>8746490</wp:posOffset>
            </wp:positionV>
            <wp:extent cx="3213100" cy="70739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eastAsia="Times New Roman" w:hAnsi="Arial" w:cs="Arial"/>
          <w:lang w:val="x-none" w:eastAsia="x-none"/>
        </w:rPr>
        <w:t>_______________</w:t>
      </w:r>
      <w:r w:rsidR="00E57C7D">
        <w:rPr>
          <w:rFonts w:ascii="Arial" w:eastAsia="Times New Roman" w:hAnsi="Arial" w:cs="Arial"/>
          <w:lang w:val="x-none" w:eastAsia="x-none"/>
        </w:rPr>
        <w:t>______________________</w:t>
      </w:r>
    </w:p>
    <w:p w14:paraId="68D3CA64" w14:textId="19E48243" w:rsidR="00A62C5E" w:rsidRPr="0008576C" w:rsidRDefault="00E57C7D" w:rsidP="00CB7465">
      <w:pPr>
        <w:spacing w:after="0" w:line="240" w:lineRule="auto"/>
        <w:ind w:right="-284"/>
        <w:jc w:val="center"/>
        <w:rPr>
          <w:rFonts w:ascii="Arial" w:eastAsia="Times New Roman" w:hAnsi="Arial" w:cs="Arial"/>
          <w:lang w:eastAsia="x-none"/>
        </w:rPr>
      </w:pPr>
      <w:r>
        <w:rPr>
          <w:rFonts w:ascii="Arial" w:eastAsia="Times New Roman" w:hAnsi="Arial" w:cs="Arial"/>
          <w:lang w:eastAsia="x-none"/>
        </w:rPr>
        <w:t>Daniela Pareja Garcia Sarmento</w:t>
      </w:r>
    </w:p>
    <w:p w14:paraId="0E8A2F9B" w14:textId="092143CC" w:rsidR="005265B9" w:rsidRPr="0008576C" w:rsidRDefault="00A62C5E" w:rsidP="00CB7465">
      <w:pPr>
        <w:spacing w:after="0" w:line="240" w:lineRule="auto"/>
        <w:ind w:right="-284"/>
        <w:jc w:val="center"/>
        <w:rPr>
          <w:rFonts w:ascii="Arial" w:eastAsia="Times New Roman" w:hAnsi="Arial" w:cs="Arial"/>
          <w:lang w:val="x-none" w:eastAsia="x-none"/>
        </w:rPr>
      </w:pPr>
      <w:r w:rsidRPr="0008576C">
        <w:rPr>
          <w:rFonts w:ascii="Arial" w:eastAsia="Times New Roman" w:hAnsi="Arial" w:cs="Arial"/>
          <w:lang w:val="x-none" w:eastAsia="x-none"/>
        </w:rPr>
        <w:t>Arquiteta</w:t>
      </w:r>
      <w:r w:rsidR="005265B9" w:rsidRPr="0008576C">
        <w:rPr>
          <w:rFonts w:ascii="Arial" w:eastAsia="Times New Roman" w:hAnsi="Arial" w:cs="Arial"/>
          <w:lang w:val="x-none" w:eastAsia="x-none"/>
        </w:rPr>
        <w:t xml:space="preserve"> e Urbanista</w:t>
      </w:r>
    </w:p>
    <w:p w14:paraId="17BAE7DA" w14:textId="65FA15C6" w:rsidR="00BA5645" w:rsidRDefault="005265B9" w:rsidP="00CB7465">
      <w:pPr>
        <w:spacing w:after="0" w:line="240" w:lineRule="auto"/>
        <w:ind w:right="-284"/>
        <w:jc w:val="center"/>
        <w:rPr>
          <w:rFonts w:ascii="Arial" w:eastAsia="Times New Roman" w:hAnsi="Arial" w:cs="Arial"/>
          <w:lang w:val="x-none" w:eastAsia="x-none"/>
        </w:rPr>
      </w:pPr>
      <w:r w:rsidRPr="0008576C">
        <w:rPr>
          <w:rFonts w:ascii="Arial" w:eastAsia="Times New Roman" w:hAnsi="Arial" w:cs="Arial"/>
          <w:lang w:val="x-none" w:eastAsia="x-none"/>
        </w:rPr>
        <w:t>Presidente do CAU/SC</w:t>
      </w:r>
    </w:p>
    <w:p w14:paraId="46223E12" w14:textId="6054DC49" w:rsidR="00CB7465" w:rsidRDefault="00CB7465" w:rsidP="00CB7465">
      <w:pPr>
        <w:spacing w:after="0" w:line="240" w:lineRule="auto"/>
        <w:ind w:right="-284"/>
        <w:jc w:val="center"/>
        <w:rPr>
          <w:rFonts w:ascii="Arial" w:eastAsia="Times New Roman" w:hAnsi="Arial" w:cs="Arial"/>
          <w:lang w:val="x-none" w:eastAsia="x-none"/>
        </w:rPr>
      </w:pPr>
    </w:p>
    <w:p w14:paraId="3293CD4A" w14:textId="6B375185" w:rsidR="00CB7465" w:rsidRDefault="00CB7465" w:rsidP="00CB7465">
      <w:pPr>
        <w:spacing w:after="0" w:line="240" w:lineRule="auto"/>
        <w:ind w:right="-284"/>
        <w:jc w:val="center"/>
        <w:rPr>
          <w:rFonts w:ascii="Arial" w:eastAsia="Times New Roman" w:hAnsi="Arial" w:cs="Arial"/>
          <w:lang w:val="x-none" w:eastAsia="x-none"/>
        </w:rPr>
      </w:pPr>
    </w:p>
    <w:p w14:paraId="4037420A" w14:textId="77777777" w:rsidR="00E57C7D" w:rsidRDefault="00E57C7D" w:rsidP="00CB7465">
      <w:pPr>
        <w:spacing w:after="0" w:line="240" w:lineRule="auto"/>
        <w:ind w:right="-284"/>
        <w:jc w:val="right"/>
        <w:rPr>
          <w:rFonts w:ascii="Arial" w:eastAsia="Times New Roman" w:hAnsi="Arial" w:cs="Arial"/>
          <w:lang w:eastAsia="x-none"/>
        </w:rPr>
      </w:pPr>
    </w:p>
    <w:p w14:paraId="05437F29" w14:textId="77777777" w:rsidR="00E57C7D" w:rsidRDefault="00E57C7D" w:rsidP="00CB7465">
      <w:pPr>
        <w:spacing w:after="0" w:line="240" w:lineRule="auto"/>
        <w:ind w:right="-284"/>
        <w:jc w:val="right"/>
        <w:rPr>
          <w:rFonts w:ascii="Arial" w:eastAsia="Times New Roman" w:hAnsi="Arial" w:cs="Arial"/>
          <w:lang w:eastAsia="x-none"/>
        </w:rPr>
      </w:pPr>
    </w:p>
    <w:p w14:paraId="73526DDD" w14:textId="77777777" w:rsidR="00E57C7D" w:rsidRDefault="00E57C7D" w:rsidP="00CB7465">
      <w:pPr>
        <w:spacing w:after="0" w:line="240" w:lineRule="auto"/>
        <w:ind w:right="-284"/>
        <w:jc w:val="right"/>
        <w:rPr>
          <w:rFonts w:ascii="Arial" w:eastAsia="Times New Roman" w:hAnsi="Arial" w:cs="Arial"/>
          <w:lang w:eastAsia="x-none"/>
        </w:rPr>
      </w:pPr>
    </w:p>
    <w:p w14:paraId="0BA1F24D" w14:textId="77777777" w:rsidR="00E57C7D" w:rsidRDefault="00E57C7D" w:rsidP="00CB7465">
      <w:pPr>
        <w:spacing w:after="0" w:line="240" w:lineRule="auto"/>
        <w:ind w:right="-284"/>
        <w:jc w:val="right"/>
        <w:rPr>
          <w:rFonts w:ascii="Arial" w:eastAsia="Times New Roman" w:hAnsi="Arial" w:cs="Arial"/>
          <w:lang w:eastAsia="x-none"/>
        </w:rPr>
      </w:pPr>
    </w:p>
    <w:p w14:paraId="4E85B906" w14:textId="77777777" w:rsidR="00E57C7D" w:rsidRDefault="00E57C7D" w:rsidP="00CB7465">
      <w:pPr>
        <w:spacing w:after="0" w:line="240" w:lineRule="auto"/>
        <w:ind w:right="-284"/>
        <w:jc w:val="right"/>
        <w:rPr>
          <w:rFonts w:ascii="Arial" w:eastAsia="Times New Roman" w:hAnsi="Arial" w:cs="Arial"/>
          <w:lang w:eastAsia="x-none"/>
        </w:rPr>
      </w:pPr>
    </w:p>
    <w:p w14:paraId="6075FA1E" w14:textId="77777777" w:rsidR="00E57C7D" w:rsidRDefault="00E57C7D" w:rsidP="00CB7465">
      <w:pPr>
        <w:spacing w:after="0" w:line="240" w:lineRule="auto"/>
        <w:ind w:right="-284"/>
        <w:jc w:val="right"/>
        <w:rPr>
          <w:rFonts w:ascii="Arial" w:eastAsia="Times New Roman" w:hAnsi="Arial" w:cs="Arial"/>
          <w:lang w:eastAsia="x-none"/>
        </w:rPr>
      </w:pPr>
    </w:p>
    <w:p w14:paraId="619C509B" w14:textId="77777777" w:rsidR="00E57C7D" w:rsidRDefault="00E57C7D" w:rsidP="00CB7465">
      <w:pPr>
        <w:spacing w:after="0" w:line="240" w:lineRule="auto"/>
        <w:ind w:right="-284"/>
        <w:jc w:val="right"/>
        <w:rPr>
          <w:rFonts w:ascii="Arial" w:eastAsia="Times New Roman" w:hAnsi="Arial" w:cs="Arial"/>
          <w:lang w:eastAsia="x-none"/>
        </w:rPr>
      </w:pPr>
    </w:p>
    <w:p w14:paraId="0C9A5B5C" w14:textId="77777777" w:rsidR="00E57C7D" w:rsidRDefault="00E57C7D" w:rsidP="00CB7465">
      <w:pPr>
        <w:spacing w:after="0" w:line="240" w:lineRule="auto"/>
        <w:ind w:right="-284"/>
        <w:jc w:val="right"/>
        <w:rPr>
          <w:rFonts w:ascii="Arial" w:eastAsia="Times New Roman" w:hAnsi="Arial" w:cs="Arial"/>
          <w:lang w:eastAsia="x-none"/>
        </w:rPr>
      </w:pPr>
    </w:p>
    <w:p w14:paraId="22CD3A43" w14:textId="77777777" w:rsidR="00E57C7D" w:rsidRDefault="00E57C7D" w:rsidP="00CB7465">
      <w:pPr>
        <w:spacing w:after="0" w:line="240" w:lineRule="auto"/>
        <w:ind w:right="-284"/>
        <w:jc w:val="right"/>
        <w:rPr>
          <w:rFonts w:ascii="Arial" w:eastAsia="Times New Roman" w:hAnsi="Arial" w:cs="Arial"/>
          <w:lang w:eastAsia="x-none"/>
        </w:rPr>
      </w:pPr>
    </w:p>
    <w:p w14:paraId="71AA7CFD" w14:textId="77777777" w:rsidR="00E57C7D" w:rsidRDefault="00E57C7D" w:rsidP="00CB7465">
      <w:pPr>
        <w:spacing w:after="0" w:line="240" w:lineRule="auto"/>
        <w:ind w:right="-284"/>
        <w:jc w:val="right"/>
        <w:rPr>
          <w:rFonts w:ascii="Arial" w:eastAsia="Times New Roman" w:hAnsi="Arial" w:cs="Arial"/>
          <w:lang w:eastAsia="x-none"/>
        </w:rPr>
      </w:pPr>
    </w:p>
    <w:p w14:paraId="443F39A7" w14:textId="087B2B76" w:rsidR="00CB7465" w:rsidRPr="00E57C7D" w:rsidRDefault="00EB1C1D" w:rsidP="00CB7465">
      <w:pPr>
        <w:spacing w:after="0" w:line="240" w:lineRule="auto"/>
        <w:ind w:right="-284"/>
        <w:jc w:val="right"/>
        <w:rPr>
          <w:rFonts w:ascii="Arial" w:hAnsi="Arial" w:cs="Arial"/>
          <w:sz w:val="20"/>
          <w:szCs w:val="20"/>
        </w:rPr>
      </w:pPr>
      <w:r w:rsidRPr="00E57C7D">
        <w:rPr>
          <w:rFonts w:ascii="Arial" w:eastAsia="Times New Roman" w:hAnsi="Arial" w:cs="Arial"/>
          <w:sz w:val="20"/>
          <w:szCs w:val="20"/>
          <w:lang w:eastAsia="x-none"/>
        </w:rPr>
        <w:t xml:space="preserve">Publicada em: </w:t>
      </w:r>
      <w:r w:rsidR="00E57C7D" w:rsidRPr="00E57C7D">
        <w:rPr>
          <w:rFonts w:ascii="Arial" w:eastAsia="Times New Roman" w:hAnsi="Arial" w:cs="Arial"/>
          <w:sz w:val="20"/>
          <w:szCs w:val="20"/>
          <w:lang w:eastAsia="x-none"/>
        </w:rPr>
        <w:t>14/08</w:t>
      </w:r>
      <w:r w:rsidRPr="00E57C7D">
        <w:rPr>
          <w:rFonts w:ascii="Arial" w:eastAsia="Times New Roman" w:hAnsi="Arial" w:cs="Arial"/>
          <w:sz w:val="20"/>
          <w:szCs w:val="20"/>
          <w:lang w:eastAsia="x-none"/>
        </w:rPr>
        <w:t>/2019</w:t>
      </w:r>
    </w:p>
    <w:sectPr w:rsidR="00CB7465" w:rsidRPr="00E57C7D" w:rsidSect="00173E3D">
      <w:headerReference w:type="default" r:id="rId10"/>
      <w:footerReference w:type="even" r:id="rId11"/>
      <w:footerReference w:type="default" r:id="rId12"/>
      <w:pgSz w:w="11906" w:h="16838"/>
      <w:pgMar w:top="1560"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E1B9" w14:textId="77777777" w:rsidR="00BD5602" w:rsidRDefault="00BD5602" w:rsidP="00480328">
      <w:pPr>
        <w:spacing w:after="0" w:line="240" w:lineRule="auto"/>
      </w:pPr>
      <w:r>
        <w:separator/>
      </w:r>
    </w:p>
  </w:endnote>
  <w:endnote w:type="continuationSeparator" w:id="0">
    <w:p w14:paraId="5253DBE8" w14:textId="77777777" w:rsidR="00BD5602" w:rsidRDefault="00BD5602"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C6B" w14:textId="77777777" w:rsidR="005A3BD4" w:rsidRDefault="005A3BD4">
    <w:pPr>
      <w:pStyle w:val="Rodap"/>
    </w:pPr>
    <w:r>
      <w:rPr>
        <w:noProof/>
        <w:lang w:eastAsia="pt-BR"/>
      </w:rPr>
      <w:drawing>
        <wp:inline distT="0" distB="0" distL="0" distR="0" wp14:anchorId="14488F2D" wp14:editId="3EA96C3E">
          <wp:extent cx="5400675" cy="523875"/>
          <wp:effectExtent l="0" t="0" r="9525" b="9525"/>
          <wp:docPr id="227" name="Imagem 22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04AA5786" wp14:editId="15EC70B8">
          <wp:extent cx="5400675" cy="523875"/>
          <wp:effectExtent l="0" t="0" r="9525" b="9525"/>
          <wp:docPr id="228" name="Imagem 22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F84" w14:textId="1E5672ED" w:rsidR="005A3BD4" w:rsidRDefault="005A3BD4" w:rsidP="00BF546C">
    <w:pPr>
      <w:pStyle w:val="Rodap"/>
      <w:ind w:left="-142"/>
    </w:pPr>
    <w:r>
      <w:rPr>
        <w:noProof/>
        <w:lang w:eastAsia="pt-BR"/>
      </w:rPr>
      <w:drawing>
        <wp:anchor distT="0" distB="0" distL="114300" distR="114300" simplePos="0" relativeHeight="251659776" behindDoc="0" locked="0" layoutInCell="1" allowOverlap="1" wp14:anchorId="2AAD0FCC" wp14:editId="4C43CD7D">
          <wp:simplePos x="0" y="0"/>
          <wp:positionH relativeFrom="column">
            <wp:posOffset>6325235</wp:posOffset>
          </wp:positionH>
          <wp:positionV relativeFrom="paragraph">
            <wp:posOffset>-282575</wp:posOffset>
          </wp:positionV>
          <wp:extent cx="381635" cy="381635"/>
          <wp:effectExtent l="0" t="0" r="0" b="0"/>
          <wp:wrapNone/>
          <wp:docPr id="229" name="Imagem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728" behindDoc="1" locked="0" layoutInCell="1" allowOverlap="1" wp14:anchorId="7F826F19" wp14:editId="75839FB2">
          <wp:simplePos x="0" y="0"/>
          <wp:positionH relativeFrom="column">
            <wp:posOffset>-808355</wp:posOffset>
          </wp:positionH>
          <wp:positionV relativeFrom="paragraph">
            <wp:posOffset>17780</wp:posOffset>
          </wp:positionV>
          <wp:extent cx="6097905" cy="243205"/>
          <wp:effectExtent l="0" t="0" r="0" b="4445"/>
          <wp:wrapNone/>
          <wp:docPr id="230" name="Imagem 230"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6704" behindDoc="0" locked="0" layoutInCell="1" allowOverlap="1" wp14:anchorId="2702EAEC" wp14:editId="35FB19BB">
          <wp:simplePos x="0" y="0"/>
          <wp:positionH relativeFrom="column">
            <wp:posOffset>-1066800</wp:posOffset>
          </wp:positionH>
          <wp:positionV relativeFrom="paragraph">
            <wp:posOffset>-93345</wp:posOffset>
          </wp:positionV>
          <wp:extent cx="7529830" cy="45720"/>
          <wp:effectExtent l="0" t="0" r="0" b="0"/>
          <wp:wrapSquare wrapText="bothSides"/>
          <wp:docPr id="231" name="Imagem 231"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CC69" w14:textId="77777777" w:rsidR="00BD5602" w:rsidRDefault="00BD5602" w:rsidP="00480328">
      <w:pPr>
        <w:spacing w:after="0" w:line="240" w:lineRule="auto"/>
      </w:pPr>
      <w:r>
        <w:separator/>
      </w:r>
    </w:p>
  </w:footnote>
  <w:footnote w:type="continuationSeparator" w:id="0">
    <w:p w14:paraId="1A9C8607" w14:textId="77777777" w:rsidR="00BD5602" w:rsidRDefault="00BD5602"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1417" w14:textId="77777777" w:rsidR="005A3BD4" w:rsidRDefault="005A3BD4">
    <w:pPr>
      <w:pStyle w:val="Cabealho"/>
    </w:pPr>
    <w:r>
      <w:rPr>
        <w:noProof/>
        <w:lang w:eastAsia="pt-BR"/>
      </w:rPr>
      <w:drawing>
        <wp:anchor distT="0" distB="0" distL="0" distR="0" simplePos="0" relativeHeight="251655680" behindDoc="0" locked="0" layoutInCell="1" allowOverlap="1" wp14:anchorId="7971813B" wp14:editId="1277AD85">
          <wp:simplePos x="0" y="0"/>
          <wp:positionH relativeFrom="column">
            <wp:posOffset>-1090930</wp:posOffset>
          </wp:positionH>
          <wp:positionV relativeFrom="paragraph">
            <wp:posOffset>-63500</wp:posOffset>
          </wp:positionV>
          <wp:extent cx="7868920" cy="529590"/>
          <wp:effectExtent l="0" t="0" r="0" b="3810"/>
          <wp:wrapSquare wrapText="bothSides"/>
          <wp:docPr id="226" name="Imagem 22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70C4"/>
    <w:multiLevelType w:val="hybridMultilevel"/>
    <w:tmpl w:val="D26649F4"/>
    <w:lvl w:ilvl="0" w:tplc="B74680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464D15"/>
    <w:multiLevelType w:val="hybridMultilevel"/>
    <w:tmpl w:val="D0D411D6"/>
    <w:lvl w:ilvl="0" w:tplc="E424F2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74170E"/>
    <w:multiLevelType w:val="hybridMultilevel"/>
    <w:tmpl w:val="2C5AD146"/>
    <w:lvl w:ilvl="0" w:tplc="21DAF5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982CE3"/>
    <w:multiLevelType w:val="hybridMultilevel"/>
    <w:tmpl w:val="C59694DC"/>
    <w:lvl w:ilvl="0" w:tplc="37E47B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C24490"/>
    <w:multiLevelType w:val="hybridMultilevel"/>
    <w:tmpl w:val="0B565876"/>
    <w:lvl w:ilvl="0" w:tplc="9B26A8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5E74E5"/>
    <w:multiLevelType w:val="hybridMultilevel"/>
    <w:tmpl w:val="83FE4400"/>
    <w:lvl w:ilvl="0" w:tplc="77824E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gutterAtTop/>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12817"/>
    <w:rsid w:val="00020444"/>
    <w:rsid w:val="000225FC"/>
    <w:rsid w:val="0002389C"/>
    <w:rsid w:val="0003080F"/>
    <w:rsid w:val="000442FD"/>
    <w:rsid w:val="0005639B"/>
    <w:rsid w:val="00056E7A"/>
    <w:rsid w:val="00065E35"/>
    <w:rsid w:val="00067853"/>
    <w:rsid w:val="00067AF5"/>
    <w:rsid w:val="00072F6A"/>
    <w:rsid w:val="00074F17"/>
    <w:rsid w:val="0008576C"/>
    <w:rsid w:val="000903F1"/>
    <w:rsid w:val="000926B8"/>
    <w:rsid w:val="000937A1"/>
    <w:rsid w:val="000A27BA"/>
    <w:rsid w:val="000A3316"/>
    <w:rsid w:val="000B2FF2"/>
    <w:rsid w:val="000B666A"/>
    <w:rsid w:val="000C490C"/>
    <w:rsid w:val="000D3F51"/>
    <w:rsid w:val="000E6DF2"/>
    <w:rsid w:val="000F559C"/>
    <w:rsid w:val="000F588D"/>
    <w:rsid w:val="00110CEE"/>
    <w:rsid w:val="0012193A"/>
    <w:rsid w:val="0013437C"/>
    <w:rsid w:val="00143CB8"/>
    <w:rsid w:val="00160608"/>
    <w:rsid w:val="00162643"/>
    <w:rsid w:val="00164E2E"/>
    <w:rsid w:val="00173E3D"/>
    <w:rsid w:val="001848AD"/>
    <w:rsid w:val="00185980"/>
    <w:rsid w:val="001866AC"/>
    <w:rsid w:val="00195DA9"/>
    <w:rsid w:val="001A0B69"/>
    <w:rsid w:val="001C3DAF"/>
    <w:rsid w:val="001D314F"/>
    <w:rsid w:val="001D6CBA"/>
    <w:rsid w:val="001E187E"/>
    <w:rsid w:val="001F1940"/>
    <w:rsid w:val="001F21DE"/>
    <w:rsid w:val="001F6356"/>
    <w:rsid w:val="0020671B"/>
    <w:rsid w:val="0021345C"/>
    <w:rsid w:val="00222DA9"/>
    <w:rsid w:val="00224CFA"/>
    <w:rsid w:val="00224F00"/>
    <w:rsid w:val="0024026D"/>
    <w:rsid w:val="0024303B"/>
    <w:rsid w:val="00245E58"/>
    <w:rsid w:val="00253386"/>
    <w:rsid w:val="002612F8"/>
    <w:rsid w:val="002667B4"/>
    <w:rsid w:val="002856CA"/>
    <w:rsid w:val="00286F91"/>
    <w:rsid w:val="002926ED"/>
    <w:rsid w:val="002A0990"/>
    <w:rsid w:val="002B65F0"/>
    <w:rsid w:val="002B7DF3"/>
    <w:rsid w:val="002C5F11"/>
    <w:rsid w:val="002C684A"/>
    <w:rsid w:val="002D0BCD"/>
    <w:rsid w:val="002D6014"/>
    <w:rsid w:val="002D6FF3"/>
    <w:rsid w:val="002F2994"/>
    <w:rsid w:val="00305054"/>
    <w:rsid w:val="00330121"/>
    <w:rsid w:val="00331D03"/>
    <w:rsid w:val="00346008"/>
    <w:rsid w:val="003518D1"/>
    <w:rsid w:val="003543FA"/>
    <w:rsid w:val="003606D8"/>
    <w:rsid w:val="00365064"/>
    <w:rsid w:val="00373559"/>
    <w:rsid w:val="00382C2F"/>
    <w:rsid w:val="003857E2"/>
    <w:rsid w:val="003B4522"/>
    <w:rsid w:val="003D128F"/>
    <w:rsid w:val="003D20E2"/>
    <w:rsid w:val="003E7429"/>
    <w:rsid w:val="004079A1"/>
    <w:rsid w:val="00417EB0"/>
    <w:rsid w:val="0042336F"/>
    <w:rsid w:val="00424116"/>
    <w:rsid w:val="00425319"/>
    <w:rsid w:val="0043041B"/>
    <w:rsid w:val="00430553"/>
    <w:rsid w:val="00443A20"/>
    <w:rsid w:val="0046189D"/>
    <w:rsid w:val="0047317B"/>
    <w:rsid w:val="00474C99"/>
    <w:rsid w:val="00480328"/>
    <w:rsid w:val="00491050"/>
    <w:rsid w:val="004A330A"/>
    <w:rsid w:val="004E5D51"/>
    <w:rsid w:val="004F0473"/>
    <w:rsid w:val="004F7C90"/>
    <w:rsid w:val="00510668"/>
    <w:rsid w:val="005265B9"/>
    <w:rsid w:val="00537ACF"/>
    <w:rsid w:val="00542E88"/>
    <w:rsid w:val="00561A66"/>
    <w:rsid w:val="00564CEC"/>
    <w:rsid w:val="005A3BD4"/>
    <w:rsid w:val="005A438B"/>
    <w:rsid w:val="005B08A1"/>
    <w:rsid w:val="005B2811"/>
    <w:rsid w:val="005B2EEC"/>
    <w:rsid w:val="005B7756"/>
    <w:rsid w:val="005C5B97"/>
    <w:rsid w:val="005D02D7"/>
    <w:rsid w:val="005D7B5C"/>
    <w:rsid w:val="005F3655"/>
    <w:rsid w:val="005F4DCE"/>
    <w:rsid w:val="005F6C71"/>
    <w:rsid w:val="00623E1F"/>
    <w:rsid w:val="006266BA"/>
    <w:rsid w:val="00643980"/>
    <w:rsid w:val="006557E5"/>
    <w:rsid w:val="00685B16"/>
    <w:rsid w:val="006A38C7"/>
    <w:rsid w:val="006B3137"/>
    <w:rsid w:val="006C1A1F"/>
    <w:rsid w:val="006D2AB2"/>
    <w:rsid w:val="00704645"/>
    <w:rsid w:val="007059D5"/>
    <w:rsid w:val="0074184B"/>
    <w:rsid w:val="00752F3F"/>
    <w:rsid w:val="00762B10"/>
    <w:rsid w:val="00773E0C"/>
    <w:rsid w:val="00775F08"/>
    <w:rsid w:val="007A059B"/>
    <w:rsid w:val="007B14D6"/>
    <w:rsid w:val="007B4095"/>
    <w:rsid w:val="007D1DF2"/>
    <w:rsid w:val="007E243D"/>
    <w:rsid w:val="007E4C2A"/>
    <w:rsid w:val="007F1B6C"/>
    <w:rsid w:val="00823D39"/>
    <w:rsid w:val="00833095"/>
    <w:rsid w:val="00876FBD"/>
    <w:rsid w:val="00886AA1"/>
    <w:rsid w:val="008A7C1C"/>
    <w:rsid w:val="008A7F70"/>
    <w:rsid w:val="008C03D4"/>
    <w:rsid w:val="008E4073"/>
    <w:rsid w:val="00900971"/>
    <w:rsid w:val="009042D9"/>
    <w:rsid w:val="00913863"/>
    <w:rsid w:val="009352CB"/>
    <w:rsid w:val="00937406"/>
    <w:rsid w:val="009440E3"/>
    <w:rsid w:val="00947889"/>
    <w:rsid w:val="00952B80"/>
    <w:rsid w:val="0096053A"/>
    <w:rsid w:val="00964090"/>
    <w:rsid w:val="009716F1"/>
    <w:rsid w:val="00972444"/>
    <w:rsid w:val="0097688F"/>
    <w:rsid w:val="00981E6A"/>
    <w:rsid w:val="00991C98"/>
    <w:rsid w:val="009A5D8E"/>
    <w:rsid w:val="009B1AB0"/>
    <w:rsid w:val="009D7CED"/>
    <w:rsid w:val="009F06F5"/>
    <w:rsid w:val="009F1EC5"/>
    <w:rsid w:val="009F7DF3"/>
    <w:rsid w:val="00A0005C"/>
    <w:rsid w:val="00A01329"/>
    <w:rsid w:val="00A01D9E"/>
    <w:rsid w:val="00A0378E"/>
    <w:rsid w:val="00A070C8"/>
    <w:rsid w:val="00A235D0"/>
    <w:rsid w:val="00A24719"/>
    <w:rsid w:val="00A317BB"/>
    <w:rsid w:val="00A40385"/>
    <w:rsid w:val="00A42883"/>
    <w:rsid w:val="00A62C5E"/>
    <w:rsid w:val="00A73A62"/>
    <w:rsid w:val="00A74F5C"/>
    <w:rsid w:val="00A82213"/>
    <w:rsid w:val="00A9025B"/>
    <w:rsid w:val="00A90441"/>
    <w:rsid w:val="00AA16EC"/>
    <w:rsid w:val="00AA51E0"/>
    <w:rsid w:val="00AD2815"/>
    <w:rsid w:val="00AD6329"/>
    <w:rsid w:val="00AE7AB4"/>
    <w:rsid w:val="00AE7CC9"/>
    <w:rsid w:val="00AF6819"/>
    <w:rsid w:val="00B11122"/>
    <w:rsid w:val="00B37487"/>
    <w:rsid w:val="00B42FEA"/>
    <w:rsid w:val="00B66FC0"/>
    <w:rsid w:val="00B8545F"/>
    <w:rsid w:val="00B94B6B"/>
    <w:rsid w:val="00BA5645"/>
    <w:rsid w:val="00BB17E1"/>
    <w:rsid w:val="00BC0BB4"/>
    <w:rsid w:val="00BD2245"/>
    <w:rsid w:val="00BD5602"/>
    <w:rsid w:val="00BE7C3A"/>
    <w:rsid w:val="00BF546C"/>
    <w:rsid w:val="00C00A82"/>
    <w:rsid w:val="00C11C55"/>
    <w:rsid w:val="00C12883"/>
    <w:rsid w:val="00C13A64"/>
    <w:rsid w:val="00C278E8"/>
    <w:rsid w:val="00C27E1C"/>
    <w:rsid w:val="00C32F19"/>
    <w:rsid w:val="00C3550F"/>
    <w:rsid w:val="00C37905"/>
    <w:rsid w:val="00C50513"/>
    <w:rsid w:val="00C54F53"/>
    <w:rsid w:val="00C8164D"/>
    <w:rsid w:val="00C930D5"/>
    <w:rsid w:val="00C954E1"/>
    <w:rsid w:val="00CA66F8"/>
    <w:rsid w:val="00CA6BED"/>
    <w:rsid w:val="00CB7465"/>
    <w:rsid w:val="00D14237"/>
    <w:rsid w:val="00D202FB"/>
    <w:rsid w:val="00D2367C"/>
    <w:rsid w:val="00D30F0C"/>
    <w:rsid w:val="00D365A4"/>
    <w:rsid w:val="00D4108A"/>
    <w:rsid w:val="00D4237A"/>
    <w:rsid w:val="00D5250A"/>
    <w:rsid w:val="00D56A50"/>
    <w:rsid w:val="00D60465"/>
    <w:rsid w:val="00D6503C"/>
    <w:rsid w:val="00D658E6"/>
    <w:rsid w:val="00D72FF2"/>
    <w:rsid w:val="00D8149C"/>
    <w:rsid w:val="00DE7997"/>
    <w:rsid w:val="00DF3F05"/>
    <w:rsid w:val="00E00263"/>
    <w:rsid w:val="00E12759"/>
    <w:rsid w:val="00E202D1"/>
    <w:rsid w:val="00E222C8"/>
    <w:rsid w:val="00E24E98"/>
    <w:rsid w:val="00E25A6B"/>
    <w:rsid w:val="00E27326"/>
    <w:rsid w:val="00E31C65"/>
    <w:rsid w:val="00E33C91"/>
    <w:rsid w:val="00E35D55"/>
    <w:rsid w:val="00E56661"/>
    <w:rsid w:val="00E57C7D"/>
    <w:rsid w:val="00E761A5"/>
    <w:rsid w:val="00E76623"/>
    <w:rsid w:val="00E95FBB"/>
    <w:rsid w:val="00EA6A59"/>
    <w:rsid w:val="00EB1C1D"/>
    <w:rsid w:val="00EB4816"/>
    <w:rsid w:val="00ED350F"/>
    <w:rsid w:val="00F138C9"/>
    <w:rsid w:val="00F26519"/>
    <w:rsid w:val="00F27682"/>
    <w:rsid w:val="00F35DFB"/>
    <w:rsid w:val="00F375C5"/>
    <w:rsid w:val="00F60D1E"/>
    <w:rsid w:val="00F62EEE"/>
    <w:rsid w:val="00F71B49"/>
    <w:rsid w:val="00F86DFD"/>
    <w:rsid w:val="00F95756"/>
    <w:rsid w:val="00F971B0"/>
    <w:rsid w:val="00F97E86"/>
    <w:rsid w:val="00FA1325"/>
    <w:rsid w:val="00FB4E51"/>
    <w:rsid w:val="00FC6C60"/>
    <w:rsid w:val="00FE15C3"/>
    <w:rsid w:val="00FF04DC"/>
    <w:rsid w:val="00FF1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D7CC2"/>
  <w15:docId w15:val="{20B95FE3-7F32-4A01-997A-EC2D0E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sz w:val="22"/>
      <w:szCs w:val="22"/>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s="Calibri"/>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sz w:val="22"/>
      <w:szCs w:val="22"/>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sz w:val="22"/>
      <w:szCs w:val="22"/>
      <w:lang w:eastAsia="en-US"/>
    </w:rPr>
  </w:style>
  <w:style w:type="character" w:styleId="Forte">
    <w:name w:val="Strong"/>
    <w:basedOn w:val="Fontepargpadro"/>
    <w:uiPriority w:val="22"/>
    <w:qFormat/>
    <w:rsid w:val="00385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84">
      <w:bodyDiv w:val="1"/>
      <w:marLeft w:val="0"/>
      <w:marRight w:val="0"/>
      <w:marTop w:val="0"/>
      <w:marBottom w:val="0"/>
      <w:divBdr>
        <w:top w:val="none" w:sz="0" w:space="0" w:color="auto"/>
        <w:left w:val="none" w:sz="0" w:space="0" w:color="auto"/>
        <w:bottom w:val="none" w:sz="0" w:space="0" w:color="auto"/>
        <w:right w:val="none" w:sz="0" w:space="0" w:color="auto"/>
      </w:divBdr>
    </w:div>
    <w:div w:id="922881228">
      <w:bodyDiv w:val="1"/>
      <w:marLeft w:val="0"/>
      <w:marRight w:val="0"/>
      <w:marTop w:val="0"/>
      <w:marBottom w:val="0"/>
      <w:divBdr>
        <w:top w:val="none" w:sz="0" w:space="0" w:color="auto"/>
        <w:left w:val="none" w:sz="0" w:space="0" w:color="auto"/>
        <w:bottom w:val="none" w:sz="0" w:space="0" w:color="auto"/>
        <w:right w:val="none" w:sz="0" w:space="0" w:color="auto"/>
      </w:divBdr>
      <w:divsChild>
        <w:div w:id="319965403">
          <w:marLeft w:val="0"/>
          <w:marRight w:val="0"/>
          <w:marTop w:val="0"/>
          <w:marBottom w:val="0"/>
          <w:divBdr>
            <w:top w:val="none" w:sz="0" w:space="0" w:color="auto"/>
            <w:left w:val="none" w:sz="0" w:space="0" w:color="auto"/>
            <w:bottom w:val="none" w:sz="0" w:space="0" w:color="auto"/>
            <w:right w:val="none" w:sz="0" w:space="0" w:color="auto"/>
          </w:divBdr>
        </w:div>
        <w:div w:id="625697324">
          <w:marLeft w:val="0"/>
          <w:marRight w:val="0"/>
          <w:marTop w:val="0"/>
          <w:marBottom w:val="0"/>
          <w:divBdr>
            <w:top w:val="none" w:sz="0" w:space="0" w:color="auto"/>
            <w:left w:val="none" w:sz="0" w:space="0" w:color="auto"/>
            <w:bottom w:val="none" w:sz="0" w:space="0" w:color="auto"/>
            <w:right w:val="none" w:sz="0" w:space="0" w:color="auto"/>
          </w:divBdr>
        </w:div>
        <w:div w:id="1705982467">
          <w:marLeft w:val="0"/>
          <w:marRight w:val="0"/>
          <w:marTop w:val="0"/>
          <w:marBottom w:val="0"/>
          <w:divBdr>
            <w:top w:val="none" w:sz="0" w:space="0" w:color="auto"/>
            <w:left w:val="none" w:sz="0" w:space="0" w:color="auto"/>
            <w:bottom w:val="none" w:sz="0" w:space="0" w:color="auto"/>
            <w:right w:val="none" w:sz="0" w:space="0" w:color="auto"/>
          </w:divBdr>
        </w:div>
        <w:div w:id="443035200">
          <w:marLeft w:val="0"/>
          <w:marRight w:val="0"/>
          <w:marTop w:val="0"/>
          <w:marBottom w:val="0"/>
          <w:divBdr>
            <w:top w:val="none" w:sz="0" w:space="0" w:color="auto"/>
            <w:left w:val="none" w:sz="0" w:space="0" w:color="auto"/>
            <w:bottom w:val="none" w:sz="0" w:space="0" w:color="auto"/>
            <w:right w:val="none" w:sz="0" w:space="0" w:color="auto"/>
          </w:divBdr>
        </w:div>
        <w:div w:id="1901211670">
          <w:marLeft w:val="0"/>
          <w:marRight w:val="0"/>
          <w:marTop w:val="0"/>
          <w:marBottom w:val="0"/>
          <w:divBdr>
            <w:top w:val="none" w:sz="0" w:space="0" w:color="auto"/>
            <w:left w:val="none" w:sz="0" w:space="0" w:color="auto"/>
            <w:bottom w:val="none" w:sz="0" w:space="0" w:color="auto"/>
            <w:right w:val="none" w:sz="0" w:space="0" w:color="auto"/>
          </w:divBdr>
        </w:div>
        <w:div w:id="1212034053">
          <w:marLeft w:val="0"/>
          <w:marRight w:val="0"/>
          <w:marTop w:val="0"/>
          <w:marBottom w:val="0"/>
          <w:divBdr>
            <w:top w:val="none" w:sz="0" w:space="0" w:color="auto"/>
            <w:left w:val="none" w:sz="0" w:space="0" w:color="auto"/>
            <w:bottom w:val="none" w:sz="0" w:space="0" w:color="auto"/>
            <w:right w:val="none" w:sz="0" w:space="0" w:color="auto"/>
          </w:divBdr>
        </w:div>
        <w:div w:id="1321808968">
          <w:marLeft w:val="0"/>
          <w:marRight w:val="0"/>
          <w:marTop w:val="0"/>
          <w:marBottom w:val="0"/>
          <w:divBdr>
            <w:top w:val="none" w:sz="0" w:space="0" w:color="auto"/>
            <w:left w:val="none" w:sz="0" w:space="0" w:color="auto"/>
            <w:bottom w:val="none" w:sz="0" w:space="0" w:color="auto"/>
            <w:right w:val="none" w:sz="0" w:space="0" w:color="auto"/>
          </w:divBdr>
        </w:div>
        <w:div w:id="950236084">
          <w:marLeft w:val="0"/>
          <w:marRight w:val="0"/>
          <w:marTop w:val="0"/>
          <w:marBottom w:val="0"/>
          <w:divBdr>
            <w:top w:val="none" w:sz="0" w:space="0" w:color="auto"/>
            <w:left w:val="none" w:sz="0" w:space="0" w:color="auto"/>
            <w:bottom w:val="none" w:sz="0" w:space="0" w:color="auto"/>
            <w:right w:val="none" w:sz="0" w:space="0" w:color="auto"/>
          </w:divBdr>
        </w:div>
        <w:div w:id="1959070079">
          <w:marLeft w:val="0"/>
          <w:marRight w:val="0"/>
          <w:marTop w:val="0"/>
          <w:marBottom w:val="0"/>
          <w:divBdr>
            <w:top w:val="none" w:sz="0" w:space="0" w:color="auto"/>
            <w:left w:val="none" w:sz="0" w:space="0" w:color="auto"/>
            <w:bottom w:val="none" w:sz="0" w:space="0" w:color="auto"/>
            <w:right w:val="none" w:sz="0" w:space="0" w:color="auto"/>
          </w:divBdr>
        </w:div>
        <w:div w:id="1207794082">
          <w:marLeft w:val="0"/>
          <w:marRight w:val="0"/>
          <w:marTop w:val="0"/>
          <w:marBottom w:val="0"/>
          <w:divBdr>
            <w:top w:val="none" w:sz="0" w:space="0" w:color="auto"/>
            <w:left w:val="none" w:sz="0" w:space="0" w:color="auto"/>
            <w:bottom w:val="none" w:sz="0" w:space="0" w:color="auto"/>
            <w:right w:val="none" w:sz="0" w:space="0" w:color="auto"/>
          </w:divBdr>
        </w:div>
        <w:div w:id="1533494356">
          <w:marLeft w:val="0"/>
          <w:marRight w:val="0"/>
          <w:marTop w:val="0"/>
          <w:marBottom w:val="0"/>
          <w:divBdr>
            <w:top w:val="none" w:sz="0" w:space="0" w:color="auto"/>
            <w:left w:val="none" w:sz="0" w:space="0" w:color="auto"/>
            <w:bottom w:val="none" w:sz="0" w:space="0" w:color="auto"/>
            <w:right w:val="none" w:sz="0" w:space="0" w:color="auto"/>
          </w:divBdr>
        </w:div>
        <w:div w:id="1760786211">
          <w:marLeft w:val="0"/>
          <w:marRight w:val="0"/>
          <w:marTop w:val="0"/>
          <w:marBottom w:val="0"/>
          <w:divBdr>
            <w:top w:val="none" w:sz="0" w:space="0" w:color="auto"/>
            <w:left w:val="none" w:sz="0" w:space="0" w:color="auto"/>
            <w:bottom w:val="none" w:sz="0" w:space="0" w:color="auto"/>
            <w:right w:val="none" w:sz="0" w:space="0" w:color="auto"/>
          </w:divBdr>
        </w:div>
        <w:div w:id="924263634">
          <w:marLeft w:val="0"/>
          <w:marRight w:val="0"/>
          <w:marTop w:val="0"/>
          <w:marBottom w:val="0"/>
          <w:divBdr>
            <w:top w:val="none" w:sz="0" w:space="0" w:color="auto"/>
            <w:left w:val="none" w:sz="0" w:space="0" w:color="auto"/>
            <w:bottom w:val="none" w:sz="0" w:space="0" w:color="auto"/>
            <w:right w:val="none" w:sz="0" w:space="0" w:color="auto"/>
          </w:divBdr>
        </w:div>
        <w:div w:id="427851516">
          <w:marLeft w:val="0"/>
          <w:marRight w:val="0"/>
          <w:marTop w:val="0"/>
          <w:marBottom w:val="0"/>
          <w:divBdr>
            <w:top w:val="none" w:sz="0" w:space="0" w:color="auto"/>
            <w:left w:val="none" w:sz="0" w:space="0" w:color="auto"/>
            <w:bottom w:val="none" w:sz="0" w:space="0" w:color="auto"/>
            <w:right w:val="none" w:sz="0" w:space="0" w:color="auto"/>
          </w:divBdr>
        </w:div>
      </w:divsChild>
    </w:div>
    <w:div w:id="969747377">
      <w:bodyDiv w:val="1"/>
      <w:marLeft w:val="0"/>
      <w:marRight w:val="0"/>
      <w:marTop w:val="0"/>
      <w:marBottom w:val="0"/>
      <w:divBdr>
        <w:top w:val="none" w:sz="0" w:space="0" w:color="auto"/>
        <w:left w:val="none" w:sz="0" w:space="0" w:color="auto"/>
        <w:bottom w:val="none" w:sz="0" w:space="0" w:color="auto"/>
        <w:right w:val="none" w:sz="0" w:space="0" w:color="auto"/>
      </w:divBdr>
    </w:div>
    <w:div w:id="1112213379">
      <w:bodyDiv w:val="1"/>
      <w:marLeft w:val="0"/>
      <w:marRight w:val="0"/>
      <w:marTop w:val="0"/>
      <w:marBottom w:val="0"/>
      <w:divBdr>
        <w:top w:val="none" w:sz="0" w:space="0" w:color="auto"/>
        <w:left w:val="none" w:sz="0" w:space="0" w:color="auto"/>
        <w:bottom w:val="none" w:sz="0" w:space="0" w:color="auto"/>
        <w:right w:val="none" w:sz="0" w:space="0" w:color="auto"/>
      </w:divBdr>
    </w:div>
    <w:div w:id="1248538030">
      <w:bodyDiv w:val="1"/>
      <w:marLeft w:val="0"/>
      <w:marRight w:val="0"/>
      <w:marTop w:val="0"/>
      <w:marBottom w:val="0"/>
      <w:divBdr>
        <w:top w:val="none" w:sz="0" w:space="0" w:color="auto"/>
        <w:left w:val="none" w:sz="0" w:space="0" w:color="auto"/>
        <w:bottom w:val="none" w:sz="0" w:space="0" w:color="auto"/>
        <w:right w:val="none" w:sz="0" w:space="0" w:color="auto"/>
      </w:divBdr>
      <w:divsChild>
        <w:div w:id="861866636">
          <w:marLeft w:val="0"/>
          <w:marRight w:val="0"/>
          <w:marTop w:val="0"/>
          <w:marBottom w:val="0"/>
          <w:divBdr>
            <w:top w:val="none" w:sz="0" w:space="0" w:color="auto"/>
            <w:left w:val="none" w:sz="0" w:space="0" w:color="auto"/>
            <w:bottom w:val="none" w:sz="0" w:space="0" w:color="auto"/>
            <w:right w:val="none" w:sz="0" w:space="0" w:color="auto"/>
          </w:divBdr>
        </w:div>
        <w:div w:id="356393476">
          <w:marLeft w:val="0"/>
          <w:marRight w:val="0"/>
          <w:marTop w:val="0"/>
          <w:marBottom w:val="0"/>
          <w:divBdr>
            <w:top w:val="none" w:sz="0" w:space="0" w:color="auto"/>
            <w:left w:val="none" w:sz="0" w:space="0" w:color="auto"/>
            <w:bottom w:val="none" w:sz="0" w:space="0" w:color="auto"/>
            <w:right w:val="none" w:sz="0" w:space="0" w:color="auto"/>
          </w:divBdr>
        </w:div>
        <w:div w:id="2044359143">
          <w:marLeft w:val="0"/>
          <w:marRight w:val="0"/>
          <w:marTop w:val="0"/>
          <w:marBottom w:val="0"/>
          <w:divBdr>
            <w:top w:val="none" w:sz="0" w:space="0" w:color="auto"/>
            <w:left w:val="none" w:sz="0" w:space="0" w:color="auto"/>
            <w:bottom w:val="none" w:sz="0" w:space="0" w:color="auto"/>
            <w:right w:val="none" w:sz="0" w:space="0" w:color="auto"/>
          </w:divBdr>
        </w:div>
      </w:divsChild>
    </w:div>
    <w:div w:id="1316105395">
      <w:bodyDiv w:val="1"/>
      <w:marLeft w:val="0"/>
      <w:marRight w:val="0"/>
      <w:marTop w:val="0"/>
      <w:marBottom w:val="0"/>
      <w:divBdr>
        <w:top w:val="none" w:sz="0" w:space="0" w:color="auto"/>
        <w:left w:val="none" w:sz="0" w:space="0" w:color="auto"/>
        <w:bottom w:val="none" w:sz="0" w:space="0" w:color="auto"/>
        <w:right w:val="none" w:sz="0" w:space="0" w:color="auto"/>
      </w:divBdr>
    </w:div>
    <w:div w:id="1365642992">
      <w:bodyDiv w:val="1"/>
      <w:marLeft w:val="0"/>
      <w:marRight w:val="0"/>
      <w:marTop w:val="0"/>
      <w:marBottom w:val="0"/>
      <w:divBdr>
        <w:top w:val="none" w:sz="0" w:space="0" w:color="auto"/>
        <w:left w:val="none" w:sz="0" w:space="0" w:color="auto"/>
        <w:bottom w:val="none" w:sz="0" w:space="0" w:color="auto"/>
        <w:right w:val="none" w:sz="0" w:space="0" w:color="auto"/>
      </w:divBdr>
    </w:div>
    <w:div w:id="1820078731">
      <w:bodyDiv w:val="1"/>
      <w:marLeft w:val="0"/>
      <w:marRight w:val="0"/>
      <w:marTop w:val="0"/>
      <w:marBottom w:val="0"/>
      <w:divBdr>
        <w:top w:val="none" w:sz="0" w:space="0" w:color="auto"/>
        <w:left w:val="none" w:sz="0" w:space="0" w:color="auto"/>
        <w:bottom w:val="none" w:sz="0" w:space="0" w:color="auto"/>
        <w:right w:val="none" w:sz="0" w:space="0" w:color="auto"/>
      </w:divBdr>
      <w:divsChild>
        <w:div w:id="1537350782">
          <w:marLeft w:val="0"/>
          <w:marRight w:val="0"/>
          <w:marTop w:val="0"/>
          <w:marBottom w:val="0"/>
          <w:divBdr>
            <w:top w:val="none" w:sz="0" w:space="0" w:color="auto"/>
            <w:left w:val="none" w:sz="0" w:space="0" w:color="auto"/>
            <w:bottom w:val="none" w:sz="0" w:space="0" w:color="auto"/>
            <w:right w:val="none" w:sz="0" w:space="0" w:color="auto"/>
          </w:divBdr>
        </w:div>
        <w:div w:id="299186387">
          <w:marLeft w:val="0"/>
          <w:marRight w:val="0"/>
          <w:marTop w:val="0"/>
          <w:marBottom w:val="0"/>
          <w:divBdr>
            <w:top w:val="none" w:sz="0" w:space="0" w:color="auto"/>
            <w:left w:val="none" w:sz="0" w:space="0" w:color="auto"/>
            <w:bottom w:val="none" w:sz="0" w:space="0" w:color="auto"/>
            <w:right w:val="none" w:sz="0" w:space="0" w:color="auto"/>
          </w:divBdr>
        </w:div>
        <w:div w:id="2583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5448-A961-4081-9D40-530B0256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2393</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Ribeiro Pereira</dc:creator>
  <cp:lastModifiedBy>Bruna Porto Martins</cp:lastModifiedBy>
  <cp:revision>13</cp:revision>
  <cp:lastPrinted>2019-05-14T12:44:00Z</cp:lastPrinted>
  <dcterms:created xsi:type="dcterms:W3CDTF">2019-04-30T18:24:00Z</dcterms:created>
  <dcterms:modified xsi:type="dcterms:W3CDTF">2019-11-01T14:49:00Z</dcterms:modified>
</cp:coreProperties>
</file>