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A12" w:rsidRDefault="00670A12" w:rsidP="004A0A92">
      <w:pPr>
        <w:jc w:val="center"/>
        <w:rPr>
          <w:rFonts w:ascii="Arial" w:hAnsi="Arial" w:cs="Arial"/>
          <w:b/>
          <w:sz w:val="22"/>
          <w:szCs w:val="22"/>
        </w:rPr>
      </w:pPr>
    </w:p>
    <w:p w:rsidR="004A0A92" w:rsidRPr="00DF74F3" w:rsidRDefault="004A0A92" w:rsidP="004A0A92">
      <w:pPr>
        <w:jc w:val="center"/>
        <w:rPr>
          <w:rFonts w:ascii="Arial" w:hAnsi="Arial" w:cs="Arial"/>
          <w:b/>
          <w:sz w:val="22"/>
          <w:szCs w:val="22"/>
        </w:rPr>
      </w:pPr>
      <w:r w:rsidRPr="00DF74F3">
        <w:rPr>
          <w:rFonts w:ascii="Arial" w:hAnsi="Arial" w:cs="Arial"/>
          <w:b/>
          <w:sz w:val="22"/>
          <w:szCs w:val="22"/>
        </w:rPr>
        <w:t xml:space="preserve">PORTARIA </w:t>
      </w:r>
      <w:r w:rsidR="00CE0152">
        <w:rPr>
          <w:rFonts w:ascii="Arial" w:hAnsi="Arial" w:cs="Arial"/>
          <w:b/>
          <w:sz w:val="22"/>
          <w:szCs w:val="22"/>
        </w:rPr>
        <w:t>ORDINATÓRIA</w:t>
      </w:r>
      <w:r w:rsidRPr="00DF74F3">
        <w:rPr>
          <w:rFonts w:ascii="Arial" w:hAnsi="Arial" w:cs="Arial"/>
          <w:b/>
          <w:sz w:val="22"/>
          <w:szCs w:val="22"/>
        </w:rPr>
        <w:t xml:space="preserve"> Nº </w:t>
      </w:r>
      <w:r w:rsidR="0061703E">
        <w:rPr>
          <w:rFonts w:ascii="Arial" w:hAnsi="Arial" w:cs="Arial"/>
          <w:b/>
          <w:sz w:val="22"/>
          <w:szCs w:val="22"/>
        </w:rPr>
        <w:t>028</w:t>
      </w:r>
      <w:r w:rsidRPr="00DF74F3">
        <w:rPr>
          <w:rFonts w:ascii="Arial" w:hAnsi="Arial" w:cs="Arial"/>
          <w:b/>
          <w:sz w:val="22"/>
          <w:szCs w:val="22"/>
        </w:rPr>
        <w:t xml:space="preserve">, DE </w:t>
      </w:r>
      <w:r w:rsidR="008701C7">
        <w:rPr>
          <w:rFonts w:ascii="Arial" w:hAnsi="Arial" w:cs="Arial"/>
          <w:b/>
          <w:sz w:val="22"/>
          <w:szCs w:val="22"/>
        </w:rPr>
        <w:t>11</w:t>
      </w:r>
      <w:r w:rsidR="003836F4">
        <w:rPr>
          <w:rFonts w:ascii="Arial" w:hAnsi="Arial" w:cs="Arial"/>
          <w:b/>
          <w:sz w:val="22"/>
          <w:szCs w:val="22"/>
        </w:rPr>
        <w:t xml:space="preserve"> DE</w:t>
      </w:r>
      <w:r w:rsidR="00B940D2">
        <w:rPr>
          <w:rFonts w:ascii="Arial" w:hAnsi="Arial" w:cs="Arial"/>
          <w:b/>
          <w:sz w:val="22"/>
          <w:szCs w:val="22"/>
        </w:rPr>
        <w:t xml:space="preserve"> </w:t>
      </w:r>
      <w:r w:rsidR="008701C7">
        <w:rPr>
          <w:rFonts w:ascii="Arial" w:hAnsi="Arial" w:cs="Arial"/>
          <w:b/>
          <w:sz w:val="22"/>
          <w:szCs w:val="22"/>
        </w:rPr>
        <w:t>OUTUBRO</w:t>
      </w:r>
      <w:r w:rsidR="00B940D2">
        <w:rPr>
          <w:rFonts w:ascii="Arial" w:hAnsi="Arial" w:cs="Arial"/>
          <w:b/>
          <w:sz w:val="22"/>
          <w:szCs w:val="22"/>
        </w:rPr>
        <w:t xml:space="preserve"> DE 2022.</w:t>
      </w:r>
    </w:p>
    <w:p w:rsidR="004A0A92" w:rsidRPr="00DF74F3" w:rsidRDefault="004A0A92" w:rsidP="004A0A92">
      <w:pPr>
        <w:ind w:left="4536"/>
        <w:jc w:val="both"/>
        <w:rPr>
          <w:rFonts w:cs="Arial"/>
          <w:sz w:val="22"/>
          <w:szCs w:val="22"/>
        </w:rPr>
      </w:pPr>
    </w:p>
    <w:p w:rsidR="004A0A92" w:rsidRPr="00DF74F3" w:rsidRDefault="004A0A92" w:rsidP="00CE0152">
      <w:pPr>
        <w:ind w:left="4536"/>
        <w:jc w:val="both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 xml:space="preserve">Altera a Portaria </w:t>
      </w:r>
      <w:r w:rsidR="00CE0152">
        <w:rPr>
          <w:rFonts w:ascii="Arial" w:hAnsi="Arial" w:cs="Arial"/>
          <w:sz w:val="22"/>
          <w:szCs w:val="22"/>
        </w:rPr>
        <w:t>Ordinatória nº 11, de 27 de maio de 2021</w:t>
      </w:r>
      <w:r w:rsidRPr="00DF74F3">
        <w:rPr>
          <w:rFonts w:ascii="Arial" w:hAnsi="Arial" w:cs="Arial"/>
          <w:sz w:val="22"/>
          <w:szCs w:val="22"/>
        </w:rPr>
        <w:t xml:space="preserve">, do CAU/SC, que </w:t>
      </w:r>
      <w:r w:rsidR="00CE0152">
        <w:rPr>
          <w:rFonts w:ascii="Arial" w:hAnsi="Arial" w:cs="Arial"/>
          <w:sz w:val="22"/>
          <w:szCs w:val="22"/>
        </w:rPr>
        <w:t>d</w:t>
      </w:r>
      <w:r w:rsidR="00CE0152" w:rsidRPr="00CE0152">
        <w:rPr>
          <w:rFonts w:ascii="Arial" w:hAnsi="Arial" w:cs="Arial"/>
          <w:sz w:val="22"/>
          <w:szCs w:val="22"/>
        </w:rPr>
        <w:t>ispõe sobre a vacância temporária do</w:t>
      </w:r>
      <w:r w:rsidR="00CE0152">
        <w:rPr>
          <w:rFonts w:ascii="Arial" w:hAnsi="Arial" w:cs="Arial"/>
          <w:sz w:val="22"/>
          <w:szCs w:val="22"/>
        </w:rPr>
        <w:t xml:space="preserve"> </w:t>
      </w:r>
      <w:r w:rsidR="00CE0152" w:rsidRPr="00CE0152">
        <w:rPr>
          <w:rFonts w:ascii="Arial" w:hAnsi="Arial" w:cs="Arial"/>
          <w:sz w:val="22"/>
          <w:szCs w:val="22"/>
        </w:rPr>
        <w:t>espaço ocupacional do Quadro de Pessoal do</w:t>
      </w:r>
      <w:r w:rsidR="00CE0152">
        <w:rPr>
          <w:rFonts w:ascii="Arial" w:hAnsi="Arial" w:cs="Arial"/>
          <w:sz w:val="22"/>
          <w:szCs w:val="22"/>
        </w:rPr>
        <w:t xml:space="preserve"> </w:t>
      </w:r>
      <w:r w:rsidR="00CE0152" w:rsidRPr="00CE0152">
        <w:rPr>
          <w:rFonts w:ascii="Arial" w:hAnsi="Arial" w:cs="Arial"/>
          <w:sz w:val="22"/>
          <w:szCs w:val="22"/>
        </w:rPr>
        <w:t>CAU/SC de Arquiteto Fiscal ocupado pela</w:t>
      </w:r>
      <w:r w:rsidR="00CE0152">
        <w:rPr>
          <w:rFonts w:ascii="Arial" w:hAnsi="Arial" w:cs="Arial"/>
          <w:sz w:val="22"/>
          <w:szCs w:val="22"/>
        </w:rPr>
        <w:t xml:space="preserve"> </w:t>
      </w:r>
      <w:r w:rsidR="00CE0152" w:rsidRPr="00CE0152">
        <w:rPr>
          <w:rFonts w:ascii="Arial" w:hAnsi="Arial" w:cs="Arial"/>
          <w:sz w:val="22"/>
          <w:szCs w:val="22"/>
        </w:rPr>
        <w:t xml:space="preserve">senhora Carmen Eugênia Alvarez </w:t>
      </w:r>
      <w:proofErr w:type="spellStart"/>
      <w:r w:rsidR="00CE0152" w:rsidRPr="00CE0152">
        <w:rPr>
          <w:rFonts w:ascii="Arial" w:hAnsi="Arial" w:cs="Arial"/>
          <w:sz w:val="22"/>
          <w:szCs w:val="22"/>
        </w:rPr>
        <w:t>Patron</w:t>
      </w:r>
      <w:proofErr w:type="spellEnd"/>
      <w:r w:rsidR="00CE0152" w:rsidRPr="00CE0152">
        <w:rPr>
          <w:rFonts w:ascii="Arial" w:hAnsi="Arial" w:cs="Arial"/>
          <w:sz w:val="22"/>
          <w:szCs w:val="22"/>
        </w:rPr>
        <w:t>, em</w:t>
      </w:r>
      <w:r w:rsidR="00CE0152">
        <w:rPr>
          <w:rFonts w:ascii="Arial" w:hAnsi="Arial" w:cs="Arial"/>
          <w:sz w:val="22"/>
          <w:szCs w:val="22"/>
        </w:rPr>
        <w:t xml:space="preserve"> </w:t>
      </w:r>
      <w:r w:rsidR="00CE0152" w:rsidRPr="00CE0152">
        <w:rPr>
          <w:rFonts w:ascii="Arial" w:hAnsi="Arial" w:cs="Arial"/>
          <w:sz w:val="22"/>
          <w:szCs w:val="22"/>
        </w:rPr>
        <w:t>razão de seu afastamento temporário</w:t>
      </w:r>
      <w:r w:rsidRPr="00DF74F3">
        <w:rPr>
          <w:rFonts w:ascii="Arial" w:hAnsi="Arial" w:cs="Arial"/>
          <w:sz w:val="22"/>
          <w:szCs w:val="22"/>
        </w:rPr>
        <w:t xml:space="preserve">. </w:t>
      </w:r>
    </w:p>
    <w:p w:rsidR="004A0A92" w:rsidRPr="00DF74F3" w:rsidRDefault="004A0A92" w:rsidP="004A0A92">
      <w:pPr>
        <w:rPr>
          <w:rFonts w:cs="Arial"/>
          <w:sz w:val="22"/>
          <w:szCs w:val="22"/>
        </w:rPr>
      </w:pPr>
    </w:p>
    <w:p w:rsidR="00CE0152" w:rsidRPr="00CE0152" w:rsidRDefault="00CE0152" w:rsidP="00CE0152">
      <w:pPr>
        <w:jc w:val="both"/>
        <w:rPr>
          <w:rFonts w:ascii="Arial" w:hAnsi="Arial" w:cs="Arial"/>
          <w:sz w:val="22"/>
          <w:szCs w:val="22"/>
        </w:rPr>
      </w:pPr>
      <w:r w:rsidRPr="00CE0152">
        <w:rPr>
          <w:rFonts w:ascii="Arial" w:hAnsi="Arial" w:cs="Arial"/>
          <w:sz w:val="22"/>
          <w:szCs w:val="22"/>
        </w:rPr>
        <w:t>A Presidente do Conselho de Arquitetura e Urbanismo de Santa Catarina (CAU/SC), no</w:t>
      </w:r>
      <w:r>
        <w:rPr>
          <w:rFonts w:ascii="Arial" w:hAnsi="Arial" w:cs="Arial"/>
          <w:sz w:val="22"/>
          <w:szCs w:val="22"/>
        </w:rPr>
        <w:t xml:space="preserve"> </w:t>
      </w:r>
      <w:r w:rsidRPr="00CE0152">
        <w:rPr>
          <w:rFonts w:ascii="Arial" w:hAnsi="Arial" w:cs="Arial"/>
          <w:sz w:val="22"/>
          <w:szCs w:val="22"/>
        </w:rPr>
        <w:t>exercício das competências que lhe conferem os artigos 35, III, da Lei n° 12.378/2010 e 66,</w:t>
      </w:r>
    </w:p>
    <w:p w:rsidR="004A0A92" w:rsidRPr="00DF74F3" w:rsidRDefault="00CE0152" w:rsidP="00CE0152">
      <w:pPr>
        <w:jc w:val="both"/>
        <w:rPr>
          <w:rFonts w:ascii="Arial" w:hAnsi="Arial" w:cs="Arial"/>
          <w:sz w:val="22"/>
          <w:szCs w:val="22"/>
        </w:rPr>
      </w:pPr>
      <w:r w:rsidRPr="00CE0152">
        <w:rPr>
          <w:rFonts w:ascii="Arial" w:hAnsi="Arial" w:cs="Arial"/>
          <w:sz w:val="22"/>
          <w:szCs w:val="22"/>
        </w:rPr>
        <w:t>XXXII, XXXIII e XXXIV, do Regimento Geral do CAU/SC;</w:t>
      </w:r>
    </w:p>
    <w:p w:rsidR="004A0A92" w:rsidRPr="00DF74F3" w:rsidRDefault="004A0A92" w:rsidP="004A0A92">
      <w:pPr>
        <w:jc w:val="both"/>
        <w:rPr>
          <w:rFonts w:ascii="Arial" w:hAnsi="Arial" w:cs="Arial"/>
          <w:sz w:val="22"/>
          <w:szCs w:val="22"/>
        </w:rPr>
      </w:pPr>
    </w:p>
    <w:p w:rsidR="00CE0152" w:rsidRDefault="004A0A92" w:rsidP="004A0A92">
      <w:pPr>
        <w:jc w:val="both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>Considerando que</w:t>
      </w:r>
      <w:r w:rsidR="00750D6B">
        <w:rPr>
          <w:rFonts w:ascii="Arial" w:hAnsi="Arial" w:cs="Arial"/>
          <w:sz w:val="22"/>
          <w:szCs w:val="22"/>
        </w:rPr>
        <w:t xml:space="preserve"> o benefício de auxílio-doença d</w:t>
      </w:r>
      <w:r w:rsidR="00CE0152">
        <w:rPr>
          <w:rFonts w:ascii="Arial" w:hAnsi="Arial" w:cs="Arial"/>
          <w:sz w:val="22"/>
          <w:szCs w:val="22"/>
        </w:rPr>
        <w:t xml:space="preserve">a empregada efetiva </w:t>
      </w:r>
      <w:r w:rsidR="00CE0152" w:rsidRPr="00CE0152">
        <w:rPr>
          <w:rFonts w:ascii="Arial" w:hAnsi="Arial" w:cs="Arial"/>
          <w:sz w:val="22"/>
          <w:szCs w:val="22"/>
        </w:rPr>
        <w:t xml:space="preserve">Carmen Eugênia Alvarez </w:t>
      </w:r>
      <w:proofErr w:type="spellStart"/>
      <w:r w:rsidR="00CE0152" w:rsidRPr="00CE0152">
        <w:rPr>
          <w:rFonts w:ascii="Arial" w:hAnsi="Arial" w:cs="Arial"/>
          <w:sz w:val="22"/>
          <w:szCs w:val="22"/>
        </w:rPr>
        <w:t>Patron</w:t>
      </w:r>
      <w:proofErr w:type="spellEnd"/>
      <w:r w:rsidR="00CE0152" w:rsidRPr="00DF74F3">
        <w:rPr>
          <w:rFonts w:ascii="Arial" w:hAnsi="Arial" w:cs="Arial"/>
          <w:sz w:val="22"/>
          <w:szCs w:val="22"/>
        </w:rPr>
        <w:t xml:space="preserve"> </w:t>
      </w:r>
      <w:r w:rsidR="00750D6B">
        <w:rPr>
          <w:rFonts w:ascii="Arial" w:hAnsi="Arial" w:cs="Arial"/>
          <w:sz w:val="22"/>
          <w:szCs w:val="22"/>
        </w:rPr>
        <w:t>foi</w:t>
      </w:r>
      <w:r w:rsidR="00CE0152">
        <w:rPr>
          <w:rFonts w:ascii="Arial" w:hAnsi="Arial" w:cs="Arial"/>
          <w:sz w:val="22"/>
          <w:szCs w:val="22"/>
        </w:rPr>
        <w:t xml:space="preserve"> prorrogado</w:t>
      </w:r>
      <w:r w:rsidR="00750D6B">
        <w:rPr>
          <w:rFonts w:ascii="Arial" w:hAnsi="Arial" w:cs="Arial"/>
          <w:sz w:val="22"/>
          <w:szCs w:val="22"/>
        </w:rPr>
        <w:t xml:space="preserve"> pelo INSS</w:t>
      </w:r>
      <w:r w:rsidR="00CE0152">
        <w:rPr>
          <w:rFonts w:ascii="Arial" w:hAnsi="Arial" w:cs="Arial"/>
          <w:sz w:val="22"/>
          <w:szCs w:val="22"/>
        </w:rPr>
        <w:t>;</w:t>
      </w:r>
    </w:p>
    <w:p w:rsidR="004A0A92" w:rsidRPr="00DF74F3" w:rsidRDefault="004A0A92" w:rsidP="004A0A92">
      <w:pPr>
        <w:jc w:val="both"/>
        <w:rPr>
          <w:rFonts w:ascii="Arial" w:hAnsi="Arial" w:cs="Arial"/>
          <w:sz w:val="22"/>
          <w:szCs w:val="22"/>
        </w:rPr>
      </w:pPr>
    </w:p>
    <w:p w:rsidR="004A0A92" w:rsidRPr="00DF74F3" w:rsidRDefault="004A0A92" w:rsidP="004A0A92">
      <w:pPr>
        <w:jc w:val="both"/>
        <w:rPr>
          <w:rFonts w:ascii="Arial" w:hAnsi="Arial" w:cs="Arial"/>
          <w:b/>
          <w:sz w:val="22"/>
          <w:szCs w:val="22"/>
        </w:rPr>
      </w:pPr>
    </w:p>
    <w:p w:rsidR="004A0A92" w:rsidRPr="00DF74F3" w:rsidRDefault="004A0A92" w:rsidP="004A0A92">
      <w:pPr>
        <w:jc w:val="both"/>
        <w:rPr>
          <w:rFonts w:ascii="Arial" w:hAnsi="Arial" w:cs="Arial"/>
          <w:b/>
          <w:sz w:val="22"/>
          <w:szCs w:val="22"/>
        </w:rPr>
      </w:pPr>
      <w:r w:rsidRPr="00DF74F3">
        <w:rPr>
          <w:rFonts w:ascii="Arial" w:hAnsi="Arial" w:cs="Arial"/>
          <w:b/>
          <w:sz w:val="22"/>
          <w:szCs w:val="22"/>
        </w:rPr>
        <w:t>RESOLVE:</w:t>
      </w:r>
    </w:p>
    <w:p w:rsidR="004A0A92" w:rsidRPr="00DF74F3" w:rsidRDefault="004A0A92" w:rsidP="004A0A92">
      <w:pPr>
        <w:jc w:val="both"/>
        <w:rPr>
          <w:rFonts w:ascii="Arial" w:hAnsi="Arial" w:cs="Arial"/>
          <w:b/>
          <w:sz w:val="22"/>
          <w:szCs w:val="22"/>
        </w:rPr>
      </w:pPr>
    </w:p>
    <w:p w:rsidR="004A0A92" w:rsidRPr="00DF74F3" w:rsidRDefault="004A0A92" w:rsidP="004A0A92">
      <w:pPr>
        <w:spacing w:before="120"/>
        <w:ind w:right="-285"/>
        <w:jc w:val="both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b/>
          <w:sz w:val="22"/>
          <w:szCs w:val="22"/>
        </w:rPr>
        <w:t>Art. 1º -</w:t>
      </w:r>
      <w:r w:rsidRPr="00DF74F3">
        <w:rPr>
          <w:rFonts w:ascii="Arial" w:hAnsi="Arial" w:cs="Arial"/>
          <w:sz w:val="22"/>
          <w:szCs w:val="22"/>
        </w:rPr>
        <w:t xml:space="preserve">  Alterar a </w:t>
      </w:r>
      <w:r w:rsidR="00CE0152" w:rsidRPr="00DF74F3">
        <w:rPr>
          <w:rFonts w:ascii="Arial" w:hAnsi="Arial" w:cs="Arial"/>
          <w:sz w:val="22"/>
          <w:szCs w:val="22"/>
        </w:rPr>
        <w:t xml:space="preserve">Portaria </w:t>
      </w:r>
      <w:r w:rsidR="00CE0152">
        <w:rPr>
          <w:rFonts w:ascii="Arial" w:hAnsi="Arial" w:cs="Arial"/>
          <w:sz w:val="22"/>
          <w:szCs w:val="22"/>
        </w:rPr>
        <w:t>Ordinatória nº 11, de 27 de maio de 2021</w:t>
      </w:r>
      <w:r w:rsidR="00CE0152" w:rsidRPr="00DF74F3">
        <w:rPr>
          <w:rFonts w:ascii="Arial" w:hAnsi="Arial" w:cs="Arial"/>
          <w:sz w:val="22"/>
          <w:szCs w:val="22"/>
        </w:rPr>
        <w:t xml:space="preserve">, </w:t>
      </w:r>
      <w:r w:rsidRPr="00DF74F3">
        <w:rPr>
          <w:rFonts w:ascii="Arial" w:hAnsi="Arial" w:cs="Arial"/>
          <w:sz w:val="22"/>
          <w:szCs w:val="22"/>
        </w:rPr>
        <w:t>que passa a vigorar com o seguinte texto:</w:t>
      </w:r>
    </w:p>
    <w:p w:rsidR="004A0A92" w:rsidRPr="00DF74F3" w:rsidRDefault="004A0A92" w:rsidP="004A0A92">
      <w:pPr>
        <w:spacing w:before="120"/>
        <w:ind w:left="709" w:right="-285"/>
        <w:jc w:val="both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>"</w:t>
      </w:r>
      <w:r w:rsidRPr="00DF74F3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1º </w:t>
      </w:r>
      <w:r w:rsidRPr="00DF74F3">
        <w:rPr>
          <w:rFonts w:ascii="Arial" w:eastAsia="Times New Roman" w:hAnsi="Arial" w:cs="Arial"/>
          <w:sz w:val="22"/>
          <w:szCs w:val="22"/>
          <w:lang w:eastAsia="pt-BR"/>
        </w:rPr>
        <w:t>(...)</w:t>
      </w:r>
    </w:p>
    <w:p w:rsidR="00CE0152" w:rsidRPr="00CE0152" w:rsidRDefault="00CE0152" w:rsidP="00CE0152">
      <w:pPr>
        <w:spacing w:before="120"/>
        <w:ind w:left="709" w:right="-285"/>
        <w:jc w:val="both"/>
        <w:rPr>
          <w:rFonts w:ascii="Arial" w:hAnsi="Arial" w:cs="Arial"/>
          <w:sz w:val="22"/>
          <w:szCs w:val="22"/>
        </w:rPr>
      </w:pPr>
      <w:r w:rsidRPr="00CE0152">
        <w:rPr>
          <w:rFonts w:ascii="Arial" w:hAnsi="Arial" w:cs="Arial"/>
          <w:sz w:val="22"/>
          <w:szCs w:val="22"/>
        </w:rPr>
        <w:t>§1°. O referido espaço ocupacional está temporariamente vago desde o dia 11 de abril de</w:t>
      </w:r>
      <w:r w:rsidR="003836F4">
        <w:rPr>
          <w:rFonts w:ascii="Arial" w:hAnsi="Arial" w:cs="Arial"/>
          <w:sz w:val="22"/>
          <w:szCs w:val="22"/>
        </w:rPr>
        <w:t xml:space="preserve"> </w:t>
      </w:r>
      <w:r w:rsidRPr="00CE0152">
        <w:rPr>
          <w:rFonts w:ascii="Arial" w:hAnsi="Arial" w:cs="Arial"/>
          <w:sz w:val="22"/>
          <w:szCs w:val="22"/>
        </w:rPr>
        <w:t xml:space="preserve">2021 até </w:t>
      </w:r>
      <w:r w:rsidR="003A324C">
        <w:rPr>
          <w:rFonts w:ascii="Arial" w:hAnsi="Arial" w:cs="Arial"/>
          <w:sz w:val="22"/>
          <w:szCs w:val="22"/>
        </w:rPr>
        <w:t>1</w:t>
      </w:r>
      <w:r w:rsidR="008701C7">
        <w:rPr>
          <w:rFonts w:ascii="Arial" w:hAnsi="Arial" w:cs="Arial"/>
          <w:sz w:val="22"/>
          <w:szCs w:val="22"/>
        </w:rPr>
        <w:t>6</w:t>
      </w:r>
      <w:r w:rsidR="003836F4">
        <w:rPr>
          <w:rFonts w:ascii="Arial" w:hAnsi="Arial" w:cs="Arial"/>
          <w:sz w:val="22"/>
          <w:szCs w:val="22"/>
        </w:rPr>
        <w:t xml:space="preserve"> de </w:t>
      </w:r>
      <w:r w:rsidR="008701C7">
        <w:rPr>
          <w:rFonts w:ascii="Arial" w:hAnsi="Arial" w:cs="Arial"/>
          <w:sz w:val="22"/>
          <w:szCs w:val="22"/>
        </w:rPr>
        <w:t>agosto</w:t>
      </w:r>
      <w:r w:rsidR="00750D6B">
        <w:rPr>
          <w:rFonts w:ascii="Arial" w:hAnsi="Arial" w:cs="Arial"/>
          <w:sz w:val="22"/>
          <w:szCs w:val="22"/>
        </w:rPr>
        <w:t xml:space="preserve"> de</w:t>
      </w:r>
      <w:r w:rsidRPr="00CE0152">
        <w:rPr>
          <w:rFonts w:ascii="Arial" w:hAnsi="Arial" w:cs="Arial"/>
          <w:sz w:val="22"/>
          <w:szCs w:val="22"/>
        </w:rPr>
        <w:t xml:space="preserve"> 202</w:t>
      </w:r>
      <w:r w:rsidR="008701C7">
        <w:rPr>
          <w:rFonts w:ascii="Arial" w:hAnsi="Arial" w:cs="Arial"/>
          <w:sz w:val="22"/>
          <w:szCs w:val="22"/>
        </w:rPr>
        <w:t>3</w:t>
      </w:r>
      <w:r w:rsidRPr="00CE0152">
        <w:rPr>
          <w:rFonts w:ascii="Arial" w:hAnsi="Arial" w:cs="Arial"/>
          <w:sz w:val="22"/>
          <w:szCs w:val="22"/>
        </w:rPr>
        <w:t>, devido ao gozo do benefício de auxílio-doença pela</w:t>
      </w:r>
      <w:r w:rsidR="003836F4">
        <w:rPr>
          <w:rFonts w:ascii="Arial" w:hAnsi="Arial" w:cs="Arial"/>
          <w:sz w:val="22"/>
          <w:szCs w:val="22"/>
        </w:rPr>
        <w:t xml:space="preserve"> </w:t>
      </w:r>
      <w:r w:rsidRPr="00CE0152">
        <w:rPr>
          <w:rFonts w:ascii="Arial" w:hAnsi="Arial" w:cs="Arial"/>
          <w:sz w:val="22"/>
          <w:szCs w:val="22"/>
        </w:rPr>
        <w:t>empregada, podendo ainda ser prorrogado ou cumulado com férias.</w:t>
      </w:r>
    </w:p>
    <w:p w:rsidR="004A0A92" w:rsidRDefault="00CE0152" w:rsidP="00CE0152">
      <w:pPr>
        <w:spacing w:before="120"/>
        <w:ind w:left="709" w:right="-285"/>
        <w:jc w:val="both"/>
        <w:rPr>
          <w:rFonts w:ascii="Arial" w:hAnsi="Arial" w:cs="Arial"/>
          <w:sz w:val="22"/>
          <w:szCs w:val="22"/>
        </w:rPr>
      </w:pPr>
      <w:r w:rsidRPr="00CE0152">
        <w:rPr>
          <w:rFonts w:ascii="Arial" w:hAnsi="Arial" w:cs="Arial"/>
          <w:sz w:val="22"/>
          <w:szCs w:val="22"/>
        </w:rPr>
        <w:t xml:space="preserve">§2°. Estima-se que o afastamento da empregada compreenderá </w:t>
      </w:r>
      <w:r w:rsidR="008701C7">
        <w:rPr>
          <w:rFonts w:ascii="Arial" w:hAnsi="Arial" w:cs="Arial"/>
          <w:sz w:val="22"/>
          <w:szCs w:val="22"/>
        </w:rPr>
        <w:t>2 (dois) anos e</w:t>
      </w:r>
      <w:r w:rsidRPr="00CE0152">
        <w:rPr>
          <w:rFonts w:ascii="Arial" w:hAnsi="Arial" w:cs="Arial"/>
          <w:sz w:val="22"/>
          <w:szCs w:val="22"/>
        </w:rPr>
        <w:t xml:space="preserve"> </w:t>
      </w:r>
      <w:r w:rsidR="008701C7">
        <w:rPr>
          <w:rFonts w:ascii="Arial" w:hAnsi="Arial" w:cs="Arial"/>
          <w:sz w:val="22"/>
          <w:szCs w:val="22"/>
        </w:rPr>
        <w:t xml:space="preserve">127 </w:t>
      </w:r>
      <w:r w:rsidRPr="00CE0152">
        <w:rPr>
          <w:rFonts w:ascii="Arial" w:hAnsi="Arial" w:cs="Arial"/>
          <w:sz w:val="22"/>
          <w:szCs w:val="22"/>
        </w:rPr>
        <w:t>(</w:t>
      </w:r>
      <w:r w:rsidR="008701C7">
        <w:rPr>
          <w:rFonts w:ascii="Arial" w:hAnsi="Arial" w:cs="Arial"/>
          <w:sz w:val="22"/>
          <w:szCs w:val="22"/>
        </w:rPr>
        <w:t>cento e vinte e sete</w:t>
      </w:r>
      <w:r w:rsidRPr="00CE0152">
        <w:rPr>
          <w:rFonts w:ascii="Arial" w:hAnsi="Arial" w:cs="Arial"/>
          <w:sz w:val="22"/>
          <w:szCs w:val="22"/>
        </w:rPr>
        <w:t>) dias</w:t>
      </w:r>
      <w:r w:rsidR="003836F4">
        <w:rPr>
          <w:rFonts w:ascii="Arial" w:hAnsi="Arial" w:cs="Arial"/>
          <w:sz w:val="22"/>
          <w:szCs w:val="22"/>
        </w:rPr>
        <w:t>.</w:t>
      </w:r>
    </w:p>
    <w:p w:rsidR="003836F4" w:rsidRPr="00DF74F3" w:rsidRDefault="003836F4" w:rsidP="00CE0152">
      <w:pPr>
        <w:spacing w:before="120"/>
        <w:ind w:left="709" w:right="-285"/>
        <w:jc w:val="both"/>
        <w:rPr>
          <w:rFonts w:ascii="Arial" w:hAnsi="Arial" w:cs="Arial"/>
          <w:sz w:val="22"/>
          <w:szCs w:val="22"/>
        </w:rPr>
      </w:pPr>
    </w:p>
    <w:p w:rsidR="004A0A92" w:rsidRPr="00DF74F3" w:rsidRDefault="004A0A92" w:rsidP="004A0A92">
      <w:pPr>
        <w:jc w:val="both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b/>
          <w:sz w:val="22"/>
          <w:szCs w:val="22"/>
        </w:rPr>
        <w:t xml:space="preserve">Art. </w:t>
      </w:r>
      <w:r w:rsidR="003836F4">
        <w:rPr>
          <w:rFonts w:ascii="Arial" w:hAnsi="Arial" w:cs="Arial"/>
          <w:b/>
          <w:sz w:val="22"/>
          <w:szCs w:val="22"/>
        </w:rPr>
        <w:t>2</w:t>
      </w:r>
      <w:r w:rsidRPr="00DF74F3">
        <w:rPr>
          <w:rFonts w:ascii="Arial" w:hAnsi="Arial" w:cs="Arial"/>
          <w:b/>
          <w:sz w:val="22"/>
          <w:szCs w:val="22"/>
        </w:rPr>
        <w:t>º -</w:t>
      </w:r>
      <w:r w:rsidRPr="00DF74F3">
        <w:rPr>
          <w:rFonts w:ascii="Arial" w:hAnsi="Arial" w:cs="Arial"/>
          <w:sz w:val="22"/>
          <w:szCs w:val="22"/>
        </w:rPr>
        <w:t xml:space="preserve"> Esta Portaria Normativa entra em vigor na data de sua publicação.</w:t>
      </w:r>
    </w:p>
    <w:p w:rsidR="004A0A92" w:rsidRPr="00DF74F3" w:rsidRDefault="004A0A92" w:rsidP="004A0A92">
      <w:pPr>
        <w:jc w:val="both"/>
        <w:rPr>
          <w:rFonts w:ascii="Arial" w:hAnsi="Arial" w:cs="Arial"/>
          <w:sz w:val="22"/>
          <w:szCs w:val="22"/>
        </w:rPr>
      </w:pPr>
    </w:p>
    <w:p w:rsidR="004A0A92" w:rsidRPr="00DF74F3" w:rsidRDefault="004A0A92" w:rsidP="004A0A92">
      <w:pPr>
        <w:jc w:val="center"/>
        <w:rPr>
          <w:rFonts w:ascii="Arial" w:hAnsi="Arial" w:cs="Arial"/>
          <w:sz w:val="22"/>
          <w:szCs w:val="22"/>
        </w:rPr>
      </w:pPr>
    </w:p>
    <w:p w:rsidR="004A0A92" w:rsidRDefault="004A0A92" w:rsidP="004A0A92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  <w:r w:rsidRPr="00D968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Florianópolis, </w:t>
      </w:r>
      <w:r w:rsidR="008701C7">
        <w:rPr>
          <w:rFonts w:ascii="Arial" w:hAnsi="Arial" w:cs="Arial"/>
          <w:color w:val="000000"/>
          <w:sz w:val="22"/>
          <w:szCs w:val="22"/>
          <w:shd w:val="clear" w:color="auto" w:fill="FFFFFF"/>
        </w:rPr>
        <w:t>11 de outubro</w:t>
      </w:r>
      <w:r w:rsidR="00D96857" w:rsidRPr="00D968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D96857">
        <w:rPr>
          <w:rFonts w:ascii="Arial" w:hAnsi="Arial" w:cs="Arial"/>
          <w:color w:val="000000"/>
          <w:sz w:val="22"/>
          <w:szCs w:val="22"/>
          <w:shd w:val="clear" w:color="auto" w:fill="FFFFFF"/>
        </w:rPr>
        <w:t>de 202</w:t>
      </w:r>
      <w:r w:rsidR="00D3451D">
        <w:rPr>
          <w:rFonts w:ascii="Arial" w:hAnsi="Arial" w:cs="Arial"/>
          <w:color w:val="000000"/>
          <w:sz w:val="22"/>
          <w:szCs w:val="22"/>
          <w:shd w:val="clear" w:color="auto" w:fill="FFFFFF"/>
        </w:rPr>
        <w:t>2</w:t>
      </w:r>
      <w:r w:rsidRPr="00D96857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61703E" w:rsidRPr="00DF74F3" w:rsidRDefault="0061703E" w:rsidP="004A0A92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4A0A92" w:rsidRPr="00DF74F3" w:rsidRDefault="004A0A92" w:rsidP="004A0A9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4A0A92" w:rsidRPr="00DF74F3" w:rsidRDefault="004A0A92" w:rsidP="004A0A92">
      <w:pPr>
        <w:jc w:val="center"/>
        <w:rPr>
          <w:rFonts w:ascii="Arial" w:hAnsi="Arial" w:cs="Arial"/>
          <w:sz w:val="22"/>
          <w:szCs w:val="22"/>
        </w:rPr>
      </w:pPr>
    </w:p>
    <w:p w:rsidR="004A0A92" w:rsidRPr="00DF74F3" w:rsidRDefault="004A0A92" w:rsidP="004A0A92">
      <w:pPr>
        <w:jc w:val="center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>_________________________________________</w:t>
      </w:r>
    </w:p>
    <w:p w:rsidR="004A0A92" w:rsidRPr="00DF74F3" w:rsidRDefault="004A0A92" w:rsidP="004A0A92">
      <w:pPr>
        <w:jc w:val="center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>Patrícia Figueiredo Sarquis Herden</w:t>
      </w:r>
    </w:p>
    <w:p w:rsidR="004A0A92" w:rsidRPr="00DF74F3" w:rsidRDefault="004A0A92" w:rsidP="004A0A92">
      <w:pPr>
        <w:jc w:val="center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>Arquiteta e Urbanista</w:t>
      </w:r>
    </w:p>
    <w:p w:rsidR="004A0A92" w:rsidRPr="00DF74F3" w:rsidRDefault="004A0A92" w:rsidP="004A0A92">
      <w:pPr>
        <w:jc w:val="center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>Presidente CAU/SC</w:t>
      </w:r>
    </w:p>
    <w:p w:rsidR="004A0A92" w:rsidRDefault="004A0A92" w:rsidP="004A0A92">
      <w:pPr>
        <w:jc w:val="center"/>
        <w:rPr>
          <w:rFonts w:cs="Arial"/>
        </w:rPr>
      </w:pPr>
    </w:p>
    <w:p w:rsidR="004A0A92" w:rsidRDefault="004A0A92" w:rsidP="004A0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F74F3" w:rsidRDefault="00DF74F3" w:rsidP="004A0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F74F3" w:rsidRDefault="00DF74F3" w:rsidP="004A0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F74F3" w:rsidRDefault="00DF74F3" w:rsidP="004A0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F74F3" w:rsidRDefault="00DF74F3" w:rsidP="004A0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F74F3" w:rsidRDefault="00DF74F3" w:rsidP="004A0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DF74F3" w:rsidSect="007E17B0">
      <w:headerReference w:type="even" r:id="rId8"/>
      <w:headerReference w:type="default" r:id="rId9"/>
      <w:footerReference w:type="even" r:id="rId10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0" name="Imagem 4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41" name="Imagem 4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42" name="Imagem 4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63F12"/>
    <w:multiLevelType w:val="hybridMultilevel"/>
    <w:tmpl w:val="C0B464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47DDD"/>
    <w:multiLevelType w:val="hybridMultilevel"/>
    <w:tmpl w:val="BDEA6D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F01FD"/>
    <w:multiLevelType w:val="hybridMultilevel"/>
    <w:tmpl w:val="8314F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3376C"/>
    <w:multiLevelType w:val="hybridMultilevel"/>
    <w:tmpl w:val="6BF06B14"/>
    <w:lvl w:ilvl="0" w:tplc="7FA2DD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11182"/>
    <w:multiLevelType w:val="hybridMultilevel"/>
    <w:tmpl w:val="B9543976"/>
    <w:lvl w:ilvl="0" w:tplc="032AC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4"/>
  </w:num>
  <w:num w:numId="4">
    <w:abstractNumId w:val="35"/>
  </w:num>
  <w:num w:numId="5">
    <w:abstractNumId w:val="24"/>
  </w:num>
  <w:num w:numId="6">
    <w:abstractNumId w:val="36"/>
  </w:num>
  <w:num w:numId="7">
    <w:abstractNumId w:val="9"/>
  </w:num>
  <w:num w:numId="8">
    <w:abstractNumId w:val="19"/>
  </w:num>
  <w:num w:numId="9">
    <w:abstractNumId w:val="39"/>
  </w:num>
  <w:num w:numId="10">
    <w:abstractNumId w:val="26"/>
  </w:num>
  <w:num w:numId="11">
    <w:abstractNumId w:val="7"/>
  </w:num>
  <w:num w:numId="12">
    <w:abstractNumId w:val="10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8"/>
  </w:num>
  <w:num w:numId="19">
    <w:abstractNumId w:val="17"/>
  </w:num>
  <w:num w:numId="20">
    <w:abstractNumId w:val="8"/>
  </w:num>
  <w:num w:numId="21">
    <w:abstractNumId w:val="6"/>
  </w:num>
  <w:num w:numId="22">
    <w:abstractNumId w:val="27"/>
  </w:num>
  <w:num w:numId="23">
    <w:abstractNumId w:val="25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4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3"/>
  </w:num>
  <w:num w:numId="33">
    <w:abstractNumId w:val="2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1"/>
  </w:num>
  <w:num w:numId="37">
    <w:abstractNumId w:val="23"/>
  </w:num>
  <w:num w:numId="38">
    <w:abstractNumId w:val="16"/>
  </w:num>
  <w:num w:numId="39">
    <w:abstractNumId w:val="11"/>
  </w:num>
  <w:num w:numId="40">
    <w:abstractNumId w:val="40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AA2"/>
    <w:rsid w:val="000031A2"/>
    <w:rsid w:val="0000414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34E"/>
    <w:rsid w:val="000774AE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30E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149"/>
    <w:rsid w:val="000A6944"/>
    <w:rsid w:val="000A75AD"/>
    <w:rsid w:val="000B17F4"/>
    <w:rsid w:val="000B19B1"/>
    <w:rsid w:val="000B39CA"/>
    <w:rsid w:val="000B5393"/>
    <w:rsid w:val="000B587D"/>
    <w:rsid w:val="000B7435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5331"/>
    <w:rsid w:val="000F0008"/>
    <w:rsid w:val="000F32CB"/>
    <w:rsid w:val="00101336"/>
    <w:rsid w:val="00101B9F"/>
    <w:rsid w:val="00102BE2"/>
    <w:rsid w:val="00103D1B"/>
    <w:rsid w:val="0010411F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477C3"/>
    <w:rsid w:val="00150B42"/>
    <w:rsid w:val="0015322F"/>
    <w:rsid w:val="001536D6"/>
    <w:rsid w:val="0015520C"/>
    <w:rsid w:val="001554CE"/>
    <w:rsid w:val="00160902"/>
    <w:rsid w:val="0016201C"/>
    <w:rsid w:val="00162477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061E"/>
    <w:rsid w:val="001923F4"/>
    <w:rsid w:val="00195476"/>
    <w:rsid w:val="00197584"/>
    <w:rsid w:val="001A0F74"/>
    <w:rsid w:val="001A1624"/>
    <w:rsid w:val="001A21EE"/>
    <w:rsid w:val="001A47AC"/>
    <w:rsid w:val="001A501B"/>
    <w:rsid w:val="001A505A"/>
    <w:rsid w:val="001A5FE0"/>
    <w:rsid w:val="001A644B"/>
    <w:rsid w:val="001A6697"/>
    <w:rsid w:val="001B581C"/>
    <w:rsid w:val="001B6635"/>
    <w:rsid w:val="001B70C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C6E8B"/>
    <w:rsid w:val="001D1067"/>
    <w:rsid w:val="001D14B0"/>
    <w:rsid w:val="001D6CD3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47E36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4BDC"/>
    <w:rsid w:val="002A67ED"/>
    <w:rsid w:val="002A7155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3030"/>
    <w:rsid w:val="003459B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36F4"/>
    <w:rsid w:val="00386A40"/>
    <w:rsid w:val="00387BDD"/>
    <w:rsid w:val="00392C7F"/>
    <w:rsid w:val="00393F41"/>
    <w:rsid w:val="0039522F"/>
    <w:rsid w:val="0039544A"/>
    <w:rsid w:val="003A0705"/>
    <w:rsid w:val="003A0C65"/>
    <w:rsid w:val="003A324C"/>
    <w:rsid w:val="003A3E54"/>
    <w:rsid w:val="003A55D2"/>
    <w:rsid w:val="003A57F6"/>
    <w:rsid w:val="003A6975"/>
    <w:rsid w:val="003B00C8"/>
    <w:rsid w:val="003B0179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A1D"/>
    <w:rsid w:val="00443CFD"/>
    <w:rsid w:val="004478FB"/>
    <w:rsid w:val="00453DD8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3E0E"/>
    <w:rsid w:val="00481201"/>
    <w:rsid w:val="00483B9A"/>
    <w:rsid w:val="004917E6"/>
    <w:rsid w:val="00491DAB"/>
    <w:rsid w:val="00495DD0"/>
    <w:rsid w:val="00496E11"/>
    <w:rsid w:val="004974AD"/>
    <w:rsid w:val="00497542"/>
    <w:rsid w:val="004A0A9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78B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5981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57B1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1E43"/>
    <w:rsid w:val="005729A5"/>
    <w:rsid w:val="00574CC4"/>
    <w:rsid w:val="00575262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F04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067E8"/>
    <w:rsid w:val="0061081F"/>
    <w:rsid w:val="00615565"/>
    <w:rsid w:val="00616FEF"/>
    <w:rsid w:val="0061703E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DC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B36"/>
    <w:rsid w:val="00657DF0"/>
    <w:rsid w:val="0066067A"/>
    <w:rsid w:val="00660ABA"/>
    <w:rsid w:val="006620F1"/>
    <w:rsid w:val="00663558"/>
    <w:rsid w:val="006668E6"/>
    <w:rsid w:val="006675AC"/>
    <w:rsid w:val="00670A12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873"/>
    <w:rsid w:val="006A7980"/>
    <w:rsid w:val="006B08FB"/>
    <w:rsid w:val="006B3E0F"/>
    <w:rsid w:val="006B72DB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E78BD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1763D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0D6B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14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7AFD"/>
    <w:rsid w:val="007B06DC"/>
    <w:rsid w:val="007B07CE"/>
    <w:rsid w:val="007B15A0"/>
    <w:rsid w:val="007B2FBE"/>
    <w:rsid w:val="007B57DB"/>
    <w:rsid w:val="007B6480"/>
    <w:rsid w:val="007B735D"/>
    <w:rsid w:val="007C0EA7"/>
    <w:rsid w:val="007C4464"/>
    <w:rsid w:val="007C6548"/>
    <w:rsid w:val="007D0B5B"/>
    <w:rsid w:val="007D5579"/>
    <w:rsid w:val="007E01E7"/>
    <w:rsid w:val="007E134A"/>
    <w:rsid w:val="007E17B0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CE0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571CF"/>
    <w:rsid w:val="008610CB"/>
    <w:rsid w:val="00862352"/>
    <w:rsid w:val="00863803"/>
    <w:rsid w:val="00863F8A"/>
    <w:rsid w:val="0086622F"/>
    <w:rsid w:val="0086678B"/>
    <w:rsid w:val="0086751E"/>
    <w:rsid w:val="008700A3"/>
    <w:rsid w:val="008701C7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496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571C"/>
    <w:rsid w:val="008D7665"/>
    <w:rsid w:val="008E07A7"/>
    <w:rsid w:val="008E1794"/>
    <w:rsid w:val="008E1EFB"/>
    <w:rsid w:val="008E211A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837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6D8A"/>
    <w:rsid w:val="00967F67"/>
    <w:rsid w:val="009707E2"/>
    <w:rsid w:val="00971756"/>
    <w:rsid w:val="00971B6E"/>
    <w:rsid w:val="0097276A"/>
    <w:rsid w:val="00972B0B"/>
    <w:rsid w:val="00973CAF"/>
    <w:rsid w:val="00975234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541A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B7680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DAB"/>
    <w:rsid w:val="00A25E43"/>
    <w:rsid w:val="00A26866"/>
    <w:rsid w:val="00A278B9"/>
    <w:rsid w:val="00A279B6"/>
    <w:rsid w:val="00A302ED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92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679F"/>
    <w:rsid w:val="00AC77E8"/>
    <w:rsid w:val="00AC7BD0"/>
    <w:rsid w:val="00AC7C09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40D"/>
    <w:rsid w:val="00AF5916"/>
    <w:rsid w:val="00AF7D38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1333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0D2"/>
    <w:rsid w:val="00B94AA3"/>
    <w:rsid w:val="00B953BB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56F2"/>
    <w:rsid w:val="00C67B26"/>
    <w:rsid w:val="00C67EFD"/>
    <w:rsid w:val="00C72B88"/>
    <w:rsid w:val="00C72CB2"/>
    <w:rsid w:val="00C72CF8"/>
    <w:rsid w:val="00C75D47"/>
    <w:rsid w:val="00C75E6A"/>
    <w:rsid w:val="00C7670C"/>
    <w:rsid w:val="00C77C7A"/>
    <w:rsid w:val="00C808DF"/>
    <w:rsid w:val="00C81DA2"/>
    <w:rsid w:val="00C82620"/>
    <w:rsid w:val="00C84BA0"/>
    <w:rsid w:val="00C84FDC"/>
    <w:rsid w:val="00C850C4"/>
    <w:rsid w:val="00C865E2"/>
    <w:rsid w:val="00C87D83"/>
    <w:rsid w:val="00C91528"/>
    <w:rsid w:val="00C9167C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152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172A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51D"/>
    <w:rsid w:val="00D34E8B"/>
    <w:rsid w:val="00D35F6E"/>
    <w:rsid w:val="00D36E05"/>
    <w:rsid w:val="00D406DB"/>
    <w:rsid w:val="00D408F4"/>
    <w:rsid w:val="00D43F47"/>
    <w:rsid w:val="00D442AB"/>
    <w:rsid w:val="00D447FD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45BC"/>
    <w:rsid w:val="00D750FC"/>
    <w:rsid w:val="00D77460"/>
    <w:rsid w:val="00D80AA3"/>
    <w:rsid w:val="00D80C22"/>
    <w:rsid w:val="00D8262A"/>
    <w:rsid w:val="00D82F09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6689"/>
    <w:rsid w:val="00D96857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4F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086C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1422"/>
    <w:rsid w:val="00E72409"/>
    <w:rsid w:val="00E7262B"/>
    <w:rsid w:val="00E73A7B"/>
    <w:rsid w:val="00E73EBD"/>
    <w:rsid w:val="00E73F23"/>
    <w:rsid w:val="00E745A3"/>
    <w:rsid w:val="00E7489D"/>
    <w:rsid w:val="00E76E26"/>
    <w:rsid w:val="00E7721B"/>
    <w:rsid w:val="00E8009F"/>
    <w:rsid w:val="00E813E9"/>
    <w:rsid w:val="00E8167C"/>
    <w:rsid w:val="00E81A46"/>
    <w:rsid w:val="00E81AE6"/>
    <w:rsid w:val="00E824EA"/>
    <w:rsid w:val="00E84D42"/>
    <w:rsid w:val="00E84F11"/>
    <w:rsid w:val="00E84FB7"/>
    <w:rsid w:val="00E85D72"/>
    <w:rsid w:val="00E90B04"/>
    <w:rsid w:val="00E91453"/>
    <w:rsid w:val="00E91670"/>
    <w:rsid w:val="00E91E3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700"/>
    <w:rsid w:val="00F04D0C"/>
    <w:rsid w:val="00F059C3"/>
    <w:rsid w:val="00F0657F"/>
    <w:rsid w:val="00F0787B"/>
    <w:rsid w:val="00F07E7A"/>
    <w:rsid w:val="00F1052B"/>
    <w:rsid w:val="00F147C6"/>
    <w:rsid w:val="00F16F14"/>
    <w:rsid w:val="00F17BEF"/>
    <w:rsid w:val="00F203D0"/>
    <w:rsid w:val="00F2048A"/>
    <w:rsid w:val="00F21081"/>
    <w:rsid w:val="00F21168"/>
    <w:rsid w:val="00F21BB0"/>
    <w:rsid w:val="00F23167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24"/>
    <w:rsid w:val="00F5119C"/>
    <w:rsid w:val="00F52F40"/>
    <w:rsid w:val="00F53359"/>
    <w:rsid w:val="00F56FB6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1DE1"/>
    <w:rsid w:val="00FE29F7"/>
    <w:rsid w:val="00FE5CC7"/>
    <w:rsid w:val="00FE6245"/>
    <w:rsid w:val="00FE78F0"/>
    <w:rsid w:val="00FF1788"/>
    <w:rsid w:val="00FF2D5F"/>
    <w:rsid w:val="00FF3B45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E03D3-031C-4D40-B44B-37AC8D38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Tatiana Moreira Feres de Melo</cp:lastModifiedBy>
  <cp:revision>4</cp:revision>
  <cp:lastPrinted>2021-05-18T16:43:00Z</cp:lastPrinted>
  <dcterms:created xsi:type="dcterms:W3CDTF">2022-10-10T12:13:00Z</dcterms:created>
  <dcterms:modified xsi:type="dcterms:W3CDTF">2022-10-10T13:51:00Z</dcterms:modified>
</cp:coreProperties>
</file>