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1C53B8">
        <w:rPr>
          <w:rFonts w:ascii="Arial" w:eastAsia="Cambria" w:hAnsi="Arial" w:cs="Arial"/>
          <w:b/>
          <w:bCs/>
          <w:szCs w:val="24"/>
          <w:lang w:eastAsia="pt-BR"/>
        </w:rPr>
        <w:t>O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B6C31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7D6D00">
        <w:rPr>
          <w:rFonts w:ascii="Arial" w:eastAsia="Cambria" w:hAnsi="Arial" w:cs="Arial"/>
          <w:b/>
          <w:bCs/>
          <w:szCs w:val="24"/>
          <w:lang w:eastAsia="pt-BR"/>
        </w:rPr>
        <w:t>025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1C53B8">
        <w:rPr>
          <w:rFonts w:ascii="Arial" w:eastAsia="Cambria" w:hAnsi="Arial" w:cs="Arial"/>
          <w:b/>
          <w:szCs w:val="24"/>
          <w:lang w:eastAsia="pt-BR"/>
        </w:rPr>
        <w:t>22</w:t>
      </w:r>
      <w:r w:rsidR="00100F8B">
        <w:rPr>
          <w:rFonts w:ascii="Arial" w:eastAsia="Cambria" w:hAnsi="Arial" w:cs="Arial"/>
          <w:b/>
          <w:szCs w:val="24"/>
          <w:lang w:eastAsia="pt-BR"/>
        </w:rPr>
        <w:t xml:space="preserve"> DE </w:t>
      </w:r>
      <w:r w:rsidR="001C53B8">
        <w:rPr>
          <w:rFonts w:ascii="Arial" w:eastAsia="Cambria" w:hAnsi="Arial" w:cs="Arial"/>
          <w:b/>
          <w:szCs w:val="24"/>
          <w:lang w:eastAsia="pt-BR"/>
        </w:rPr>
        <w:t>ABRIL</w:t>
      </w:r>
      <w:r w:rsidR="00100F8B">
        <w:rPr>
          <w:rFonts w:ascii="Arial" w:eastAsia="Cambria" w:hAnsi="Arial" w:cs="Arial"/>
          <w:b/>
          <w:szCs w:val="24"/>
          <w:lang w:eastAsia="pt-BR"/>
        </w:rPr>
        <w:t xml:space="preserve"> DE 2024</w:t>
      </w:r>
      <w:r w:rsidR="003B664E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5E635C" w:rsidP="00172D53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a </w:t>
      </w:r>
      <w:r w:rsidR="00100F8B">
        <w:rPr>
          <w:rFonts w:ascii="Arial" w:eastAsia="Cambria" w:hAnsi="Arial" w:cs="Arial"/>
          <w:szCs w:val="24"/>
          <w:lang w:eastAsia="pt-BR"/>
        </w:rPr>
        <w:t>nomeação do</w:t>
      </w:r>
      <w:r w:rsidR="00E11EE4">
        <w:rPr>
          <w:rFonts w:ascii="Arial" w:eastAsia="Cambria" w:hAnsi="Arial" w:cs="Arial"/>
          <w:szCs w:val="24"/>
          <w:lang w:eastAsia="pt-BR"/>
        </w:rPr>
        <w:t xml:space="preserve"> Sr.</w:t>
      </w:r>
      <w:r w:rsidR="000A1DBF">
        <w:rPr>
          <w:rFonts w:ascii="Arial" w:eastAsia="Cambria" w:hAnsi="Arial" w:cs="Arial"/>
          <w:szCs w:val="24"/>
          <w:lang w:eastAsia="pt-BR"/>
        </w:rPr>
        <w:t xml:space="preserve"> </w:t>
      </w:r>
      <w:r w:rsidR="001C53B8">
        <w:rPr>
          <w:rFonts w:ascii="Arial" w:eastAsia="Cambria" w:hAnsi="Arial" w:cs="Arial"/>
          <w:szCs w:val="24"/>
          <w:lang w:eastAsia="pt-BR"/>
        </w:rPr>
        <w:t>Cicero Hipólito da Silva Junior</w:t>
      </w:r>
      <w:r w:rsidR="00100F8B">
        <w:rPr>
          <w:rFonts w:ascii="Arial" w:eastAsia="Cambria" w:hAnsi="Arial" w:cs="Arial"/>
          <w:szCs w:val="24"/>
          <w:lang w:eastAsia="pt-BR"/>
        </w:rPr>
        <w:t xml:space="preserve"> </w:t>
      </w:r>
      <w:r w:rsidR="00E32D8C">
        <w:rPr>
          <w:rFonts w:ascii="Arial" w:eastAsia="Cambria" w:hAnsi="Arial" w:cs="Arial"/>
          <w:szCs w:val="24"/>
          <w:lang w:eastAsia="pt-BR"/>
        </w:rPr>
        <w:t>para 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0A1DBF">
        <w:rPr>
          <w:rFonts w:ascii="Arial" w:eastAsia="Cambria" w:hAnsi="Arial" w:cs="Arial"/>
          <w:szCs w:val="24"/>
          <w:lang w:eastAsia="pt-BR"/>
        </w:rPr>
        <w:t>emprego de provimento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C53B8">
        <w:rPr>
          <w:rFonts w:ascii="Arial" w:eastAsia="Cambria" w:hAnsi="Arial" w:cs="Arial"/>
          <w:szCs w:val="24"/>
          <w:lang w:eastAsia="pt-BR"/>
        </w:rPr>
        <w:t>Assessor Jurídico</w:t>
      </w:r>
      <w:r w:rsidR="007D1766">
        <w:rPr>
          <w:rFonts w:ascii="Arial" w:eastAsia="Cambria" w:hAnsi="Arial" w:cs="Arial"/>
          <w:szCs w:val="24"/>
          <w:lang w:eastAsia="pt-BR"/>
        </w:rPr>
        <w:t xml:space="preserve"> Interino</w:t>
      </w:r>
      <w:r w:rsidR="001C53B8">
        <w:rPr>
          <w:rFonts w:ascii="Arial" w:eastAsia="Cambria" w:hAnsi="Arial" w:cs="Arial"/>
          <w:szCs w:val="24"/>
          <w:lang w:eastAsia="pt-BR"/>
        </w:rPr>
        <w:t xml:space="preserve"> </w:t>
      </w:r>
      <w:r w:rsidR="0056613E" w:rsidRPr="00FA2247">
        <w:rPr>
          <w:rFonts w:ascii="Arial" w:eastAsia="Cambria" w:hAnsi="Arial" w:cs="Arial"/>
          <w:szCs w:val="24"/>
          <w:lang w:eastAsia="pt-BR"/>
        </w:rPr>
        <w:t>do</w:t>
      </w:r>
      <w:r w:rsidR="00784FED" w:rsidRPr="00FA2247">
        <w:rPr>
          <w:rFonts w:ascii="Arial" w:eastAsia="Cambria" w:hAnsi="Arial" w:cs="Arial"/>
          <w:szCs w:val="24"/>
          <w:lang w:eastAsia="pt-BR"/>
        </w:rPr>
        <w:t xml:space="preserve"> CAU/SC.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A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84FED" w:rsidRDefault="00744B39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 artigo 9º da Deliberação Plenária nº 161, de 14 de julho de 2017, a qual regulamenta e disciplina os empregos públicos de provimento efetivo de carreira e de provimento em comissão</w:t>
      </w:r>
      <w:r w:rsidR="00F916B6" w:rsidRPr="005217D6">
        <w:rPr>
          <w:rFonts w:ascii="Arial" w:eastAsia="Cambria" w:hAnsi="Arial" w:cs="Arial"/>
          <w:szCs w:val="24"/>
        </w:rPr>
        <w:t xml:space="preserve"> do CAU/SC</w:t>
      </w:r>
      <w:r w:rsidR="007D6D00">
        <w:rPr>
          <w:rFonts w:ascii="Arial" w:eastAsia="Cambria" w:hAnsi="Arial" w:cs="Arial"/>
          <w:szCs w:val="24"/>
        </w:rPr>
        <w:t>.</w:t>
      </w:r>
      <w:r w:rsidR="007D6D00" w:rsidRPr="007D6D00">
        <w:rPr>
          <w:rFonts w:ascii="Arial" w:hAnsi="Arial" w:cs="Arial"/>
          <w:noProof/>
          <w:lang w:eastAsia="pt-BR"/>
        </w:rPr>
        <w:t xml:space="preserve"> </w:t>
      </w:r>
    </w:p>
    <w:p w:rsidR="00100F8B" w:rsidRPr="00FA2247" w:rsidRDefault="00100F8B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E32D8C">
        <w:rPr>
          <w:rFonts w:ascii="Arial" w:eastAsia="Cambria" w:hAnsi="Arial" w:cs="Arial"/>
          <w:szCs w:val="24"/>
        </w:rPr>
        <w:t>Nomear</w:t>
      </w:r>
      <w:r w:rsidR="00C61FAB">
        <w:rPr>
          <w:rFonts w:ascii="Arial" w:eastAsia="Cambria" w:hAnsi="Arial" w:cs="Arial"/>
          <w:szCs w:val="24"/>
        </w:rPr>
        <w:t xml:space="preserve"> </w:t>
      </w:r>
      <w:r w:rsidR="00100F8B">
        <w:rPr>
          <w:rFonts w:ascii="Arial" w:eastAsia="Cambria" w:hAnsi="Arial" w:cs="Arial"/>
          <w:szCs w:val="24"/>
        </w:rPr>
        <w:t>o</w:t>
      </w:r>
      <w:r w:rsidR="00172D53">
        <w:rPr>
          <w:rFonts w:ascii="Arial" w:eastAsia="Cambria" w:hAnsi="Arial" w:cs="Arial"/>
          <w:szCs w:val="24"/>
        </w:rPr>
        <w:t xml:space="preserve"> </w:t>
      </w:r>
      <w:r w:rsidR="00100F8B">
        <w:rPr>
          <w:rFonts w:ascii="Arial" w:eastAsia="Cambria" w:hAnsi="Arial" w:cs="Arial"/>
          <w:szCs w:val="24"/>
          <w:lang w:eastAsia="pt-BR"/>
        </w:rPr>
        <w:t xml:space="preserve">Sr. </w:t>
      </w:r>
      <w:r w:rsidR="001C53B8">
        <w:rPr>
          <w:rFonts w:ascii="Arial" w:eastAsia="Cambria" w:hAnsi="Arial" w:cs="Arial"/>
          <w:szCs w:val="24"/>
          <w:lang w:eastAsia="pt-BR"/>
        </w:rPr>
        <w:t xml:space="preserve">Cicero Hipólito da Silva Junior </w:t>
      </w:r>
      <w:r w:rsidR="00E32D8C">
        <w:rPr>
          <w:rFonts w:ascii="Arial" w:eastAsia="Cambria" w:hAnsi="Arial" w:cs="Arial"/>
          <w:szCs w:val="24"/>
          <w:lang w:eastAsia="pt-BR"/>
        </w:rPr>
        <w:t xml:space="preserve">para </w:t>
      </w:r>
      <w:r w:rsidR="00E32D8C" w:rsidRPr="005217D6">
        <w:rPr>
          <w:rFonts w:ascii="Arial" w:eastAsia="Cambria" w:hAnsi="Arial" w:cs="Arial"/>
          <w:szCs w:val="24"/>
          <w:lang w:eastAsia="pt-BR"/>
        </w:rPr>
        <w:t xml:space="preserve">exercer </w:t>
      </w:r>
      <w:r w:rsidR="00744B39" w:rsidRPr="005217D6">
        <w:rPr>
          <w:rFonts w:ascii="Arial" w:eastAsia="Cambria" w:hAnsi="Arial" w:cs="Arial"/>
          <w:szCs w:val="24"/>
          <w:lang w:eastAsia="pt-BR"/>
        </w:rPr>
        <w:t xml:space="preserve">interinamente </w:t>
      </w:r>
      <w:r w:rsidR="005E635C" w:rsidRPr="005217D6">
        <w:rPr>
          <w:rFonts w:ascii="Arial" w:eastAsia="Cambria" w:hAnsi="Arial" w:cs="Arial"/>
          <w:szCs w:val="24"/>
          <w:lang w:eastAsia="pt-BR"/>
        </w:rPr>
        <w:t>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5E635C">
        <w:rPr>
          <w:rFonts w:ascii="Arial" w:eastAsia="Cambria" w:hAnsi="Arial" w:cs="Arial"/>
          <w:szCs w:val="24"/>
          <w:lang w:eastAsia="pt-BR"/>
        </w:rPr>
        <w:t>emprego de provimento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C53B8">
        <w:rPr>
          <w:rFonts w:ascii="Arial" w:eastAsia="Cambria" w:hAnsi="Arial" w:cs="Arial"/>
          <w:szCs w:val="24"/>
          <w:lang w:eastAsia="pt-BR"/>
        </w:rPr>
        <w:t xml:space="preserve">Assessor Jurídico </w:t>
      </w:r>
      <w:r w:rsidR="00FA2247">
        <w:rPr>
          <w:rFonts w:ascii="Arial" w:eastAsia="Cambria" w:hAnsi="Arial" w:cs="Arial"/>
          <w:szCs w:val="24"/>
        </w:rPr>
        <w:t>do Conselho de Arquitetura</w:t>
      </w:r>
      <w:r w:rsidR="00F64F6B">
        <w:rPr>
          <w:rFonts w:ascii="Arial" w:eastAsia="Cambria" w:hAnsi="Arial" w:cs="Arial"/>
          <w:szCs w:val="24"/>
        </w:rPr>
        <w:t xml:space="preserve"> e Urbanismo de S</w:t>
      </w:r>
      <w:r w:rsidR="004D67B6">
        <w:rPr>
          <w:rFonts w:ascii="Arial" w:eastAsia="Cambria" w:hAnsi="Arial" w:cs="Arial"/>
          <w:szCs w:val="24"/>
        </w:rPr>
        <w:t xml:space="preserve">anta Catarina pelo período de </w:t>
      </w:r>
      <w:r w:rsidR="001C53B8">
        <w:rPr>
          <w:rFonts w:ascii="Arial" w:eastAsia="Cambria" w:hAnsi="Arial" w:cs="Arial"/>
          <w:szCs w:val="24"/>
        </w:rPr>
        <w:t>22</w:t>
      </w:r>
      <w:r w:rsidR="00100F8B">
        <w:rPr>
          <w:rFonts w:ascii="Arial" w:eastAsia="Cambria" w:hAnsi="Arial" w:cs="Arial"/>
          <w:szCs w:val="24"/>
        </w:rPr>
        <w:t xml:space="preserve"> de </w:t>
      </w:r>
      <w:r w:rsidR="001C53B8">
        <w:rPr>
          <w:rFonts w:ascii="Arial" w:eastAsia="Cambria" w:hAnsi="Arial" w:cs="Arial"/>
          <w:szCs w:val="24"/>
        </w:rPr>
        <w:t>abril</w:t>
      </w:r>
      <w:r w:rsidR="00100F8B">
        <w:rPr>
          <w:rFonts w:ascii="Arial" w:eastAsia="Cambria" w:hAnsi="Arial" w:cs="Arial"/>
          <w:szCs w:val="24"/>
        </w:rPr>
        <w:t xml:space="preserve"> de 2024 a </w:t>
      </w:r>
      <w:r w:rsidR="001C53B8">
        <w:rPr>
          <w:rFonts w:ascii="Arial" w:eastAsia="Cambria" w:hAnsi="Arial" w:cs="Arial"/>
          <w:szCs w:val="24"/>
        </w:rPr>
        <w:t>05 de maio</w:t>
      </w:r>
      <w:r w:rsidR="00100F8B">
        <w:rPr>
          <w:rFonts w:ascii="Arial" w:eastAsia="Cambria" w:hAnsi="Arial" w:cs="Arial"/>
          <w:szCs w:val="24"/>
        </w:rPr>
        <w:t xml:space="preserve"> de 2024</w:t>
      </w:r>
      <w:r w:rsidR="00F64F6B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2º - Ficam revogadas quaisquer disposições em contrário. 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Art. 3º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E32D8C">
        <w:rPr>
          <w:rFonts w:ascii="Arial" w:eastAsia="Cambria" w:hAnsi="Arial" w:cs="Arial"/>
          <w:szCs w:val="24"/>
        </w:rPr>
        <w:t xml:space="preserve">em </w:t>
      </w:r>
      <w:r w:rsidR="00100F8B">
        <w:rPr>
          <w:rFonts w:ascii="Arial" w:eastAsia="Cambria" w:hAnsi="Arial" w:cs="Arial"/>
          <w:szCs w:val="24"/>
        </w:rPr>
        <w:t>2</w:t>
      </w:r>
      <w:r w:rsidR="001C53B8">
        <w:rPr>
          <w:rFonts w:ascii="Arial" w:eastAsia="Cambria" w:hAnsi="Arial" w:cs="Arial"/>
          <w:szCs w:val="24"/>
        </w:rPr>
        <w:t>2</w:t>
      </w:r>
      <w:r w:rsidR="00100F8B">
        <w:rPr>
          <w:rFonts w:ascii="Arial" w:eastAsia="Cambria" w:hAnsi="Arial" w:cs="Arial"/>
          <w:szCs w:val="24"/>
        </w:rPr>
        <w:t xml:space="preserve"> de </w:t>
      </w:r>
      <w:r w:rsidR="001C53B8">
        <w:rPr>
          <w:rFonts w:ascii="Arial" w:eastAsia="Cambria" w:hAnsi="Arial" w:cs="Arial"/>
          <w:szCs w:val="24"/>
        </w:rPr>
        <w:t>abril</w:t>
      </w:r>
      <w:r w:rsidR="00100F8B">
        <w:rPr>
          <w:rFonts w:ascii="Arial" w:eastAsia="Cambria" w:hAnsi="Arial" w:cs="Arial"/>
          <w:szCs w:val="24"/>
        </w:rPr>
        <w:t xml:space="preserve"> de 2024.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A2247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  <w:r w:rsidR="007D1766" w:rsidRPr="007D1766">
        <w:rPr>
          <w:rFonts w:ascii="Arial" w:hAnsi="Arial" w:cs="Arial"/>
          <w:noProof/>
          <w:lang w:eastAsia="pt-BR"/>
        </w:rPr>
        <w:t xml:space="preserve"> </w:t>
      </w:r>
    </w:p>
    <w:p w:rsidR="00FA2247" w:rsidRP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FA2247" w:rsidRDefault="00100F8B" w:rsidP="00100F8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34A">
        <w:rPr>
          <w:rFonts w:ascii="Arial" w:eastAsia="Cambria" w:hAnsi="Arial" w:cs="Arial"/>
        </w:rPr>
        <w:t>Presidente do CAU/SC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784FED" w:rsidRPr="00FA2247">
        <w:rPr>
          <w:rFonts w:ascii="Arial" w:eastAsia="Cambria" w:hAnsi="Arial" w:cs="Arial"/>
          <w:szCs w:val="24"/>
        </w:rPr>
        <w:cr/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5" w:rsidRDefault="00535B85" w:rsidP="00480328">
      <w:pPr>
        <w:spacing w:after="0" w:line="240" w:lineRule="auto"/>
      </w:pPr>
      <w:r>
        <w:separator/>
      </w:r>
    </w:p>
  </w:endnote>
  <w:end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5" w:rsidRDefault="00535B85" w:rsidP="00480328">
      <w:pPr>
        <w:spacing w:after="0" w:line="240" w:lineRule="auto"/>
      </w:pPr>
      <w:r>
        <w:separator/>
      </w:r>
    </w:p>
  </w:footnote>
  <w:foot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76A42"/>
    <w:rsid w:val="000A1DBF"/>
    <w:rsid w:val="000D0A2F"/>
    <w:rsid w:val="000D628A"/>
    <w:rsid w:val="000E0C5B"/>
    <w:rsid w:val="000E6DF2"/>
    <w:rsid w:val="000F559C"/>
    <w:rsid w:val="00100293"/>
    <w:rsid w:val="00100F8B"/>
    <w:rsid w:val="0010392B"/>
    <w:rsid w:val="00113A96"/>
    <w:rsid w:val="00122D25"/>
    <w:rsid w:val="0012781C"/>
    <w:rsid w:val="00127F68"/>
    <w:rsid w:val="00141A83"/>
    <w:rsid w:val="00143CB8"/>
    <w:rsid w:val="00160A99"/>
    <w:rsid w:val="00172D53"/>
    <w:rsid w:val="00177C19"/>
    <w:rsid w:val="001848AD"/>
    <w:rsid w:val="001A0834"/>
    <w:rsid w:val="001B5FB8"/>
    <w:rsid w:val="001B63EB"/>
    <w:rsid w:val="001C53B8"/>
    <w:rsid w:val="002154F3"/>
    <w:rsid w:val="00224F00"/>
    <w:rsid w:val="0024303B"/>
    <w:rsid w:val="0024310B"/>
    <w:rsid w:val="002762A3"/>
    <w:rsid w:val="002D608A"/>
    <w:rsid w:val="002F41CD"/>
    <w:rsid w:val="00396A7B"/>
    <w:rsid w:val="003B4522"/>
    <w:rsid w:val="003B664E"/>
    <w:rsid w:val="003E75C2"/>
    <w:rsid w:val="00402204"/>
    <w:rsid w:val="004074FC"/>
    <w:rsid w:val="0040790A"/>
    <w:rsid w:val="00425319"/>
    <w:rsid w:val="00455CF7"/>
    <w:rsid w:val="00480328"/>
    <w:rsid w:val="004D67B6"/>
    <w:rsid w:val="004F1FF8"/>
    <w:rsid w:val="00510668"/>
    <w:rsid w:val="005217D6"/>
    <w:rsid w:val="005248D4"/>
    <w:rsid w:val="00535B85"/>
    <w:rsid w:val="00561A66"/>
    <w:rsid w:val="0056613E"/>
    <w:rsid w:val="005804E3"/>
    <w:rsid w:val="005824E3"/>
    <w:rsid w:val="0058544A"/>
    <w:rsid w:val="0059069A"/>
    <w:rsid w:val="0059518A"/>
    <w:rsid w:val="005A18FF"/>
    <w:rsid w:val="005A24C3"/>
    <w:rsid w:val="005B6C31"/>
    <w:rsid w:val="005E6002"/>
    <w:rsid w:val="005E635C"/>
    <w:rsid w:val="005F4DCE"/>
    <w:rsid w:val="00647498"/>
    <w:rsid w:val="006B7FB0"/>
    <w:rsid w:val="006D0050"/>
    <w:rsid w:val="00706AE5"/>
    <w:rsid w:val="00720E87"/>
    <w:rsid w:val="0072120F"/>
    <w:rsid w:val="0074184B"/>
    <w:rsid w:val="00744B39"/>
    <w:rsid w:val="0076550A"/>
    <w:rsid w:val="00784FED"/>
    <w:rsid w:val="00787516"/>
    <w:rsid w:val="007B14D6"/>
    <w:rsid w:val="007D1766"/>
    <w:rsid w:val="007D6D00"/>
    <w:rsid w:val="007E7A9F"/>
    <w:rsid w:val="007F05A5"/>
    <w:rsid w:val="00830989"/>
    <w:rsid w:val="008310D2"/>
    <w:rsid w:val="0086040B"/>
    <w:rsid w:val="00882E9D"/>
    <w:rsid w:val="008E4848"/>
    <w:rsid w:val="00952B80"/>
    <w:rsid w:val="009716F1"/>
    <w:rsid w:val="00991C98"/>
    <w:rsid w:val="009972E0"/>
    <w:rsid w:val="009A6BE9"/>
    <w:rsid w:val="009C3C64"/>
    <w:rsid w:val="009F1106"/>
    <w:rsid w:val="009F63F4"/>
    <w:rsid w:val="00A30089"/>
    <w:rsid w:val="00A67215"/>
    <w:rsid w:val="00A82280"/>
    <w:rsid w:val="00AD4FC1"/>
    <w:rsid w:val="00AE5E12"/>
    <w:rsid w:val="00AF2BF9"/>
    <w:rsid w:val="00B11BF7"/>
    <w:rsid w:val="00B36EA4"/>
    <w:rsid w:val="00BB11E7"/>
    <w:rsid w:val="00BF546C"/>
    <w:rsid w:val="00C13A64"/>
    <w:rsid w:val="00C278E8"/>
    <w:rsid w:val="00C27E1C"/>
    <w:rsid w:val="00C34102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365A4"/>
    <w:rsid w:val="00E03957"/>
    <w:rsid w:val="00E11EE4"/>
    <w:rsid w:val="00E24E98"/>
    <w:rsid w:val="00E32D8C"/>
    <w:rsid w:val="00E46731"/>
    <w:rsid w:val="00E641EC"/>
    <w:rsid w:val="00E761A5"/>
    <w:rsid w:val="00ED7C01"/>
    <w:rsid w:val="00EE4144"/>
    <w:rsid w:val="00EE4337"/>
    <w:rsid w:val="00F17C97"/>
    <w:rsid w:val="00F60DEA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9D7E786"/>
  <w15:chartTrackingRefBased/>
  <w15:docId w15:val="{9AA9CBC7-9F86-48BF-8879-350AEC3B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46E2-5720-43E1-B5F4-D056F995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2024-04-22T11:24:00Z</cp:lastPrinted>
  <dcterms:created xsi:type="dcterms:W3CDTF">2024-04-19T19:12:00Z</dcterms:created>
  <dcterms:modified xsi:type="dcterms:W3CDTF">2024-04-22T11:24:00Z</dcterms:modified>
</cp:coreProperties>
</file>